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79E88" w14:textId="77777777" w:rsidR="003F3D2D" w:rsidRDefault="003F3D2D" w:rsidP="003F3D2D">
      <w:pPr>
        <w:rPr>
          <w:rFonts w:ascii="Arial" w:hAnsi="Arial" w:cs="Arial"/>
          <w:sz w:val="24"/>
          <w:szCs w:val="24"/>
          <w:lang w:eastAsia="en-GB"/>
        </w:rPr>
      </w:pPr>
      <w:r>
        <w:rPr>
          <w:rFonts w:ascii="Arial" w:hAnsi="Arial" w:cs="Arial"/>
          <w:sz w:val="24"/>
          <w:szCs w:val="24"/>
          <w:lang w:eastAsia="en-GB"/>
        </w:rPr>
        <w:t>Dear Early Years and Childcare Providers</w:t>
      </w:r>
    </w:p>
    <w:p w14:paraId="7CC9C8E1" w14:textId="77777777" w:rsidR="003F3D2D" w:rsidRDefault="003F3D2D" w:rsidP="003F3D2D">
      <w:pPr>
        <w:rPr>
          <w:rFonts w:ascii="Arial" w:hAnsi="Arial" w:cs="Arial"/>
          <w:sz w:val="24"/>
          <w:szCs w:val="24"/>
          <w:lang w:eastAsia="en-GB"/>
        </w:rPr>
      </w:pPr>
    </w:p>
    <w:p w14:paraId="642C5B25" w14:textId="77777777" w:rsidR="003F3D2D" w:rsidRDefault="003F3D2D" w:rsidP="003F3D2D">
      <w:pPr>
        <w:rPr>
          <w:rFonts w:ascii="Arial" w:hAnsi="Arial" w:cs="Arial"/>
          <w:sz w:val="24"/>
          <w:szCs w:val="24"/>
        </w:rPr>
      </w:pPr>
      <w:r>
        <w:rPr>
          <w:rFonts w:ascii="Arial" w:hAnsi="Arial" w:cs="Arial"/>
          <w:sz w:val="24"/>
          <w:szCs w:val="24"/>
        </w:rPr>
        <w:t>Please see below this week’s Government updates for you and your staff.  There have been no updates for families this week.  There is also a reminder from the Department for Education regarding the reporting of COVID-related closures to Ofsted.  Could we also take this opportunity to remind you that alongside notifying Ofsted of any such closures please could you also notify your Childcare Sufficiency Officer or Childminding Adviser of a closure or where COVID infections are impacting on your ability to deliver your full offer.</w:t>
      </w:r>
    </w:p>
    <w:p w14:paraId="14B17A94" w14:textId="77777777" w:rsidR="003F3D2D" w:rsidRDefault="003F3D2D" w:rsidP="003F3D2D">
      <w:pPr>
        <w:rPr>
          <w:lang w:eastAsia="en-GB"/>
        </w:rPr>
      </w:pPr>
    </w:p>
    <w:p w14:paraId="77B834F6" w14:textId="77777777" w:rsidR="003F3D2D" w:rsidRDefault="003F3D2D" w:rsidP="003F3D2D">
      <w:pPr>
        <w:rPr>
          <w:rFonts w:ascii="Arial" w:hAnsi="Arial" w:cs="Arial"/>
          <w:sz w:val="24"/>
          <w:szCs w:val="24"/>
        </w:rPr>
      </w:pPr>
      <w:hyperlink r:id="rId5" w:history="1">
        <w:r>
          <w:rPr>
            <w:rStyle w:val="Hyperlink"/>
            <w:rFonts w:ascii="Arial" w:hAnsi="Arial" w:cs="Arial"/>
            <w:color w:val="1D70B8"/>
            <w:sz w:val="24"/>
            <w:szCs w:val="24"/>
            <w:lang w:eastAsia="en-GB"/>
          </w:rPr>
          <w:t xml:space="preserve">Coronavirus (COVID-19): financial support for education, early </w:t>
        </w:r>
        <w:proofErr w:type="gramStart"/>
        <w:r>
          <w:rPr>
            <w:rStyle w:val="Hyperlink"/>
            <w:rFonts w:ascii="Arial" w:hAnsi="Arial" w:cs="Arial"/>
            <w:color w:val="1D70B8"/>
            <w:sz w:val="24"/>
            <w:szCs w:val="24"/>
            <w:lang w:eastAsia="en-GB"/>
          </w:rPr>
          <w:t>years</w:t>
        </w:r>
        <w:proofErr w:type="gramEnd"/>
        <w:r>
          <w:rPr>
            <w:rStyle w:val="Hyperlink"/>
            <w:rFonts w:ascii="Arial" w:hAnsi="Arial" w:cs="Arial"/>
            <w:color w:val="1D70B8"/>
            <w:sz w:val="24"/>
            <w:szCs w:val="24"/>
            <w:lang w:eastAsia="en-GB"/>
          </w:rPr>
          <w:t xml:space="preserve"> and children’s social care</w:t>
        </w:r>
      </w:hyperlink>
      <w:r>
        <w:rPr>
          <w:rFonts w:ascii="Arial" w:hAnsi="Arial" w:cs="Arial"/>
          <w:color w:val="0B0C0C"/>
          <w:sz w:val="24"/>
          <w:szCs w:val="24"/>
          <w:lang w:eastAsia="en-GB"/>
        </w:rPr>
        <w:t xml:space="preserve"> 22 October 2021</w:t>
      </w:r>
    </w:p>
    <w:p w14:paraId="70D4C038" w14:textId="77777777" w:rsidR="003F3D2D" w:rsidRDefault="003F3D2D" w:rsidP="003F3D2D">
      <w:pPr>
        <w:spacing w:after="300"/>
        <w:rPr>
          <w:rFonts w:ascii="Arial" w:hAnsi="Arial" w:cs="Arial"/>
          <w:color w:val="0B0C0C"/>
          <w:sz w:val="24"/>
          <w:szCs w:val="24"/>
          <w:lang w:eastAsia="en-GB"/>
        </w:rPr>
      </w:pPr>
      <w:r>
        <w:rPr>
          <w:rFonts w:ascii="Arial" w:hAnsi="Arial" w:cs="Arial"/>
          <w:color w:val="0B0C0C"/>
          <w:sz w:val="24"/>
          <w:szCs w:val="24"/>
          <w:lang w:eastAsia="en-GB"/>
        </w:rPr>
        <w:t>Change made: We have updated this guidance to reflect the withdrawal of the Coronavirus Job Retention Scheme (CJRS) and the Self Employment Income Support Scheme on 30 September 2021.</w:t>
      </w:r>
    </w:p>
    <w:p w14:paraId="2CDF121D" w14:textId="77777777" w:rsidR="003F3D2D" w:rsidRDefault="003F3D2D" w:rsidP="003F3D2D">
      <w:pPr>
        <w:rPr>
          <w:rFonts w:ascii="Arial" w:hAnsi="Arial" w:cs="Arial"/>
          <w:sz w:val="24"/>
          <w:szCs w:val="24"/>
        </w:rPr>
      </w:pPr>
      <w:hyperlink r:id="rId6" w:history="1">
        <w:r>
          <w:rPr>
            <w:rStyle w:val="Hyperlink"/>
            <w:rFonts w:ascii="Arial" w:hAnsi="Arial" w:cs="Arial"/>
            <w:color w:val="1D70B8"/>
            <w:sz w:val="24"/>
            <w:szCs w:val="24"/>
            <w:lang w:eastAsia="en-GB"/>
          </w:rPr>
          <w:t>Recovery Loan Scheme</w:t>
        </w:r>
      </w:hyperlink>
      <w:r>
        <w:rPr>
          <w:rFonts w:ascii="Arial" w:hAnsi="Arial" w:cs="Arial"/>
          <w:color w:val="0B0C0C"/>
          <w:sz w:val="24"/>
          <w:szCs w:val="24"/>
          <w:lang w:eastAsia="en-GB"/>
        </w:rPr>
        <w:t xml:space="preserve"> 27 October 2021</w:t>
      </w:r>
    </w:p>
    <w:p w14:paraId="04C6C06D" w14:textId="77777777" w:rsidR="003F3D2D" w:rsidRDefault="003F3D2D" w:rsidP="003F3D2D">
      <w:pPr>
        <w:pStyle w:val="NormalWeb"/>
        <w:spacing w:before="0" w:beforeAutospacing="0" w:after="300" w:afterAutospacing="0"/>
        <w:rPr>
          <w:rFonts w:ascii="Arial" w:hAnsi="Arial" w:cs="Arial"/>
          <w:color w:val="0B0C0C"/>
          <w:sz w:val="24"/>
          <w:szCs w:val="24"/>
        </w:rPr>
      </w:pPr>
      <w:r>
        <w:rPr>
          <w:rFonts w:ascii="Arial" w:hAnsi="Arial" w:cs="Arial"/>
          <w:color w:val="0B0C0C"/>
          <w:sz w:val="24"/>
          <w:szCs w:val="24"/>
        </w:rPr>
        <w:t>Change made: Updated the guidance in refection of the Autumn Budget 2021.</w:t>
      </w:r>
    </w:p>
    <w:p w14:paraId="57D0B990" w14:textId="77777777" w:rsidR="003F3D2D" w:rsidRDefault="003F3D2D" w:rsidP="003F3D2D">
      <w:pPr>
        <w:shd w:val="clear" w:color="auto" w:fill="FFFFFF"/>
        <w:spacing w:before="300" w:after="300"/>
        <w:rPr>
          <w:rFonts w:ascii="Arial" w:hAnsi="Arial" w:cs="Arial"/>
          <w:color w:val="0B0C0C"/>
          <w:sz w:val="24"/>
          <w:szCs w:val="24"/>
          <w:lang w:eastAsia="en-GB"/>
        </w:rPr>
      </w:pPr>
      <w:r>
        <w:rPr>
          <w:rFonts w:ascii="Arial" w:hAnsi="Arial" w:cs="Arial"/>
          <w:color w:val="0B0C0C"/>
          <w:sz w:val="24"/>
          <w:szCs w:val="24"/>
          <w:lang w:eastAsia="en-GB"/>
        </w:rPr>
        <w:t>At Autumn Budget 2021, the Chancellor announced that the Recovery Loan Scheme would be extended until 30 June 2022.</w:t>
      </w:r>
    </w:p>
    <w:p w14:paraId="7D6BAA57" w14:textId="77777777" w:rsidR="003F3D2D" w:rsidRDefault="003F3D2D" w:rsidP="003F3D2D">
      <w:pPr>
        <w:shd w:val="clear" w:color="auto" w:fill="FFFFFF"/>
        <w:spacing w:before="300" w:after="300"/>
        <w:rPr>
          <w:rFonts w:ascii="Arial" w:hAnsi="Arial" w:cs="Arial"/>
          <w:color w:val="0B0C0C"/>
          <w:sz w:val="24"/>
          <w:szCs w:val="24"/>
          <w:lang w:eastAsia="en-GB"/>
        </w:rPr>
      </w:pPr>
      <w:r>
        <w:rPr>
          <w:rFonts w:ascii="Arial" w:hAnsi="Arial" w:cs="Arial"/>
          <w:color w:val="0B0C0C"/>
          <w:sz w:val="24"/>
          <w:szCs w:val="24"/>
          <w:lang w:eastAsia="en-GB"/>
        </w:rPr>
        <w:t>From 1 January 2022, the following changes will come into force:</w:t>
      </w:r>
    </w:p>
    <w:p w14:paraId="2672D46D" w14:textId="77777777" w:rsidR="003F3D2D" w:rsidRDefault="003F3D2D" w:rsidP="003F3D2D">
      <w:pPr>
        <w:numPr>
          <w:ilvl w:val="0"/>
          <w:numId w:val="1"/>
        </w:numPr>
        <w:shd w:val="clear" w:color="auto" w:fill="FFFFFF"/>
        <w:spacing w:after="75"/>
        <w:ind w:left="1020"/>
        <w:rPr>
          <w:rFonts w:ascii="Arial" w:hAnsi="Arial" w:cs="Arial"/>
          <w:color w:val="0B0C0C"/>
          <w:sz w:val="24"/>
          <w:szCs w:val="24"/>
          <w:lang w:eastAsia="en-GB"/>
        </w:rPr>
      </w:pPr>
      <w:r>
        <w:rPr>
          <w:rFonts w:ascii="Arial" w:hAnsi="Arial" w:cs="Arial"/>
          <w:color w:val="0B0C0C"/>
          <w:sz w:val="24"/>
          <w:szCs w:val="24"/>
          <w:lang w:eastAsia="en-GB"/>
        </w:rPr>
        <w:t>the scheme will only be open to small and medium sized enterprises</w:t>
      </w:r>
    </w:p>
    <w:p w14:paraId="1E4C2727" w14:textId="77777777" w:rsidR="003F3D2D" w:rsidRDefault="003F3D2D" w:rsidP="003F3D2D">
      <w:pPr>
        <w:numPr>
          <w:ilvl w:val="0"/>
          <w:numId w:val="1"/>
        </w:numPr>
        <w:shd w:val="clear" w:color="auto" w:fill="FFFFFF"/>
        <w:spacing w:after="75"/>
        <w:ind w:left="1020"/>
        <w:rPr>
          <w:rFonts w:ascii="Arial" w:hAnsi="Arial" w:cs="Arial"/>
          <w:color w:val="0B0C0C"/>
          <w:sz w:val="24"/>
          <w:szCs w:val="24"/>
          <w:lang w:eastAsia="en-GB"/>
        </w:rPr>
      </w:pPr>
      <w:r>
        <w:rPr>
          <w:rFonts w:ascii="Arial" w:hAnsi="Arial" w:cs="Arial"/>
          <w:color w:val="0B0C0C"/>
          <w:sz w:val="24"/>
          <w:szCs w:val="24"/>
          <w:lang w:eastAsia="en-GB"/>
        </w:rPr>
        <w:t>the maximum amount of finance available will be £2 million per business</w:t>
      </w:r>
    </w:p>
    <w:p w14:paraId="6A86B691" w14:textId="77777777" w:rsidR="003F3D2D" w:rsidRDefault="003F3D2D" w:rsidP="003F3D2D">
      <w:pPr>
        <w:numPr>
          <w:ilvl w:val="0"/>
          <w:numId w:val="1"/>
        </w:numPr>
        <w:shd w:val="clear" w:color="auto" w:fill="FFFFFF"/>
        <w:spacing w:after="75"/>
        <w:ind w:left="1020"/>
        <w:rPr>
          <w:rFonts w:ascii="Arial" w:hAnsi="Arial" w:cs="Arial"/>
          <w:color w:val="0B0C0C"/>
          <w:sz w:val="24"/>
          <w:szCs w:val="24"/>
          <w:lang w:eastAsia="en-GB"/>
        </w:rPr>
      </w:pPr>
      <w:r>
        <w:rPr>
          <w:rFonts w:ascii="Arial" w:hAnsi="Arial" w:cs="Arial"/>
          <w:color w:val="0B0C0C"/>
          <w:sz w:val="24"/>
          <w:szCs w:val="24"/>
          <w:lang w:eastAsia="en-GB"/>
        </w:rPr>
        <w:t xml:space="preserve">the </w:t>
      </w:r>
      <w:proofErr w:type="gramStart"/>
      <w:r>
        <w:rPr>
          <w:rFonts w:ascii="Arial" w:hAnsi="Arial" w:cs="Arial"/>
          <w:color w:val="0B0C0C"/>
          <w:sz w:val="24"/>
          <w:szCs w:val="24"/>
          <w:lang w:eastAsia="en-GB"/>
        </w:rPr>
        <w:t>guarantee</w:t>
      </w:r>
      <w:proofErr w:type="gramEnd"/>
      <w:r>
        <w:rPr>
          <w:rFonts w:ascii="Arial" w:hAnsi="Arial" w:cs="Arial"/>
          <w:color w:val="0B0C0C"/>
          <w:sz w:val="24"/>
          <w:szCs w:val="24"/>
          <w:lang w:eastAsia="en-GB"/>
        </w:rPr>
        <w:t xml:space="preserve"> coverage that the Government will provide to lenders will be reduced to 70%.</w:t>
      </w:r>
    </w:p>
    <w:p w14:paraId="4D16C9BE" w14:textId="77777777" w:rsidR="003F3D2D" w:rsidRDefault="003F3D2D" w:rsidP="003F3D2D">
      <w:pPr>
        <w:shd w:val="clear" w:color="auto" w:fill="FFFFFF"/>
        <w:spacing w:before="300" w:after="300"/>
        <w:rPr>
          <w:rFonts w:ascii="Arial" w:hAnsi="Arial" w:cs="Arial"/>
          <w:color w:val="0B0C0C"/>
          <w:sz w:val="24"/>
          <w:szCs w:val="24"/>
          <w:lang w:eastAsia="en-GB"/>
        </w:rPr>
      </w:pPr>
      <w:r>
        <w:rPr>
          <w:rFonts w:ascii="Arial" w:hAnsi="Arial" w:cs="Arial"/>
          <w:color w:val="0B0C0C"/>
          <w:sz w:val="24"/>
          <w:szCs w:val="24"/>
          <w:lang w:eastAsia="en-GB"/>
        </w:rPr>
        <w:t>These changes will apply to all offers made from 1 January 2022.</w:t>
      </w:r>
    </w:p>
    <w:p w14:paraId="7E465B88" w14:textId="77777777" w:rsidR="003F3D2D" w:rsidRDefault="003F3D2D" w:rsidP="003F3D2D">
      <w:pPr>
        <w:rPr>
          <w:lang w:eastAsia="en-GB"/>
        </w:rPr>
      </w:pPr>
    </w:p>
    <w:p w14:paraId="6C32649E" w14:textId="77777777" w:rsidR="003F3D2D" w:rsidRDefault="003F3D2D" w:rsidP="003F3D2D">
      <w:pPr>
        <w:rPr>
          <w:rFonts w:ascii="Arial" w:hAnsi="Arial" w:cs="Arial"/>
          <w:b/>
          <w:bCs/>
          <w:sz w:val="24"/>
          <w:szCs w:val="24"/>
        </w:rPr>
      </w:pPr>
      <w:r>
        <w:rPr>
          <w:rFonts w:ascii="Arial" w:hAnsi="Arial" w:cs="Arial"/>
          <w:b/>
          <w:bCs/>
          <w:sz w:val="24"/>
          <w:szCs w:val="24"/>
        </w:rPr>
        <w:t>Department for Education Reminder</w:t>
      </w:r>
    </w:p>
    <w:p w14:paraId="644AF71C" w14:textId="77777777" w:rsidR="003F3D2D" w:rsidRDefault="003F3D2D" w:rsidP="003F3D2D">
      <w:pPr>
        <w:rPr>
          <w:rFonts w:ascii="Arial" w:hAnsi="Arial" w:cs="Arial"/>
          <w:sz w:val="24"/>
          <w:szCs w:val="24"/>
        </w:rPr>
      </w:pPr>
    </w:p>
    <w:p w14:paraId="2AF6D4CD" w14:textId="77777777" w:rsidR="003F3D2D" w:rsidRDefault="003F3D2D" w:rsidP="003F3D2D">
      <w:pPr>
        <w:rPr>
          <w:rFonts w:ascii="Arial" w:hAnsi="Arial" w:cs="Arial"/>
          <w:sz w:val="24"/>
          <w:szCs w:val="24"/>
        </w:rPr>
      </w:pPr>
      <w:r>
        <w:rPr>
          <w:rFonts w:ascii="Arial" w:hAnsi="Arial" w:cs="Arial"/>
          <w:sz w:val="24"/>
          <w:szCs w:val="24"/>
        </w:rPr>
        <w:t>The Early Years Entitlements Team has been made aware</w:t>
      </w:r>
      <w:r>
        <w:rPr>
          <w:rFonts w:ascii="Arial" w:hAnsi="Arial" w:cs="Arial"/>
          <w:color w:val="FF0000"/>
          <w:sz w:val="24"/>
          <w:szCs w:val="24"/>
        </w:rPr>
        <w:t xml:space="preserve"> </w:t>
      </w:r>
      <w:r>
        <w:rPr>
          <w:rFonts w:ascii="Arial" w:hAnsi="Arial" w:cs="Arial"/>
          <w:sz w:val="24"/>
          <w:szCs w:val="24"/>
        </w:rPr>
        <w:t xml:space="preserve">by Ofsted that some early years settings have not been reporting COVID-related closures to them because they think this is no longer a requirement. </w:t>
      </w:r>
    </w:p>
    <w:p w14:paraId="5A4E77F7" w14:textId="77777777" w:rsidR="003F3D2D" w:rsidRDefault="003F3D2D" w:rsidP="003F3D2D">
      <w:pPr>
        <w:rPr>
          <w:rFonts w:ascii="Arial" w:hAnsi="Arial" w:cs="Arial"/>
          <w:sz w:val="24"/>
          <w:szCs w:val="24"/>
        </w:rPr>
      </w:pPr>
    </w:p>
    <w:p w14:paraId="0F5D211D" w14:textId="77777777" w:rsidR="003F3D2D" w:rsidRDefault="003F3D2D" w:rsidP="003F3D2D">
      <w:pPr>
        <w:rPr>
          <w:rFonts w:ascii="Arial" w:hAnsi="Arial" w:cs="Arial"/>
          <w:sz w:val="24"/>
          <w:szCs w:val="24"/>
        </w:rPr>
      </w:pPr>
      <w:r>
        <w:rPr>
          <w:rFonts w:ascii="Arial" w:hAnsi="Arial" w:cs="Arial"/>
          <w:sz w:val="24"/>
          <w:szCs w:val="24"/>
        </w:rPr>
        <w:t>Please can we remind you that settings</w:t>
      </w:r>
      <w:r>
        <w:rPr>
          <w:rFonts w:ascii="Arial" w:hAnsi="Arial" w:cs="Arial"/>
          <w:color w:val="0B0C0C"/>
          <w:sz w:val="24"/>
          <w:szCs w:val="24"/>
        </w:rPr>
        <w:t xml:space="preserve"> must notify Ofsted, or the childminder agency with which they are registered, of any confirmed cases in the setting, whether a child or a staff member</w:t>
      </w:r>
      <w:r>
        <w:rPr>
          <w:rFonts w:ascii="Arial" w:hAnsi="Arial" w:cs="Arial"/>
          <w:sz w:val="24"/>
          <w:szCs w:val="24"/>
        </w:rPr>
        <w:t>.</w:t>
      </w:r>
      <w:r>
        <w:rPr>
          <w:rFonts w:ascii="Arial" w:hAnsi="Arial" w:cs="Arial"/>
          <w:color w:val="0B0C0C"/>
          <w:sz w:val="24"/>
          <w:szCs w:val="24"/>
        </w:rPr>
        <w:t xml:space="preserve"> Settings should also tell Ofsted if they have to close the setting as a result. It is a legal requirement as set out in paragraph </w:t>
      </w:r>
      <w:r>
        <w:rPr>
          <w:rFonts w:ascii="Arial" w:hAnsi="Arial" w:cs="Arial"/>
          <w:b/>
          <w:bCs/>
          <w:color w:val="0B0C0C"/>
          <w:sz w:val="24"/>
          <w:szCs w:val="24"/>
        </w:rPr>
        <w:t>3.52</w:t>
      </w:r>
      <w:r>
        <w:rPr>
          <w:rFonts w:ascii="Arial" w:hAnsi="Arial" w:cs="Arial"/>
          <w:color w:val="0B0C0C"/>
          <w:sz w:val="24"/>
          <w:szCs w:val="24"/>
        </w:rPr>
        <w:t xml:space="preserve"> of the </w:t>
      </w:r>
      <w:hyperlink r:id="rId7" w:history="1">
        <w:r>
          <w:rPr>
            <w:rStyle w:val="Hyperlink"/>
            <w:rFonts w:ascii="Arial" w:hAnsi="Arial" w:cs="Arial"/>
            <w:color w:val="1D70B8"/>
            <w:sz w:val="24"/>
            <w:szCs w:val="24"/>
          </w:rPr>
          <w:t>early years foundation stage statutory framework</w:t>
        </w:r>
      </w:hyperlink>
      <w:r>
        <w:rPr>
          <w:rFonts w:ascii="Arial" w:hAnsi="Arial" w:cs="Arial"/>
          <w:color w:val="0B0C0C"/>
          <w:sz w:val="24"/>
          <w:szCs w:val="24"/>
        </w:rPr>
        <w:t xml:space="preserve">. They should report as soon as they are able to, and in any case within 14 days. </w:t>
      </w:r>
      <w:r>
        <w:rPr>
          <w:rFonts w:ascii="Arial" w:hAnsi="Arial" w:cs="Arial"/>
          <w:sz w:val="24"/>
          <w:szCs w:val="24"/>
        </w:rPr>
        <w:t>Settings can see ‘</w:t>
      </w:r>
      <w:hyperlink r:id="rId8" w:history="1">
        <w:r>
          <w:rPr>
            <w:rStyle w:val="Hyperlink"/>
            <w:rFonts w:ascii="Arial" w:hAnsi="Arial" w:cs="Arial"/>
            <w:color w:val="1D70B8"/>
            <w:sz w:val="24"/>
            <w:szCs w:val="24"/>
          </w:rPr>
          <w:t>tell Ofsted if you have a COVID-19 incident at your childcare business</w:t>
        </w:r>
      </w:hyperlink>
      <w:r>
        <w:rPr>
          <w:rFonts w:ascii="Arial" w:hAnsi="Arial" w:cs="Arial"/>
          <w:sz w:val="24"/>
          <w:szCs w:val="24"/>
        </w:rPr>
        <w:t>’</w:t>
      </w:r>
      <w:r>
        <w:rPr>
          <w:rFonts w:ascii="Arial" w:hAnsi="Arial" w:cs="Arial"/>
          <w:color w:val="0B0C0C"/>
          <w:sz w:val="24"/>
          <w:szCs w:val="24"/>
        </w:rPr>
        <w:t xml:space="preserve"> to </w:t>
      </w:r>
      <w:r>
        <w:rPr>
          <w:rFonts w:ascii="Arial" w:hAnsi="Arial" w:cs="Arial"/>
          <w:sz w:val="24"/>
          <w:szCs w:val="24"/>
        </w:rPr>
        <w:t>ensure that</w:t>
      </w:r>
      <w:r>
        <w:rPr>
          <w:rFonts w:ascii="Arial" w:hAnsi="Arial" w:cs="Arial"/>
          <w:color w:val="0B0C0C"/>
          <w:sz w:val="24"/>
          <w:szCs w:val="24"/>
        </w:rPr>
        <w:t xml:space="preserve"> all the</w:t>
      </w:r>
      <w:r>
        <w:rPr>
          <w:rFonts w:ascii="Arial" w:hAnsi="Arial" w:cs="Arial"/>
          <w:sz w:val="24"/>
          <w:szCs w:val="24"/>
        </w:rPr>
        <w:t xml:space="preserve"> required</w:t>
      </w:r>
      <w:r>
        <w:rPr>
          <w:rFonts w:ascii="Arial" w:hAnsi="Arial" w:cs="Arial"/>
          <w:color w:val="0B0C0C"/>
          <w:sz w:val="24"/>
          <w:szCs w:val="24"/>
        </w:rPr>
        <w:t xml:space="preserve"> information is included</w:t>
      </w:r>
      <w:r>
        <w:rPr>
          <w:rFonts w:ascii="Arial" w:hAnsi="Arial" w:cs="Arial"/>
          <w:color w:val="FF0000"/>
          <w:sz w:val="24"/>
          <w:szCs w:val="24"/>
        </w:rPr>
        <w:t xml:space="preserve"> </w:t>
      </w:r>
      <w:r>
        <w:rPr>
          <w:rFonts w:ascii="Arial" w:hAnsi="Arial" w:cs="Arial"/>
          <w:sz w:val="24"/>
          <w:szCs w:val="24"/>
        </w:rPr>
        <w:t>in their notifications.</w:t>
      </w:r>
    </w:p>
    <w:p w14:paraId="02CC1BF9" w14:textId="77777777" w:rsidR="009837CD" w:rsidRDefault="003F3D2D"/>
    <w:sectPr w:rsidR="00983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F12A1"/>
    <w:multiLevelType w:val="multilevel"/>
    <w:tmpl w:val="AFA4D3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2D"/>
    <w:rsid w:val="002C20D9"/>
    <w:rsid w:val="003F3D2D"/>
    <w:rsid w:val="00AF7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0545D"/>
  <w15:chartTrackingRefBased/>
  <w15:docId w15:val="{03A710BF-5217-4660-B5CB-31F578D4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D2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3D2D"/>
    <w:rPr>
      <w:color w:val="0563C1"/>
      <w:u w:val="single"/>
    </w:rPr>
  </w:style>
  <w:style w:type="paragraph" w:styleId="NormalWeb">
    <w:name w:val="Normal (Web)"/>
    <w:basedOn w:val="Normal"/>
    <w:uiPriority w:val="99"/>
    <w:semiHidden/>
    <w:unhideWhenUsed/>
    <w:rsid w:val="003F3D2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2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tell-ofsted-if-you-have-a-covid-19-incident-at-your-childcare-business" TargetMode="External"/><Relationship Id="rId3" Type="http://schemas.openxmlformats.org/officeDocument/2006/relationships/settings" Target="settings.xml"/><Relationship Id="rId7" Type="http://schemas.openxmlformats.org/officeDocument/2006/relationships/hyperlink" Target="https://www.gov.uk/government/publications/early-years-foundation-stage-framework--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recovery-loan-scheme?utm_medium=email&amp;utm_campaign=govuk-notifications&amp;utm_source=96ff3964-b7a5-48ec-8f94-a75fd1f8625c&amp;utm_content=daily" TargetMode="External"/><Relationship Id="rId5" Type="http://schemas.openxmlformats.org/officeDocument/2006/relationships/hyperlink" Target="https://www.gov.uk/government/publications/coronavirus-covid-19-financial-support-for-education-early-years-and-childrens-social-care?utm_medium=email&amp;utm_campaign=govuk-notifications&amp;utm_source=a764b77c-fc34-4f2b-9119-5b72d4b41880&amp;utm_content=dail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Beverley - TEP</dc:creator>
  <cp:keywords/>
  <dc:description/>
  <cp:lastModifiedBy>Johnston, Beverley - TEP</cp:lastModifiedBy>
  <cp:revision>1</cp:revision>
  <dcterms:created xsi:type="dcterms:W3CDTF">2022-01-18T11:37:00Z</dcterms:created>
  <dcterms:modified xsi:type="dcterms:W3CDTF">2022-01-18T11:38:00Z</dcterms:modified>
</cp:coreProperties>
</file>