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E91D" w14:textId="2023DA4B" w:rsidR="00A6508C" w:rsidRPr="00526A87" w:rsidRDefault="00A6508C">
      <w:pPr>
        <w:rPr>
          <w:rFonts w:ascii="Tahoma" w:hAnsi="Tahoma" w:cs="Tahoma"/>
        </w:rPr>
      </w:pPr>
      <w:r w:rsidRPr="00526A87">
        <w:rPr>
          <w:rFonts w:ascii="Tahoma" w:hAnsi="Tahoma" w:cs="Tahoma"/>
        </w:rPr>
        <w:t>Rationale</w:t>
      </w:r>
      <w:r w:rsidR="00B3579C" w:rsidRPr="00526A87">
        <w:rPr>
          <w:rFonts w:ascii="Tahoma" w:hAnsi="Tahoma" w:cs="Tahoma"/>
        </w:rPr>
        <w:t xml:space="preserve"> for the </w:t>
      </w:r>
      <w:r w:rsidR="00D601DB">
        <w:rPr>
          <w:rFonts w:ascii="Tahoma" w:hAnsi="Tahoma" w:cs="Tahoma"/>
        </w:rPr>
        <w:t>‘T</w:t>
      </w:r>
      <w:r w:rsidR="00B313B6" w:rsidRPr="00526A87">
        <w:rPr>
          <w:rFonts w:ascii="Tahoma" w:hAnsi="Tahoma" w:cs="Tahoma"/>
        </w:rPr>
        <w:t>hinking</w:t>
      </w:r>
      <w:r w:rsidR="00724E92">
        <w:rPr>
          <w:rFonts w:ascii="Tahoma" w:hAnsi="Tahoma" w:cs="Tahoma"/>
        </w:rPr>
        <w:t xml:space="preserve"> template’</w:t>
      </w:r>
    </w:p>
    <w:p w14:paraId="24BDE084" w14:textId="5970FE87" w:rsidR="007D224E" w:rsidRPr="00526A87" w:rsidRDefault="00A6508C">
      <w:pPr>
        <w:rPr>
          <w:rFonts w:ascii="Tahoma" w:hAnsi="Tahoma" w:cs="Tahoma"/>
        </w:rPr>
      </w:pPr>
      <w:r w:rsidRPr="00526A87">
        <w:rPr>
          <w:rFonts w:ascii="Tahoma" w:hAnsi="Tahoma" w:cs="Tahoma"/>
        </w:rPr>
        <w:t>The followin</w:t>
      </w:r>
      <w:r w:rsidR="00016697" w:rsidRPr="00526A87">
        <w:rPr>
          <w:rFonts w:ascii="Tahoma" w:hAnsi="Tahoma" w:cs="Tahoma"/>
        </w:rPr>
        <w:t>g toolkit represents an enquiry-</w:t>
      </w:r>
      <w:r w:rsidRPr="00526A87">
        <w:rPr>
          <w:rFonts w:ascii="Tahoma" w:hAnsi="Tahoma" w:cs="Tahoma"/>
        </w:rPr>
        <w:t>focused process rather than a list of strategies and ideas</w:t>
      </w:r>
      <w:r w:rsidR="00016697" w:rsidRPr="00526A87">
        <w:rPr>
          <w:rFonts w:ascii="Tahoma" w:hAnsi="Tahoma" w:cs="Tahoma"/>
        </w:rPr>
        <w:t>,</w:t>
      </w:r>
      <w:r w:rsidRPr="00526A87">
        <w:rPr>
          <w:rFonts w:ascii="Tahoma" w:hAnsi="Tahoma" w:cs="Tahoma"/>
        </w:rPr>
        <w:t xml:space="preserve"> since these </w:t>
      </w:r>
      <w:r w:rsidR="00016697" w:rsidRPr="00526A87">
        <w:rPr>
          <w:rFonts w:ascii="Tahoma" w:hAnsi="Tahoma" w:cs="Tahoma"/>
        </w:rPr>
        <w:t>are already well-</w:t>
      </w:r>
      <w:r w:rsidR="000F4097" w:rsidRPr="00526A87">
        <w:rPr>
          <w:rFonts w:ascii="Tahoma" w:hAnsi="Tahoma" w:cs="Tahoma"/>
        </w:rPr>
        <w:t>documented in evidence-</w:t>
      </w:r>
      <w:r w:rsidRPr="00526A87">
        <w:rPr>
          <w:rFonts w:ascii="Tahoma" w:hAnsi="Tahoma" w:cs="Tahoma"/>
        </w:rPr>
        <w:t>based reviews</w:t>
      </w:r>
      <w:r w:rsidR="00AF1E95" w:rsidRPr="00526A87">
        <w:rPr>
          <w:rFonts w:ascii="Tahoma" w:hAnsi="Tahoma" w:cs="Tahoma"/>
        </w:rPr>
        <w:t xml:space="preserve"> and literature reviews</w:t>
      </w:r>
      <w:r w:rsidRPr="00526A87">
        <w:rPr>
          <w:rFonts w:ascii="Tahoma" w:hAnsi="Tahoma" w:cs="Tahoma"/>
        </w:rPr>
        <w:t xml:space="preserve"> elsewhere.</w:t>
      </w:r>
      <w:r w:rsidR="007D224E" w:rsidRPr="00526A87">
        <w:rPr>
          <w:rFonts w:ascii="Tahoma" w:hAnsi="Tahoma" w:cs="Tahoma"/>
        </w:rPr>
        <w:t xml:space="preserve"> Most educational thinkers, researchers, </w:t>
      </w:r>
      <w:r w:rsidR="004D501C" w:rsidRPr="00526A87">
        <w:rPr>
          <w:rFonts w:ascii="Tahoma" w:hAnsi="Tahoma" w:cs="Tahoma"/>
        </w:rPr>
        <w:t xml:space="preserve">school </w:t>
      </w:r>
      <w:r w:rsidR="007D224E" w:rsidRPr="00526A87">
        <w:rPr>
          <w:rFonts w:ascii="Tahoma" w:hAnsi="Tahoma" w:cs="Tahoma"/>
        </w:rPr>
        <w:t xml:space="preserve">leaders and improvers </w:t>
      </w:r>
      <w:r w:rsidR="00016697" w:rsidRPr="00526A87">
        <w:rPr>
          <w:rFonts w:ascii="Tahoma" w:hAnsi="Tahoma" w:cs="Tahoma"/>
        </w:rPr>
        <w:t xml:space="preserve">now </w:t>
      </w:r>
      <w:r w:rsidR="007D224E" w:rsidRPr="00526A87">
        <w:rPr>
          <w:rFonts w:ascii="Tahoma" w:hAnsi="Tahoma" w:cs="Tahoma"/>
        </w:rPr>
        <w:t>agree that the notion of a fixed set of strategies that work for disadvantaged pupil</w:t>
      </w:r>
      <w:r w:rsidR="004D501C" w:rsidRPr="00526A87">
        <w:rPr>
          <w:rFonts w:ascii="Tahoma" w:hAnsi="Tahoma" w:cs="Tahoma"/>
        </w:rPr>
        <w:t>s</w:t>
      </w:r>
      <w:r w:rsidR="00DB50FC" w:rsidRPr="00526A87">
        <w:rPr>
          <w:rFonts w:ascii="Tahoma" w:hAnsi="Tahoma" w:cs="Tahoma"/>
        </w:rPr>
        <w:t xml:space="preserve"> per se, is erroneous</w:t>
      </w:r>
      <w:r w:rsidR="00016697" w:rsidRPr="00526A87">
        <w:rPr>
          <w:rFonts w:ascii="Tahoma" w:hAnsi="Tahoma" w:cs="Tahoma"/>
        </w:rPr>
        <w:t>.</w:t>
      </w:r>
      <w:r w:rsidR="007D224E" w:rsidRPr="00526A87">
        <w:rPr>
          <w:rFonts w:ascii="Tahoma" w:hAnsi="Tahoma" w:cs="Tahoma"/>
        </w:rPr>
        <w:t xml:space="preserve"> </w:t>
      </w:r>
      <w:r w:rsidR="000F4097" w:rsidRPr="00526A87">
        <w:rPr>
          <w:rFonts w:ascii="Tahoma" w:hAnsi="Tahoma" w:cs="Tahoma"/>
        </w:rPr>
        <w:t>Strategies that work in one context</w:t>
      </w:r>
      <w:r w:rsidR="007D224E" w:rsidRPr="00526A87">
        <w:rPr>
          <w:rFonts w:ascii="Tahoma" w:hAnsi="Tahoma" w:cs="Tahoma"/>
        </w:rPr>
        <w:t xml:space="preserve"> will rarely work </w:t>
      </w:r>
      <w:r w:rsidR="004D501C" w:rsidRPr="00526A87">
        <w:rPr>
          <w:rFonts w:ascii="Tahoma" w:hAnsi="Tahoma" w:cs="Tahoma"/>
        </w:rPr>
        <w:t xml:space="preserve">as effectively </w:t>
      </w:r>
      <w:r w:rsidR="000F4097" w:rsidRPr="00526A87">
        <w:rPr>
          <w:rFonts w:ascii="Tahoma" w:hAnsi="Tahoma" w:cs="Tahoma"/>
        </w:rPr>
        <w:t>elsewhere</w:t>
      </w:r>
      <w:r w:rsidR="00DB50FC" w:rsidRPr="00526A87">
        <w:rPr>
          <w:rFonts w:ascii="Tahoma" w:hAnsi="Tahoma" w:cs="Tahoma"/>
        </w:rPr>
        <w:t>,</w:t>
      </w:r>
      <w:r w:rsidR="007D224E" w:rsidRPr="00526A87">
        <w:rPr>
          <w:rFonts w:ascii="Tahoma" w:hAnsi="Tahoma" w:cs="Tahoma"/>
        </w:rPr>
        <w:t xml:space="preserve"> unle</w:t>
      </w:r>
      <w:r w:rsidR="000F4097" w:rsidRPr="00526A87">
        <w:rPr>
          <w:rFonts w:ascii="Tahoma" w:hAnsi="Tahoma" w:cs="Tahoma"/>
        </w:rPr>
        <w:t xml:space="preserve">ss they are well matched to </w:t>
      </w:r>
      <w:r w:rsidR="007D224E" w:rsidRPr="00526A87">
        <w:rPr>
          <w:rFonts w:ascii="Tahoma" w:hAnsi="Tahoma" w:cs="Tahoma"/>
        </w:rPr>
        <w:t>specific needs and characteristics. The time has come for a fresh approach that recognises this</w:t>
      </w:r>
      <w:r w:rsidR="000F4097" w:rsidRPr="00526A87">
        <w:rPr>
          <w:rFonts w:ascii="Tahoma" w:hAnsi="Tahoma" w:cs="Tahoma"/>
        </w:rPr>
        <w:t>: one that</w:t>
      </w:r>
      <w:r w:rsidR="007D224E" w:rsidRPr="00526A87">
        <w:rPr>
          <w:rFonts w:ascii="Tahoma" w:hAnsi="Tahoma" w:cs="Tahoma"/>
        </w:rPr>
        <w:t xml:space="preserve"> is more in keeping with the educationa</w:t>
      </w:r>
      <w:r w:rsidR="004D501C" w:rsidRPr="00526A87">
        <w:rPr>
          <w:rFonts w:ascii="Tahoma" w:hAnsi="Tahoma" w:cs="Tahoma"/>
        </w:rPr>
        <w:t>l</w:t>
      </w:r>
      <w:r w:rsidR="00AF1E95" w:rsidRPr="00526A87">
        <w:rPr>
          <w:rFonts w:ascii="Tahoma" w:hAnsi="Tahoma" w:cs="Tahoma"/>
        </w:rPr>
        <w:t xml:space="preserve"> zeitgeist, which foregrounds a </w:t>
      </w:r>
      <w:r w:rsidR="004D501C" w:rsidRPr="00526A87">
        <w:rPr>
          <w:rFonts w:ascii="Tahoma" w:hAnsi="Tahoma" w:cs="Tahoma"/>
        </w:rPr>
        <w:t>more</w:t>
      </w:r>
      <w:r w:rsidR="00AF1E95" w:rsidRPr="00526A87">
        <w:rPr>
          <w:rFonts w:ascii="Tahoma" w:hAnsi="Tahoma" w:cs="Tahoma"/>
        </w:rPr>
        <w:t xml:space="preserve"> empirical</w:t>
      </w:r>
      <w:r w:rsidR="007D224E" w:rsidRPr="00526A87">
        <w:rPr>
          <w:rFonts w:ascii="Tahoma" w:hAnsi="Tahoma" w:cs="Tahoma"/>
        </w:rPr>
        <w:t xml:space="preserve"> </w:t>
      </w:r>
      <w:r w:rsidR="004D501C" w:rsidRPr="00526A87">
        <w:rPr>
          <w:rFonts w:ascii="Tahoma" w:hAnsi="Tahoma" w:cs="Tahoma"/>
        </w:rPr>
        <w:t>approach</w:t>
      </w:r>
      <w:r w:rsidR="00AF1E95" w:rsidRPr="00526A87">
        <w:rPr>
          <w:rFonts w:ascii="Tahoma" w:hAnsi="Tahoma" w:cs="Tahoma"/>
        </w:rPr>
        <w:t>, in which schools make use of, and carry out research</w:t>
      </w:r>
      <w:r w:rsidR="007D224E" w:rsidRPr="00526A87">
        <w:rPr>
          <w:rFonts w:ascii="Tahoma" w:hAnsi="Tahoma" w:cs="Tahoma"/>
        </w:rPr>
        <w:t xml:space="preserve">. </w:t>
      </w:r>
    </w:p>
    <w:p w14:paraId="498B89B6" w14:textId="3828E84E" w:rsidR="00AF1E95" w:rsidRPr="00526A87" w:rsidRDefault="004D501C" w:rsidP="00AF1E95">
      <w:pPr>
        <w:rPr>
          <w:rFonts w:ascii="Tahoma" w:hAnsi="Tahoma" w:cs="Tahoma"/>
        </w:rPr>
      </w:pPr>
      <w:r w:rsidRPr="00526A87">
        <w:rPr>
          <w:rFonts w:ascii="Tahoma" w:hAnsi="Tahoma" w:cs="Tahoma"/>
        </w:rPr>
        <w:t xml:space="preserve">Therefore, </w:t>
      </w:r>
      <w:r w:rsidR="007D224E" w:rsidRPr="00526A87">
        <w:rPr>
          <w:rFonts w:ascii="Tahoma" w:hAnsi="Tahoma" w:cs="Tahoma"/>
        </w:rPr>
        <w:t>this approach</w:t>
      </w:r>
      <w:r w:rsidRPr="00526A87">
        <w:rPr>
          <w:rFonts w:ascii="Tahoma" w:hAnsi="Tahoma" w:cs="Tahoma"/>
        </w:rPr>
        <w:t xml:space="preserve"> is based</w:t>
      </w:r>
      <w:r w:rsidR="007D224E" w:rsidRPr="00526A87">
        <w:rPr>
          <w:rFonts w:ascii="Tahoma" w:hAnsi="Tahoma" w:cs="Tahoma"/>
        </w:rPr>
        <w:t xml:space="preserve"> </w:t>
      </w:r>
      <w:r w:rsidR="00A6508C" w:rsidRPr="00526A87">
        <w:rPr>
          <w:rFonts w:ascii="Tahoma" w:hAnsi="Tahoma" w:cs="Tahoma"/>
        </w:rPr>
        <w:t xml:space="preserve">on the premise that schools need to make </w:t>
      </w:r>
      <w:r w:rsidR="007D224E" w:rsidRPr="00526A87">
        <w:rPr>
          <w:rFonts w:ascii="Tahoma" w:hAnsi="Tahoma" w:cs="Tahoma"/>
          <w:b/>
        </w:rPr>
        <w:t xml:space="preserve">their own </w:t>
      </w:r>
      <w:r w:rsidR="00A6508C" w:rsidRPr="00526A87">
        <w:rPr>
          <w:rFonts w:ascii="Tahoma" w:hAnsi="Tahoma" w:cs="Tahoma"/>
          <w:b/>
        </w:rPr>
        <w:t>well-reasoned choices</w:t>
      </w:r>
      <w:r w:rsidR="00A6508C" w:rsidRPr="00526A87">
        <w:rPr>
          <w:rFonts w:ascii="Tahoma" w:hAnsi="Tahoma" w:cs="Tahoma"/>
        </w:rPr>
        <w:t xml:space="preserve"> about the strategies that are most likely to lead to successful outcomes in </w:t>
      </w:r>
      <w:r w:rsidR="00A6508C" w:rsidRPr="00526A87">
        <w:rPr>
          <w:rFonts w:ascii="Tahoma" w:hAnsi="Tahoma" w:cs="Tahoma"/>
          <w:b/>
        </w:rPr>
        <w:t>their specific context</w:t>
      </w:r>
      <w:r w:rsidR="007E5378" w:rsidRPr="00526A87">
        <w:rPr>
          <w:rFonts w:ascii="Tahoma" w:hAnsi="Tahoma" w:cs="Tahoma"/>
          <w:b/>
        </w:rPr>
        <w:t>s</w:t>
      </w:r>
      <w:r w:rsidR="00A6508C" w:rsidRPr="00526A87">
        <w:rPr>
          <w:rFonts w:ascii="Tahoma" w:hAnsi="Tahoma" w:cs="Tahoma"/>
        </w:rPr>
        <w:t>.</w:t>
      </w:r>
      <w:r w:rsidR="00AF1E95" w:rsidRPr="00526A87">
        <w:rPr>
          <w:rFonts w:ascii="Tahoma" w:hAnsi="Tahoma" w:cs="Tahoma"/>
        </w:rPr>
        <w:t xml:space="preserve"> However, the approach also recognises that improving outcomes for disadvantaged pupils is, </w:t>
      </w:r>
      <w:r w:rsidR="00D574CD">
        <w:rPr>
          <w:rFonts w:ascii="Tahoma" w:hAnsi="Tahoma" w:cs="Tahoma"/>
          <w:b/>
        </w:rPr>
        <w:t>above all</w:t>
      </w:r>
      <w:r w:rsidR="00AF1E95" w:rsidRPr="00526A87">
        <w:rPr>
          <w:rFonts w:ascii="Tahoma" w:hAnsi="Tahoma" w:cs="Tahoma"/>
          <w:b/>
        </w:rPr>
        <w:t xml:space="preserve">, about ensuring that every pupil has access to a high quality teaching and learning experience, every day. All strategies and the spending of PP funds should be directed towards this central purpose, either directly or indirectly. </w:t>
      </w:r>
      <w:r w:rsidR="00AF1E95" w:rsidRPr="00526A87">
        <w:rPr>
          <w:rFonts w:ascii="Tahoma" w:hAnsi="Tahoma" w:cs="Tahoma"/>
        </w:rPr>
        <w:t xml:space="preserve"> </w:t>
      </w:r>
    </w:p>
    <w:p w14:paraId="235AFFC5" w14:textId="7712FF2C" w:rsidR="00A6508C" w:rsidRPr="00526A87" w:rsidRDefault="00AF1E95">
      <w:pPr>
        <w:rPr>
          <w:rFonts w:ascii="Tahoma" w:hAnsi="Tahoma" w:cs="Tahoma"/>
        </w:rPr>
      </w:pPr>
      <w:r w:rsidRPr="00526A87">
        <w:rPr>
          <w:rFonts w:ascii="Tahoma" w:hAnsi="Tahoma" w:cs="Tahoma"/>
        </w:rPr>
        <w:t xml:space="preserve">The tool kit </w:t>
      </w:r>
      <w:r w:rsidR="007D224E" w:rsidRPr="00526A87">
        <w:rPr>
          <w:rFonts w:ascii="Tahoma" w:hAnsi="Tahoma" w:cs="Tahoma"/>
        </w:rPr>
        <w:t>aims to help</w:t>
      </w:r>
      <w:r w:rsidR="007E5378" w:rsidRPr="00526A87">
        <w:rPr>
          <w:rFonts w:ascii="Tahoma" w:hAnsi="Tahoma" w:cs="Tahoma"/>
        </w:rPr>
        <w:t xml:space="preserve"> a school/</w:t>
      </w:r>
      <w:r w:rsidR="00016697" w:rsidRPr="00526A87">
        <w:rPr>
          <w:rFonts w:ascii="Tahoma" w:hAnsi="Tahoma" w:cs="Tahoma"/>
        </w:rPr>
        <w:t xml:space="preserve">group of schools </w:t>
      </w:r>
      <w:r w:rsidR="007D224E" w:rsidRPr="00526A87">
        <w:rPr>
          <w:rFonts w:ascii="Tahoma" w:hAnsi="Tahoma" w:cs="Tahoma"/>
        </w:rPr>
        <w:t>make the choices rather than make the choices for them</w:t>
      </w:r>
      <w:r w:rsidR="00A6508C" w:rsidRPr="00526A87">
        <w:rPr>
          <w:rFonts w:ascii="Tahoma" w:hAnsi="Tahoma" w:cs="Tahoma"/>
        </w:rPr>
        <w:t xml:space="preserve">. </w:t>
      </w:r>
      <w:r w:rsidR="007D224E" w:rsidRPr="00526A87">
        <w:rPr>
          <w:rFonts w:ascii="Tahoma" w:hAnsi="Tahoma" w:cs="Tahoma"/>
        </w:rPr>
        <w:t>Each school’s</w:t>
      </w:r>
      <w:r w:rsidR="00A6508C" w:rsidRPr="00526A87">
        <w:rPr>
          <w:rFonts w:ascii="Tahoma" w:hAnsi="Tahoma" w:cs="Tahoma"/>
        </w:rPr>
        <w:t xml:space="preserve"> context will have a unique combination of features relating to the significant characteristics of its pupils, community, workforce and school culture and systems. It is also our contention that these characteristics are not uniform within a school, </w:t>
      </w:r>
      <w:r w:rsidR="007E5378" w:rsidRPr="00526A87">
        <w:rPr>
          <w:rFonts w:ascii="Tahoma" w:hAnsi="Tahoma" w:cs="Tahoma"/>
        </w:rPr>
        <w:t xml:space="preserve">but vary </w:t>
      </w:r>
      <w:r w:rsidR="00A6508C" w:rsidRPr="00526A87">
        <w:rPr>
          <w:rFonts w:ascii="Tahoma" w:hAnsi="Tahoma" w:cs="Tahoma"/>
        </w:rPr>
        <w:t>across different cohorts</w:t>
      </w:r>
      <w:r w:rsidR="00842336" w:rsidRPr="00526A87">
        <w:rPr>
          <w:rFonts w:ascii="Tahoma" w:hAnsi="Tahoma" w:cs="Tahoma"/>
        </w:rPr>
        <w:t xml:space="preserve"> and </w:t>
      </w:r>
      <w:r w:rsidR="007E5378" w:rsidRPr="00526A87">
        <w:rPr>
          <w:rFonts w:ascii="Tahoma" w:hAnsi="Tahoma" w:cs="Tahoma"/>
        </w:rPr>
        <w:t>are influenced by</w:t>
      </w:r>
      <w:r w:rsidR="00842336" w:rsidRPr="00526A87">
        <w:rPr>
          <w:rFonts w:ascii="Tahoma" w:hAnsi="Tahoma" w:cs="Tahoma"/>
        </w:rPr>
        <w:t xml:space="preserve"> individuals’ </w:t>
      </w:r>
      <w:r w:rsidR="007E5378" w:rsidRPr="00526A87">
        <w:rPr>
          <w:rFonts w:ascii="Tahoma" w:hAnsi="Tahoma" w:cs="Tahoma"/>
        </w:rPr>
        <w:t xml:space="preserve">learning </w:t>
      </w:r>
      <w:r w:rsidR="00842336" w:rsidRPr="00526A87">
        <w:rPr>
          <w:rFonts w:ascii="Tahoma" w:hAnsi="Tahoma" w:cs="Tahoma"/>
        </w:rPr>
        <w:t>experience</w:t>
      </w:r>
      <w:r w:rsidR="007E5378" w:rsidRPr="00526A87">
        <w:rPr>
          <w:rFonts w:ascii="Tahoma" w:hAnsi="Tahoma" w:cs="Tahoma"/>
        </w:rPr>
        <w:t>s</w:t>
      </w:r>
      <w:r w:rsidR="00842336" w:rsidRPr="00526A87">
        <w:rPr>
          <w:rFonts w:ascii="Tahoma" w:hAnsi="Tahoma" w:cs="Tahoma"/>
        </w:rPr>
        <w:t>. The capacity of a school to identify and respond to the changing patterns of needs is, arguably, at the root of sustained success. There is no fixed recipe; the ingredients need to be adjusted and adapted if they are to succeed.</w:t>
      </w:r>
      <w:r w:rsidR="004D501C" w:rsidRPr="00526A87">
        <w:rPr>
          <w:rFonts w:ascii="Tahoma" w:hAnsi="Tahoma" w:cs="Tahoma"/>
        </w:rPr>
        <w:t xml:space="preserve"> We have developed a toolkit to support schools in adjusting, adapting and possibly replacing those ingredients.</w:t>
      </w:r>
    </w:p>
    <w:p w14:paraId="7512FDE8" w14:textId="0D3F5DA7" w:rsidR="007D224E" w:rsidRPr="00526A87" w:rsidRDefault="00A6508C">
      <w:pPr>
        <w:rPr>
          <w:rFonts w:ascii="Tahoma" w:hAnsi="Tahoma" w:cs="Tahoma"/>
        </w:rPr>
      </w:pPr>
      <w:r w:rsidRPr="00526A87">
        <w:rPr>
          <w:rFonts w:ascii="Tahoma" w:hAnsi="Tahoma" w:cs="Tahoma"/>
        </w:rPr>
        <w:t>The toolkit offers a structured</w:t>
      </w:r>
      <w:r w:rsidR="00842336" w:rsidRPr="00526A87">
        <w:rPr>
          <w:rFonts w:ascii="Tahoma" w:hAnsi="Tahoma" w:cs="Tahoma"/>
        </w:rPr>
        <w:t xml:space="preserve"> thinking process that can be asked at a variety of levels from classroom</w:t>
      </w:r>
      <w:r w:rsidR="007E5378" w:rsidRPr="00526A87">
        <w:rPr>
          <w:rFonts w:ascii="Tahoma" w:hAnsi="Tahoma" w:cs="Tahoma"/>
        </w:rPr>
        <w:t xml:space="preserve"> </w:t>
      </w:r>
      <w:r w:rsidR="00842336" w:rsidRPr="00526A87">
        <w:rPr>
          <w:rFonts w:ascii="Tahoma" w:hAnsi="Tahoma" w:cs="Tahoma"/>
        </w:rPr>
        <w:t>to whole school</w:t>
      </w:r>
      <w:r w:rsidR="007E5378" w:rsidRPr="00526A87">
        <w:rPr>
          <w:rFonts w:ascii="Tahoma" w:hAnsi="Tahoma" w:cs="Tahoma"/>
        </w:rPr>
        <w:t xml:space="preserve"> level</w:t>
      </w:r>
      <w:r w:rsidR="00842336" w:rsidRPr="00526A87">
        <w:rPr>
          <w:rFonts w:ascii="Tahoma" w:hAnsi="Tahoma" w:cs="Tahoma"/>
        </w:rPr>
        <w:t xml:space="preserve">. </w:t>
      </w:r>
      <w:r w:rsidR="007D224E" w:rsidRPr="00526A87">
        <w:rPr>
          <w:rFonts w:ascii="Tahoma" w:hAnsi="Tahoma" w:cs="Tahoma"/>
        </w:rPr>
        <w:t>There are a series of iterative activities embedded</w:t>
      </w:r>
      <w:r w:rsidR="00880105" w:rsidRPr="00526A87">
        <w:rPr>
          <w:rFonts w:ascii="Tahoma" w:hAnsi="Tahoma" w:cs="Tahoma"/>
        </w:rPr>
        <w:t xml:space="preserve"> within it</w:t>
      </w:r>
      <w:r w:rsidR="007D224E" w:rsidRPr="00526A87">
        <w:rPr>
          <w:rFonts w:ascii="Tahoma" w:hAnsi="Tahoma" w:cs="Tahoma"/>
        </w:rPr>
        <w:t xml:space="preserve"> to facilitate discussion and draw out professional insights and hypotheses. It requires skilled facilitation to help participants think critically and creatively.</w:t>
      </w:r>
      <w:r w:rsidR="00AF1E95" w:rsidRPr="00526A87">
        <w:rPr>
          <w:rFonts w:ascii="Tahoma" w:hAnsi="Tahoma" w:cs="Tahoma"/>
        </w:rPr>
        <w:t xml:space="preserve"> </w:t>
      </w:r>
    </w:p>
    <w:p w14:paraId="74A3A936" w14:textId="0C4364B2" w:rsidR="007D224E" w:rsidRPr="00526A87" w:rsidRDefault="004B0943">
      <w:pPr>
        <w:rPr>
          <w:rFonts w:ascii="Tahoma" w:hAnsi="Tahoma" w:cs="Tahoma"/>
        </w:rPr>
      </w:pPr>
      <w:r w:rsidRPr="00526A87">
        <w:rPr>
          <w:rFonts w:ascii="Tahoma" w:hAnsi="Tahoma" w:cs="Tahoma"/>
        </w:rPr>
        <w:t>Th</w:t>
      </w:r>
      <w:r w:rsidR="00724E92">
        <w:rPr>
          <w:rFonts w:ascii="Tahoma" w:hAnsi="Tahoma" w:cs="Tahoma"/>
        </w:rPr>
        <w:t>e</w:t>
      </w:r>
      <w:r w:rsidRPr="00526A87">
        <w:rPr>
          <w:rFonts w:ascii="Tahoma" w:hAnsi="Tahoma" w:cs="Tahoma"/>
        </w:rPr>
        <w:t xml:space="preserve"> toolkit will take a number of sessions to work through, informed by further review and evidence scrutiny so that it leads to well</w:t>
      </w:r>
      <w:r w:rsidR="004D501C" w:rsidRPr="00526A87">
        <w:rPr>
          <w:rFonts w:ascii="Tahoma" w:hAnsi="Tahoma" w:cs="Tahoma"/>
        </w:rPr>
        <w:t>-</w:t>
      </w:r>
      <w:r w:rsidRPr="00526A87">
        <w:rPr>
          <w:rFonts w:ascii="Tahoma" w:hAnsi="Tahoma" w:cs="Tahoma"/>
        </w:rPr>
        <w:t xml:space="preserve">informed analysis. </w:t>
      </w:r>
      <w:r w:rsidR="007D224E" w:rsidRPr="00526A87">
        <w:rPr>
          <w:rFonts w:ascii="Tahoma" w:hAnsi="Tahoma" w:cs="Tahoma"/>
        </w:rPr>
        <w:t xml:space="preserve"> A useful way to view the toolkit</w:t>
      </w:r>
      <w:r w:rsidR="00B313B6" w:rsidRPr="00526A87">
        <w:rPr>
          <w:rFonts w:ascii="Tahoma" w:hAnsi="Tahoma" w:cs="Tahoma"/>
        </w:rPr>
        <w:t>,</w:t>
      </w:r>
      <w:r w:rsidR="007D224E" w:rsidRPr="00526A87">
        <w:rPr>
          <w:rFonts w:ascii="Tahoma" w:hAnsi="Tahoma" w:cs="Tahoma"/>
        </w:rPr>
        <w:t xml:space="preserve"> is as </w:t>
      </w:r>
      <w:r w:rsidR="00B313B6" w:rsidRPr="00526A87">
        <w:rPr>
          <w:rFonts w:ascii="Tahoma" w:hAnsi="Tahoma" w:cs="Tahoma"/>
        </w:rPr>
        <w:t xml:space="preserve">a </w:t>
      </w:r>
      <w:r w:rsidR="00DB50FC" w:rsidRPr="00526A87">
        <w:rPr>
          <w:rFonts w:ascii="Tahoma" w:hAnsi="Tahoma" w:cs="Tahoma"/>
        </w:rPr>
        <w:t>multi-layered</w:t>
      </w:r>
      <w:r w:rsidR="00DB50FC" w:rsidRPr="00526A87">
        <w:rPr>
          <w:rFonts w:ascii="Tahoma" w:hAnsi="Tahoma" w:cs="Tahoma"/>
          <w:b/>
        </w:rPr>
        <w:t xml:space="preserve"> </w:t>
      </w:r>
      <w:r w:rsidR="00B313B6" w:rsidRPr="00724E92">
        <w:rPr>
          <w:rFonts w:ascii="Tahoma" w:hAnsi="Tahoma" w:cs="Tahoma"/>
          <w:i/>
        </w:rPr>
        <w:t>‘</w:t>
      </w:r>
      <w:r w:rsidR="007D224E" w:rsidRPr="00724E92">
        <w:rPr>
          <w:rFonts w:ascii="Tahoma" w:hAnsi="Tahoma" w:cs="Tahoma"/>
          <w:i/>
        </w:rPr>
        <w:t>thinking</w:t>
      </w:r>
      <w:r w:rsidR="00724E92" w:rsidRPr="00724E92">
        <w:rPr>
          <w:rFonts w:ascii="Tahoma" w:hAnsi="Tahoma" w:cs="Tahoma"/>
          <w:i/>
        </w:rPr>
        <w:t xml:space="preserve"> template</w:t>
      </w:r>
      <w:r w:rsidR="007D224E" w:rsidRPr="00724E92">
        <w:rPr>
          <w:rFonts w:ascii="Tahoma" w:hAnsi="Tahoma" w:cs="Tahoma"/>
          <w:i/>
        </w:rPr>
        <w:t>’</w:t>
      </w:r>
      <w:r w:rsidR="00B313B6" w:rsidRPr="00724E92">
        <w:rPr>
          <w:rFonts w:ascii="Tahoma" w:hAnsi="Tahoma" w:cs="Tahoma"/>
        </w:rPr>
        <w:t xml:space="preserve"> </w:t>
      </w:r>
      <w:r w:rsidR="00B313B6" w:rsidRPr="00526A87">
        <w:rPr>
          <w:rFonts w:ascii="Tahoma" w:hAnsi="Tahoma" w:cs="Tahoma"/>
        </w:rPr>
        <w:t>.</w:t>
      </w:r>
      <w:r w:rsidR="007D224E" w:rsidRPr="00526A87">
        <w:rPr>
          <w:rFonts w:ascii="Tahoma" w:hAnsi="Tahoma" w:cs="Tahoma"/>
        </w:rPr>
        <w:t xml:space="preserve">To ensure the depth and range of thinking, </w:t>
      </w:r>
      <w:r w:rsidR="004D501C" w:rsidRPr="00526A87">
        <w:rPr>
          <w:rFonts w:ascii="Tahoma" w:hAnsi="Tahoma" w:cs="Tahoma"/>
        </w:rPr>
        <w:t>each process</w:t>
      </w:r>
      <w:r w:rsidR="00DB50FC" w:rsidRPr="00526A87">
        <w:rPr>
          <w:rFonts w:ascii="Tahoma" w:hAnsi="Tahoma" w:cs="Tahoma"/>
        </w:rPr>
        <w:t xml:space="preserve"> within the ‘</w:t>
      </w:r>
      <w:r w:rsidR="00724E92">
        <w:rPr>
          <w:rFonts w:ascii="Tahoma" w:hAnsi="Tahoma" w:cs="Tahoma"/>
        </w:rPr>
        <w:t xml:space="preserve">thinking template’, </w:t>
      </w:r>
      <w:r w:rsidR="004D501C" w:rsidRPr="00526A87">
        <w:rPr>
          <w:rFonts w:ascii="Tahoma" w:hAnsi="Tahoma" w:cs="Tahoma"/>
        </w:rPr>
        <w:t xml:space="preserve"> is</w:t>
      </w:r>
      <w:r w:rsidR="007D224E" w:rsidRPr="00526A87">
        <w:rPr>
          <w:rFonts w:ascii="Tahoma" w:hAnsi="Tahoma" w:cs="Tahoma"/>
        </w:rPr>
        <w:t xml:space="preserve"> best undertaken at all levels (</w:t>
      </w:r>
      <w:r w:rsidR="00765B26" w:rsidRPr="00526A87">
        <w:rPr>
          <w:rFonts w:ascii="Tahoma" w:hAnsi="Tahoma" w:cs="Tahoma"/>
        </w:rPr>
        <w:t>e.g.</w:t>
      </w:r>
      <w:r w:rsidR="007D224E" w:rsidRPr="00526A87">
        <w:rPr>
          <w:rFonts w:ascii="Tahoma" w:hAnsi="Tahoma" w:cs="Tahoma"/>
        </w:rPr>
        <w:t xml:space="preserve"> governor, school leader, teacher</w:t>
      </w:r>
      <w:r w:rsidR="0087756A" w:rsidRPr="00526A87">
        <w:rPr>
          <w:rFonts w:ascii="Tahoma" w:hAnsi="Tahoma" w:cs="Tahoma"/>
        </w:rPr>
        <w:t xml:space="preserve"> etc.</w:t>
      </w:r>
      <w:r w:rsidR="007D224E" w:rsidRPr="00526A87">
        <w:rPr>
          <w:rFonts w:ascii="Tahoma" w:hAnsi="Tahoma" w:cs="Tahoma"/>
        </w:rPr>
        <w:t xml:space="preserve">) simultaneously to create a multi-layered </w:t>
      </w:r>
      <w:r w:rsidR="00B313B6" w:rsidRPr="00526A87">
        <w:rPr>
          <w:rFonts w:ascii="Tahoma" w:hAnsi="Tahoma" w:cs="Tahoma"/>
        </w:rPr>
        <w:t xml:space="preserve">or multi-dimensional </w:t>
      </w:r>
      <w:r w:rsidR="007D224E" w:rsidRPr="00526A87">
        <w:rPr>
          <w:rFonts w:ascii="Tahoma" w:hAnsi="Tahoma" w:cs="Tahoma"/>
        </w:rPr>
        <w:t>response</w:t>
      </w:r>
      <w:r w:rsidR="00B313B6" w:rsidRPr="00526A87">
        <w:rPr>
          <w:rFonts w:ascii="Tahoma" w:hAnsi="Tahoma" w:cs="Tahoma"/>
        </w:rPr>
        <w:t xml:space="preserve"> – similar to a 360 degree survey</w:t>
      </w:r>
      <w:r w:rsidR="007D224E" w:rsidRPr="00526A87">
        <w:rPr>
          <w:rFonts w:ascii="Tahoma" w:hAnsi="Tahoma" w:cs="Tahoma"/>
        </w:rPr>
        <w:t>. However, it may be necessary</w:t>
      </w:r>
      <w:r w:rsidR="00B313B6" w:rsidRPr="00526A87">
        <w:rPr>
          <w:rFonts w:ascii="Tahoma" w:hAnsi="Tahoma" w:cs="Tahoma"/>
        </w:rPr>
        <w:t xml:space="preserve">, due to constraints of time, </w:t>
      </w:r>
      <w:r w:rsidR="007D224E" w:rsidRPr="00526A87">
        <w:rPr>
          <w:rFonts w:ascii="Tahoma" w:hAnsi="Tahoma" w:cs="Tahoma"/>
        </w:rPr>
        <w:t>for the</w:t>
      </w:r>
      <w:r w:rsidR="00724E92">
        <w:rPr>
          <w:rFonts w:ascii="Tahoma" w:hAnsi="Tahoma" w:cs="Tahoma"/>
        </w:rPr>
        <w:t xml:space="preserve"> processes within the</w:t>
      </w:r>
      <w:r w:rsidR="007D224E" w:rsidRPr="00526A87">
        <w:rPr>
          <w:rFonts w:ascii="Tahoma" w:hAnsi="Tahoma" w:cs="Tahoma"/>
        </w:rPr>
        <w:t xml:space="preserve"> </w:t>
      </w:r>
      <w:r w:rsidR="00724E92">
        <w:rPr>
          <w:rFonts w:ascii="Tahoma" w:hAnsi="Tahoma" w:cs="Tahoma"/>
        </w:rPr>
        <w:t xml:space="preserve">‘thinking template’ </w:t>
      </w:r>
      <w:r w:rsidR="007D224E" w:rsidRPr="00526A87">
        <w:rPr>
          <w:rFonts w:ascii="Tahoma" w:hAnsi="Tahoma" w:cs="Tahoma"/>
        </w:rPr>
        <w:t xml:space="preserve">to be run through </w:t>
      </w:r>
      <w:r w:rsidR="004D501C" w:rsidRPr="00526A87">
        <w:rPr>
          <w:rFonts w:ascii="Tahoma" w:hAnsi="Tahoma" w:cs="Tahoma"/>
        </w:rPr>
        <w:t>consecutively</w:t>
      </w:r>
      <w:r w:rsidR="007D224E" w:rsidRPr="00526A87">
        <w:rPr>
          <w:rFonts w:ascii="Tahoma" w:hAnsi="Tahoma" w:cs="Tahoma"/>
        </w:rPr>
        <w:t xml:space="preserve">, with one </w:t>
      </w:r>
      <w:r w:rsidR="0087756A" w:rsidRPr="00526A87">
        <w:rPr>
          <w:rFonts w:ascii="Tahoma" w:hAnsi="Tahoma" w:cs="Tahoma"/>
        </w:rPr>
        <w:t>stratum (e.g. governors)</w:t>
      </w:r>
      <w:r w:rsidR="00724E92">
        <w:rPr>
          <w:rFonts w:ascii="Tahoma" w:hAnsi="Tahoma" w:cs="Tahoma"/>
        </w:rPr>
        <w:t xml:space="preserve"> going through them </w:t>
      </w:r>
      <w:r w:rsidR="0087756A" w:rsidRPr="00526A87">
        <w:rPr>
          <w:rFonts w:ascii="Tahoma" w:hAnsi="Tahoma" w:cs="Tahoma"/>
        </w:rPr>
        <w:t>at a time</w:t>
      </w:r>
      <w:r w:rsidR="007D224E" w:rsidRPr="00526A87">
        <w:rPr>
          <w:rFonts w:ascii="Tahoma" w:hAnsi="Tahoma" w:cs="Tahoma"/>
        </w:rPr>
        <w:t>. If this were the case, it would be important to pull all the layers together</w:t>
      </w:r>
      <w:r w:rsidR="007E5378" w:rsidRPr="00526A87">
        <w:rPr>
          <w:rFonts w:ascii="Tahoma" w:hAnsi="Tahoma" w:cs="Tahoma"/>
        </w:rPr>
        <w:t xml:space="preserve"> </w:t>
      </w:r>
      <w:r w:rsidR="00B313B6" w:rsidRPr="00526A87">
        <w:rPr>
          <w:rFonts w:ascii="Tahoma" w:hAnsi="Tahoma" w:cs="Tahoma"/>
        </w:rPr>
        <w:t>in some kind of summative</w:t>
      </w:r>
      <w:r w:rsidR="007D224E" w:rsidRPr="00526A87">
        <w:rPr>
          <w:rFonts w:ascii="Tahoma" w:hAnsi="Tahoma" w:cs="Tahoma"/>
        </w:rPr>
        <w:t xml:space="preserve"> activity. </w:t>
      </w:r>
    </w:p>
    <w:p w14:paraId="459F673D" w14:textId="77777777" w:rsidR="007D224E" w:rsidRPr="00526A87" w:rsidRDefault="007D224E">
      <w:pPr>
        <w:rPr>
          <w:rFonts w:ascii="Tahoma" w:hAnsi="Tahoma" w:cs="Tahoma"/>
        </w:rPr>
      </w:pPr>
      <w:r w:rsidRPr="00526A87">
        <w:rPr>
          <w:rFonts w:ascii="Tahoma" w:hAnsi="Tahoma" w:cs="Tahoma"/>
        </w:rPr>
        <w:t xml:space="preserve">The </w:t>
      </w:r>
      <w:r w:rsidR="004B0943" w:rsidRPr="00526A87">
        <w:rPr>
          <w:rFonts w:ascii="Tahoma" w:hAnsi="Tahoma" w:cs="Tahoma"/>
        </w:rPr>
        <w:t xml:space="preserve">identification of an important question may often be the most </w:t>
      </w:r>
      <w:r w:rsidR="004B0943" w:rsidRPr="00526A87">
        <w:rPr>
          <w:rFonts w:ascii="Tahoma" w:hAnsi="Tahoma" w:cs="Tahoma"/>
          <w:b/>
        </w:rPr>
        <w:t>valuable outcome during this process</w:t>
      </w:r>
      <w:r w:rsidR="004B0943" w:rsidRPr="00526A87">
        <w:rPr>
          <w:rFonts w:ascii="Tahoma" w:hAnsi="Tahoma" w:cs="Tahoma"/>
        </w:rPr>
        <w:t xml:space="preserve">. </w:t>
      </w:r>
      <w:r w:rsidR="004B0943" w:rsidRPr="00526A87">
        <w:rPr>
          <w:rFonts w:ascii="Tahoma" w:hAnsi="Tahoma" w:cs="Tahoma"/>
          <w:b/>
        </w:rPr>
        <w:t xml:space="preserve">However, the intention is that the school (or teacher, leader, </w:t>
      </w:r>
      <w:r w:rsidR="004B0943" w:rsidRPr="00526A87">
        <w:rPr>
          <w:rFonts w:ascii="Tahoma" w:hAnsi="Tahoma" w:cs="Tahoma"/>
          <w:b/>
        </w:rPr>
        <w:lastRenderedPageBreak/>
        <w:t>governor etc.) works towards identifying specific, cohort, group and/or individual actions that are time limited and focused on impact</w:t>
      </w:r>
      <w:r w:rsidR="004B0943" w:rsidRPr="00526A87">
        <w:rPr>
          <w:rFonts w:ascii="Tahoma" w:hAnsi="Tahoma" w:cs="Tahoma"/>
        </w:rPr>
        <w:t xml:space="preserve">. </w:t>
      </w:r>
      <w:r w:rsidR="00842336" w:rsidRPr="00526A87">
        <w:rPr>
          <w:rFonts w:ascii="Tahoma" w:hAnsi="Tahoma" w:cs="Tahoma"/>
        </w:rPr>
        <w:t xml:space="preserve">This is not intended as </w:t>
      </w:r>
      <w:r w:rsidR="00DB50FC" w:rsidRPr="00526A87">
        <w:rPr>
          <w:rFonts w:ascii="Tahoma" w:hAnsi="Tahoma" w:cs="Tahoma"/>
        </w:rPr>
        <w:t>a ‘one-off’</w:t>
      </w:r>
      <w:r w:rsidR="00842336" w:rsidRPr="00526A87">
        <w:rPr>
          <w:rFonts w:ascii="Tahoma" w:hAnsi="Tahoma" w:cs="Tahoma"/>
        </w:rPr>
        <w:t xml:space="preserve"> process. It needs to be re-visited in the context of both the impact of the school’s strategies and the changing combination of characteristics of pupils as individuals and groups</w:t>
      </w:r>
      <w:r w:rsidR="004B0943" w:rsidRPr="00526A87">
        <w:rPr>
          <w:rFonts w:ascii="Tahoma" w:hAnsi="Tahoma" w:cs="Tahoma"/>
        </w:rPr>
        <w:t xml:space="preserve"> over time.</w:t>
      </w:r>
    </w:p>
    <w:p w14:paraId="0F487B49" w14:textId="77777777" w:rsidR="00DB50FC" w:rsidRPr="00526A87" w:rsidRDefault="004B0943" w:rsidP="00DB50FC">
      <w:pPr>
        <w:rPr>
          <w:rFonts w:ascii="Tahoma" w:hAnsi="Tahoma" w:cs="Tahoma"/>
        </w:rPr>
      </w:pPr>
      <w:r w:rsidRPr="00526A87">
        <w:rPr>
          <w:rFonts w:ascii="Tahoma" w:hAnsi="Tahoma" w:cs="Tahoma"/>
        </w:rPr>
        <w:t xml:space="preserve">It is our intention that, through working together in this process, all stakeholders gain both ownership and commitment to actions underpinned by a </w:t>
      </w:r>
      <w:r w:rsidR="007A3E89" w:rsidRPr="00526A87">
        <w:rPr>
          <w:rFonts w:ascii="Tahoma" w:hAnsi="Tahoma" w:cs="Tahoma"/>
        </w:rPr>
        <w:t>well-</w:t>
      </w:r>
      <w:r w:rsidRPr="00526A87">
        <w:rPr>
          <w:rFonts w:ascii="Tahoma" w:hAnsi="Tahoma" w:cs="Tahoma"/>
        </w:rPr>
        <w:t>evidence</w:t>
      </w:r>
      <w:r w:rsidR="007A3E89" w:rsidRPr="00526A87">
        <w:rPr>
          <w:rFonts w:ascii="Tahoma" w:hAnsi="Tahoma" w:cs="Tahoma"/>
        </w:rPr>
        <w:t>d</w:t>
      </w:r>
      <w:r w:rsidRPr="00526A87">
        <w:rPr>
          <w:rFonts w:ascii="Tahoma" w:hAnsi="Tahoma" w:cs="Tahoma"/>
        </w:rPr>
        <w:t>, clearly articulated and shared analysis that is personalised to the significant characteristics of pupils, community, workforce and school.</w:t>
      </w:r>
    </w:p>
    <w:p w14:paraId="6AAE571D" w14:textId="0A3E8EF3" w:rsidR="004D501C" w:rsidRPr="00526A87" w:rsidRDefault="00B313B6" w:rsidP="00DB50FC">
      <w:pPr>
        <w:rPr>
          <w:rFonts w:ascii="Tahoma" w:hAnsi="Tahoma" w:cs="Tahoma"/>
          <w:b/>
        </w:rPr>
      </w:pPr>
      <w:r w:rsidRPr="00526A87">
        <w:rPr>
          <w:rFonts w:ascii="Tahoma" w:hAnsi="Tahoma" w:cs="Tahoma"/>
          <w:b/>
        </w:rPr>
        <w:t>‘The Disadvantaged T</w:t>
      </w:r>
      <w:r w:rsidR="004D501C" w:rsidRPr="00526A87">
        <w:rPr>
          <w:rFonts w:ascii="Tahoma" w:hAnsi="Tahoma" w:cs="Tahoma"/>
          <w:b/>
        </w:rPr>
        <w:t>hinking</w:t>
      </w:r>
      <w:r w:rsidRPr="00526A87">
        <w:rPr>
          <w:rFonts w:ascii="Tahoma" w:hAnsi="Tahoma" w:cs="Tahoma"/>
          <w:b/>
        </w:rPr>
        <w:t xml:space="preserve"> </w:t>
      </w:r>
      <w:r w:rsidR="00724E92">
        <w:rPr>
          <w:rFonts w:ascii="Tahoma" w:hAnsi="Tahoma" w:cs="Tahoma"/>
          <w:b/>
        </w:rPr>
        <w:t>Template</w:t>
      </w:r>
      <w:r w:rsidR="007D224E" w:rsidRPr="00526A87">
        <w:rPr>
          <w:rFonts w:ascii="Tahoma" w:hAnsi="Tahoma" w:cs="Tahoma"/>
          <w:b/>
        </w:rPr>
        <w:t>’</w:t>
      </w:r>
    </w:p>
    <w:p w14:paraId="3D50EB32" w14:textId="1464CE0F" w:rsidR="004D501C" w:rsidRPr="00526A87" w:rsidRDefault="004D501C">
      <w:pPr>
        <w:rPr>
          <w:rFonts w:ascii="Tahoma" w:hAnsi="Tahoma" w:cs="Tahoma"/>
        </w:rPr>
      </w:pPr>
      <w:r w:rsidRPr="00526A87">
        <w:rPr>
          <w:rFonts w:ascii="Tahoma" w:hAnsi="Tahoma" w:cs="Tahoma"/>
        </w:rPr>
        <w:t>Please no</w:t>
      </w:r>
      <w:r w:rsidR="00880105" w:rsidRPr="00526A87">
        <w:rPr>
          <w:rFonts w:ascii="Tahoma" w:hAnsi="Tahoma" w:cs="Tahoma"/>
        </w:rPr>
        <w:t xml:space="preserve">te that the ‘thinking </w:t>
      </w:r>
      <w:r w:rsidR="00724E92">
        <w:rPr>
          <w:rFonts w:ascii="Tahoma" w:hAnsi="Tahoma" w:cs="Tahoma"/>
        </w:rPr>
        <w:t>template</w:t>
      </w:r>
      <w:r w:rsidR="00880105" w:rsidRPr="00526A87">
        <w:rPr>
          <w:rFonts w:ascii="Tahoma" w:hAnsi="Tahoma" w:cs="Tahoma"/>
        </w:rPr>
        <w:t xml:space="preserve">’ has been </w:t>
      </w:r>
      <w:r w:rsidRPr="00526A87">
        <w:rPr>
          <w:rFonts w:ascii="Tahoma" w:hAnsi="Tahoma" w:cs="Tahoma"/>
        </w:rPr>
        <w:t>d</w:t>
      </w:r>
      <w:r w:rsidR="00DB50FC" w:rsidRPr="00526A87">
        <w:rPr>
          <w:rFonts w:ascii="Tahoma" w:hAnsi="Tahoma" w:cs="Tahoma"/>
        </w:rPr>
        <w:t xml:space="preserve">iagrammatically represented, </w:t>
      </w:r>
      <w:r w:rsidR="00880105" w:rsidRPr="00526A87">
        <w:rPr>
          <w:rFonts w:ascii="Tahoma" w:hAnsi="Tahoma" w:cs="Tahoma"/>
        </w:rPr>
        <w:t xml:space="preserve">so </w:t>
      </w:r>
      <w:r w:rsidRPr="00526A87">
        <w:rPr>
          <w:rFonts w:ascii="Tahoma" w:hAnsi="Tahoma" w:cs="Tahoma"/>
        </w:rPr>
        <w:t>those involved in the process</w:t>
      </w:r>
      <w:bookmarkStart w:id="0" w:name="_GoBack"/>
      <w:bookmarkEnd w:id="0"/>
      <w:r w:rsidRPr="00526A87">
        <w:rPr>
          <w:rFonts w:ascii="Tahoma" w:hAnsi="Tahoma" w:cs="Tahoma"/>
        </w:rPr>
        <w:t xml:space="preserve"> have a route through and visual aide memoir. </w:t>
      </w:r>
      <w:r w:rsidR="00880105" w:rsidRPr="00526A87">
        <w:rPr>
          <w:rFonts w:ascii="Tahoma" w:hAnsi="Tahoma" w:cs="Tahoma"/>
        </w:rPr>
        <w:t>However it is expected users will vary the structure to meet their needs.</w:t>
      </w:r>
    </w:p>
    <w:p w14:paraId="645BBA13" w14:textId="5471D293" w:rsidR="00DB50FC" w:rsidRPr="00526A87" w:rsidRDefault="004D501C">
      <w:pPr>
        <w:rPr>
          <w:rFonts w:ascii="Tahoma" w:hAnsi="Tahoma" w:cs="Tahoma"/>
        </w:rPr>
      </w:pPr>
      <w:r w:rsidRPr="00526A87">
        <w:rPr>
          <w:rFonts w:ascii="Tahoma" w:hAnsi="Tahoma" w:cs="Tahoma"/>
        </w:rPr>
        <w:t xml:space="preserve">The </w:t>
      </w:r>
      <w:r w:rsidR="00724E92">
        <w:rPr>
          <w:rFonts w:ascii="Tahoma" w:hAnsi="Tahoma" w:cs="Tahoma"/>
        </w:rPr>
        <w:t>template</w:t>
      </w:r>
      <w:r w:rsidRPr="00526A87">
        <w:rPr>
          <w:rFonts w:ascii="Tahoma" w:hAnsi="Tahoma" w:cs="Tahoma"/>
        </w:rPr>
        <w:t xml:space="preserve"> </w:t>
      </w:r>
      <w:r w:rsidR="007A3E89" w:rsidRPr="00526A87">
        <w:rPr>
          <w:rFonts w:ascii="Tahoma" w:hAnsi="Tahoma" w:cs="Tahoma"/>
        </w:rPr>
        <w:t>begins with a contention</w:t>
      </w:r>
      <w:r w:rsidR="00B313B6" w:rsidRPr="00526A87">
        <w:rPr>
          <w:rFonts w:ascii="Tahoma" w:hAnsi="Tahoma" w:cs="Tahoma"/>
        </w:rPr>
        <w:t xml:space="preserve"> or hypothesis</w:t>
      </w:r>
      <w:r w:rsidR="007A3E89" w:rsidRPr="00526A87">
        <w:rPr>
          <w:rFonts w:ascii="Tahoma" w:hAnsi="Tahoma" w:cs="Tahoma"/>
        </w:rPr>
        <w:t>:</w:t>
      </w:r>
    </w:p>
    <w:p w14:paraId="2DFE4DBC" w14:textId="67411C82" w:rsidR="007A3E89" w:rsidRPr="00526A87" w:rsidRDefault="00AF1E95">
      <w:pPr>
        <w:rPr>
          <w:rFonts w:ascii="Tahoma" w:hAnsi="Tahoma" w:cs="Tahoma"/>
        </w:rPr>
      </w:pPr>
      <w:r w:rsidRPr="00526A87">
        <w:rPr>
          <w:rFonts w:ascii="Tahoma" w:hAnsi="Tahoma" w:cs="Tahoma"/>
          <w:b/>
        </w:rPr>
        <w:t>Knowing</w:t>
      </w:r>
      <w:r w:rsidR="008A78B9" w:rsidRPr="00526A87">
        <w:rPr>
          <w:rFonts w:ascii="Tahoma" w:hAnsi="Tahoma" w:cs="Tahoma"/>
          <w:b/>
        </w:rPr>
        <w:t xml:space="preserve"> the characteristics of pupils/community/ school/ workforce is </w:t>
      </w:r>
      <w:r w:rsidRPr="00526A87">
        <w:rPr>
          <w:rFonts w:ascii="Tahoma" w:hAnsi="Tahoma" w:cs="Tahoma"/>
          <w:b/>
        </w:rPr>
        <w:t>essential to ensuring consistently high quality teaching and strong outcomes for disadvantaged pupils.</w:t>
      </w:r>
    </w:p>
    <w:p w14:paraId="0FF8EF2E" w14:textId="77777777" w:rsidR="00A6508C" w:rsidRPr="00526A87" w:rsidRDefault="007A3E89">
      <w:pPr>
        <w:rPr>
          <w:rFonts w:ascii="Tahoma" w:hAnsi="Tahoma" w:cs="Tahoma"/>
          <w:b/>
        </w:rPr>
      </w:pPr>
      <w:r w:rsidRPr="00526A87">
        <w:rPr>
          <w:rFonts w:ascii="Tahoma" w:hAnsi="Tahoma" w:cs="Tahoma"/>
          <w:b/>
        </w:rPr>
        <w:t xml:space="preserve">Main </w:t>
      </w:r>
      <w:r w:rsidR="007D224E" w:rsidRPr="00526A87">
        <w:rPr>
          <w:rFonts w:ascii="Tahoma" w:hAnsi="Tahoma" w:cs="Tahoma"/>
          <w:b/>
        </w:rPr>
        <w:t>processes</w:t>
      </w:r>
    </w:p>
    <w:p w14:paraId="5BFC6EEF" w14:textId="686E2024" w:rsidR="007D224E" w:rsidRPr="00526A87" w:rsidRDefault="004D501C">
      <w:pPr>
        <w:rPr>
          <w:rFonts w:ascii="Tahoma" w:hAnsi="Tahoma" w:cs="Tahoma"/>
        </w:rPr>
      </w:pPr>
      <w:r w:rsidRPr="00526A87">
        <w:rPr>
          <w:rFonts w:ascii="Tahoma" w:hAnsi="Tahoma" w:cs="Tahoma"/>
        </w:rPr>
        <w:t>The above</w:t>
      </w:r>
      <w:r w:rsidR="007D224E" w:rsidRPr="00526A87">
        <w:rPr>
          <w:rFonts w:ascii="Tahoma" w:hAnsi="Tahoma" w:cs="Tahoma"/>
        </w:rPr>
        <w:t xml:space="preserve"> hypothesis should </w:t>
      </w:r>
      <w:r w:rsidR="008A78B9" w:rsidRPr="00526A87">
        <w:rPr>
          <w:rFonts w:ascii="Tahoma" w:hAnsi="Tahoma" w:cs="Tahoma"/>
        </w:rPr>
        <w:t>be considered</w:t>
      </w:r>
      <w:r w:rsidRPr="00526A87">
        <w:rPr>
          <w:rFonts w:ascii="Tahoma" w:hAnsi="Tahoma" w:cs="Tahoma"/>
        </w:rPr>
        <w:t xml:space="preserve"> and re</w:t>
      </w:r>
      <w:r w:rsidR="007D224E" w:rsidRPr="00526A87">
        <w:rPr>
          <w:rFonts w:ascii="Tahoma" w:hAnsi="Tahoma" w:cs="Tahoma"/>
        </w:rPr>
        <w:t>viewed</w:t>
      </w:r>
      <w:r w:rsidR="008A78B9" w:rsidRPr="00526A87">
        <w:rPr>
          <w:rFonts w:ascii="Tahoma" w:hAnsi="Tahoma" w:cs="Tahoma"/>
        </w:rPr>
        <w:t xml:space="preserve"> by school leaders/ school improvers/ governors/middle leaders/ teachers</w:t>
      </w:r>
      <w:r w:rsidR="007D224E" w:rsidRPr="00526A87">
        <w:rPr>
          <w:rFonts w:ascii="Tahoma" w:hAnsi="Tahoma" w:cs="Tahoma"/>
        </w:rPr>
        <w:t xml:space="preserve">. </w:t>
      </w:r>
      <w:r w:rsidR="007D224E" w:rsidRPr="00526A87">
        <w:rPr>
          <w:rFonts w:ascii="Tahoma" w:hAnsi="Tahoma" w:cs="Tahoma"/>
          <w:b/>
        </w:rPr>
        <w:t xml:space="preserve">This is the most critical aspect of the ‘thinking </w:t>
      </w:r>
      <w:r w:rsidR="00724E92">
        <w:rPr>
          <w:rFonts w:ascii="Tahoma" w:hAnsi="Tahoma" w:cs="Tahoma"/>
          <w:b/>
        </w:rPr>
        <w:t>template</w:t>
      </w:r>
      <w:r w:rsidR="007D224E" w:rsidRPr="00526A87">
        <w:rPr>
          <w:rFonts w:ascii="Tahoma" w:hAnsi="Tahoma" w:cs="Tahoma"/>
          <w:b/>
        </w:rPr>
        <w:t>’ and will take time.</w:t>
      </w:r>
      <w:r w:rsidR="007D224E" w:rsidRPr="00526A87">
        <w:rPr>
          <w:rFonts w:ascii="Tahoma" w:hAnsi="Tahoma" w:cs="Tahoma"/>
        </w:rPr>
        <w:t xml:space="preserve"> If this is done well, the rest of the ‘thinking </w:t>
      </w:r>
      <w:r w:rsidR="00724E92">
        <w:rPr>
          <w:rFonts w:ascii="Tahoma" w:hAnsi="Tahoma" w:cs="Tahoma"/>
        </w:rPr>
        <w:t>template</w:t>
      </w:r>
      <w:r w:rsidR="007D224E" w:rsidRPr="00526A87">
        <w:rPr>
          <w:rFonts w:ascii="Tahoma" w:hAnsi="Tahoma" w:cs="Tahoma"/>
        </w:rPr>
        <w:t>’</w:t>
      </w:r>
      <w:r w:rsidR="00DB50FC" w:rsidRPr="00526A87">
        <w:rPr>
          <w:rFonts w:ascii="Tahoma" w:hAnsi="Tahoma" w:cs="Tahoma"/>
        </w:rPr>
        <w:t xml:space="preserve"> will work better and the impac</w:t>
      </w:r>
      <w:r w:rsidR="007D224E" w:rsidRPr="00526A87">
        <w:rPr>
          <w:rFonts w:ascii="Tahoma" w:hAnsi="Tahoma" w:cs="Tahoma"/>
        </w:rPr>
        <w:t>t will be greater</w:t>
      </w:r>
      <w:r w:rsidRPr="00526A87">
        <w:rPr>
          <w:rFonts w:ascii="Tahoma" w:hAnsi="Tahoma" w:cs="Tahoma"/>
        </w:rPr>
        <w:t>. It might help to go through the following steps.</w:t>
      </w:r>
    </w:p>
    <w:p w14:paraId="5B55F6D4" w14:textId="09B8F0FF" w:rsidR="00880105" w:rsidRPr="00526A87" w:rsidRDefault="00AF1E95" w:rsidP="00DB50FC">
      <w:pPr>
        <w:rPr>
          <w:rFonts w:ascii="Tahoma" w:hAnsi="Tahoma" w:cs="Tahoma"/>
        </w:rPr>
      </w:pPr>
      <w:r w:rsidRPr="00526A87">
        <w:rPr>
          <w:rFonts w:ascii="Tahoma" w:hAnsi="Tahoma" w:cs="Tahoma"/>
        </w:rPr>
        <w:t>Process 1</w:t>
      </w:r>
      <w:r w:rsidR="00880105" w:rsidRPr="00526A87">
        <w:rPr>
          <w:rFonts w:ascii="Tahoma" w:hAnsi="Tahoma" w:cs="Tahoma"/>
        </w:rPr>
        <w:t>:</w:t>
      </w:r>
      <w:r w:rsidR="007D224E" w:rsidRPr="00526A87">
        <w:rPr>
          <w:rFonts w:ascii="Tahoma" w:hAnsi="Tahoma" w:cs="Tahoma"/>
        </w:rPr>
        <w:t xml:space="preserve"> </w:t>
      </w:r>
      <w:r w:rsidR="00C723B3" w:rsidRPr="00526A87">
        <w:rPr>
          <w:rFonts w:ascii="Tahoma" w:hAnsi="Tahoma" w:cs="Tahoma"/>
        </w:rPr>
        <w:t xml:space="preserve">Consider the significant characteristics that may be influential on </w:t>
      </w:r>
      <w:r w:rsidR="00C723B3" w:rsidRPr="00526A87">
        <w:rPr>
          <w:rFonts w:ascii="Tahoma" w:hAnsi="Tahoma" w:cs="Tahoma"/>
          <w:b/>
        </w:rPr>
        <w:t>pupil outcomes</w:t>
      </w:r>
      <w:r w:rsidR="00880105" w:rsidRPr="00526A87">
        <w:rPr>
          <w:rFonts w:ascii="Tahoma" w:hAnsi="Tahoma" w:cs="Tahoma"/>
          <w:b/>
        </w:rPr>
        <w:t xml:space="preserve"> (</w:t>
      </w:r>
      <w:r w:rsidR="007E5378" w:rsidRPr="00526A87">
        <w:rPr>
          <w:rFonts w:ascii="Tahoma" w:hAnsi="Tahoma" w:cs="Tahoma"/>
          <w:b/>
        </w:rPr>
        <w:t xml:space="preserve">which </w:t>
      </w:r>
      <w:r w:rsidR="00880105" w:rsidRPr="00526A87">
        <w:rPr>
          <w:rFonts w:ascii="Tahoma" w:hAnsi="Tahoma" w:cs="Tahoma"/>
          <w:b/>
        </w:rPr>
        <w:t xml:space="preserve">may </w:t>
      </w:r>
      <w:r w:rsidR="007E5378" w:rsidRPr="00526A87">
        <w:rPr>
          <w:rFonts w:ascii="Tahoma" w:hAnsi="Tahoma" w:cs="Tahoma"/>
          <w:b/>
        </w:rPr>
        <w:t xml:space="preserve">also </w:t>
      </w:r>
      <w:r w:rsidR="00880105" w:rsidRPr="00526A87">
        <w:rPr>
          <w:rFonts w:ascii="Tahoma" w:hAnsi="Tahoma" w:cs="Tahoma"/>
          <w:b/>
        </w:rPr>
        <w:t>include ‘soft’</w:t>
      </w:r>
      <w:r w:rsidR="00C723B3" w:rsidRPr="00526A87">
        <w:rPr>
          <w:rFonts w:ascii="Tahoma" w:hAnsi="Tahoma" w:cs="Tahoma"/>
        </w:rPr>
        <w:t xml:space="preserve"> </w:t>
      </w:r>
      <w:r w:rsidR="00880105" w:rsidRPr="00526A87">
        <w:rPr>
          <w:rFonts w:ascii="Tahoma" w:hAnsi="Tahoma" w:cs="Tahoma"/>
          <w:b/>
        </w:rPr>
        <w:t>outcomes</w:t>
      </w:r>
      <w:r w:rsidR="00B3579C" w:rsidRPr="00526A87">
        <w:rPr>
          <w:rFonts w:ascii="Tahoma" w:hAnsi="Tahoma" w:cs="Tahoma"/>
        </w:rPr>
        <w:t>)</w:t>
      </w:r>
      <w:r w:rsidR="00880105" w:rsidRPr="00526A87">
        <w:rPr>
          <w:rFonts w:ascii="Tahoma" w:hAnsi="Tahoma" w:cs="Tahoma"/>
        </w:rPr>
        <w:t xml:space="preserve"> </w:t>
      </w:r>
      <w:r w:rsidR="00C723B3" w:rsidRPr="00526A87">
        <w:rPr>
          <w:rFonts w:ascii="Tahoma" w:hAnsi="Tahoma" w:cs="Tahoma"/>
        </w:rPr>
        <w:t>in each of the four focus areas: pupils, community, scho</w:t>
      </w:r>
      <w:r w:rsidR="00880105" w:rsidRPr="00526A87">
        <w:rPr>
          <w:rFonts w:ascii="Tahoma" w:hAnsi="Tahoma" w:cs="Tahoma"/>
        </w:rPr>
        <w:t>ol (culture, s</w:t>
      </w:r>
      <w:r w:rsidR="00C723B3" w:rsidRPr="00526A87">
        <w:rPr>
          <w:rFonts w:ascii="Tahoma" w:hAnsi="Tahoma" w:cs="Tahoma"/>
        </w:rPr>
        <w:t>ystems</w:t>
      </w:r>
      <w:r w:rsidR="00880105" w:rsidRPr="00526A87">
        <w:rPr>
          <w:rFonts w:ascii="Tahoma" w:hAnsi="Tahoma" w:cs="Tahoma"/>
        </w:rPr>
        <w:t xml:space="preserve"> and curriculum</w:t>
      </w:r>
      <w:r w:rsidR="00C723B3" w:rsidRPr="00526A87">
        <w:rPr>
          <w:rFonts w:ascii="Tahoma" w:hAnsi="Tahoma" w:cs="Tahoma"/>
        </w:rPr>
        <w:t>)</w:t>
      </w:r>
      <w:r w:rsidRPr="00526A87">
        <w:rPr>
          <w:rFonts w:ascii="Tahoma" w:hAnsi="Tahoma" w:cs="Tahoma"/>
        </w:rPr>
        <w:t>, and workforce</w:t>
      </w:r>
      <w:r w:rsidR="008A78B9" w:rsidRPr="00526A87">
        <w:rPr>
          <w:rFonts w:ascii="Tahoma" w:hAnsi="Tahoma" w:cs="Tahoma"/>
        </w:rPr>
        <w:t>.</w:t>
      </w:r>
    </w:p>
    <w:p w14:paraId="08207675" w14:textId="77777777" w:rsidR="00880105" w:rsidRPr="00526A87" w:rsidRDefault="00C723B3" w:rsidP="00DB50FC">
      <w:pPr>
        <w:pStyle w:val="ListParagraph"/>
        <w:numPr>
          <w:ilvl w:val="0"/>
          <w:numId w:val="4"/>
        </w:numPr>
        <w:rPr>
          <w:rFonts w:ascii="Tahoma" w:hAnsi="Tahoma" w:cs="Tahoma"/>
        </w:rPr>
      </w:pPr>
      <w:r w:rsidRPr="00526A87">
        <w:rPr>
          <w:rFonts w:ascii="Tahoma" w:hAnsi="Tahoma" w:cs="Tahoma"/>
        </w:rPr>
        <w:t>Analyse the impact that these characteristics may be having</w:t>
      </w:r>
      <w:r w:rsidR="00880105" w:rsidRPr="00526A87">
        <w:rPr>
          <w:rFonts w:ascii="Tahoma" w:hAnsi="Tahoma" w:cs="Tahoma"/>
        </w:rPr>
        <w:t xml:space="preserve"> on</w:t>
      </w:r>
      <w:r w:rsidRPr="00526A87">
        <w:rPr>
          <w:rFonts w:ascii="Tahoma" w:hAnsi="Tahoma" w:cs="Tahoma"/>
        </w:rPr>
        <w:t xml:space="preserve"> pupil outcomes currently (positively and negatively) in differing cohorts, groupings and subjects/aspects of provision</w:t>
      </w:r>
      <w:r w:rsidR="004D501C" w:rsidRPr="00526A87">
        <w:rPr>
          <w:rFonts w:ascii="Tahoma" w:hAnsi="Tahoma" w:cs="Tahoma"/>
        </w:rPr>
        <w:t>.</w:t>
      </w:r>
    </w:p>
    <w:p w14:paraId="13507DC1" w14:textId="53CE8D2F" w:rsidR="007D224E" w:rsidRPr="00526A87" w:rsidRDefault="007D224E" w:rsidP="00DB50FC">
      <w:pPr>
        <w:pStyle w:val="ListParagraph"/>
        <w:numPr>
          <w:ilvl w:val="0"/>
          <w:numId w:val="4"/>
        </w:numPr>
        <w:rPr>
          <w:rFonts w:ascii="Tahoma" w:hAnsi="Tahoma" w:cs="Tahoma"/>
        </w:rPr>
      </w:pPr>
      <w:r w:rsidRPr="00526A87">
        <w:rPr>
          <w:rFonts w:ascii="Tahoma" w:hAnsi="Tahoma" w:cs="Tahoma"/>
        </w:rPr>
        <w:t>To assist you in undertaking your analysis</w:t>
      </w:r>
      <w:r w:rsidR="00880105" w:rsidRPr="00526A87">
        <w:rPr>
          <w:rFonts w:ascii="Tahoma" w:hAnsi="Tahoma" w:cs="Tahoma"/>
        </w:rPr>
        <w:t>,</w:t>
      </w:r>
      <w:r w:rsidRPr="00526A87">
        <w:rPr>
          <w:rFonts w:ascii="Tahoma" w:hAnsi="Tahoma" w:cs="Tahoma"/>
        </w:rPr>
        <w:t xml:space="preserve"> we have suggested some </w:t>
      </w:r>
      <w:r w:rsidR="00880105" w:rsidRPr="00526A87">
        <w:rPr>
          <w:rFonts w:ascii="Tahoma" w:hAnsi="Tahoma" w:cs="Tahoma"/>
        </w:rPr>
        <w:t xml:space="preserve">directional </w:t>
      </w:r>
      <w:r w:rsidRPr="00526A87">
        <w:rPr>
          <w:rFonts w:ascii="Tahoma" w:hAnsi="Tahoma" w:cs="Tahoma"/>
        </w:rPr>
        <w:t xml:space="preserve">questions. </w:t>
      </w:r>
      <w:r w:rsidR="004D501C" w:rsidRPr="00526A87">
        <w:rPr>
          <w:rFonts w:ascii="Tahoma" w:hAnsi="Tahoma" w:cs="Tahoma"/>
        </w:rPr>
        <w:t>Some questi</w:t>
      </w:r>
      <w:r w:rsidR="00DB50FC" w:rsidRPr="00526A87">
        <w:rPr>
          <w:rFonts w:ascii="Tahoma" w:hAnsi="Tahoma" w:cs="Tahoma"/>
        </w:rPr>
        <w:t>ons relate equally well to all the foci</w:t>
      </w:r>
      <w:r w:rsidRPr="00526A87">
        <w:rPr>
          <w:rFonts w:ascii="Tahoma" w:hAnsi="Tahoma" w:cs="Tahoma"/>
        </w:rPr>
        <w:t>, such as a question about how much you understand about the key characteristics. However, some questions relate better to so</w:t>
      </w:r>
      <w:r w:rsidR="00880105" w:rsidRPr="00526A87">
        <w:rPr>
          <w:rFonts w:ascii="Tahoma" w:hAnsi="Tahoma" w:cs="Tahoma"/>
        </w:rPr>
        <w:t>me foci than others and we have categorised them. However, y</w:t>
      </w:r>
      <w:r w:rsidRPr="00526A87">
        <w:rPr>
          <w:rFonts w:ascii="Tahoma" w:hAnsi="Tahoma" w:cs="Tahoma"/>
        </w:rPr>
        <w:t xml:space="preserve">ou may want to swap questions around </w:t>
      </w:r>
      <w:r w:rsidRPr="00526A87">
        <w:rPr>
          <w:rFonts w:ascii="Tahoma" w:hAnsi="Tahoma" w:cs="Tahoma"/>
          <w:b/>
        </w:rPr>
        <w:t>and, we would encourage you to add your own questions.</w:t>
      </w:r>
    </w:p>
    <w:p w14:paraId="177BFA3B" w14:textId="661F6DCE" w:rsidR="00880105" w:rsidRPr="00526A87" w:rsidRDefault="00880105" w:rsidP="00DB50FC">
      <w:pPr>
        <w:pStyle w:val="ListParagraph"/>
        <w:numPr>
          <w:ilvl w:val="0"/>
          <w:numId w:val="4"/>
        </w:numPr>
        <w:rPr>
          <w:rFonts w:ascii="Tahoma" w:hAnsi="Tahoma" w:cs="Tahoma"/>
        </w:rPr>
      </w:pPr>
      <w:r w:rsidRPr="00526A87">
        <w:rPr>
          <w:rFonts w:ascii="Tahoma" w:hAnsi="Tahoma" w:cs="Tahoma"/>
        </w:rPr>
        <w:t xml:space="preserve">Some questions will work better with specific layers, but most questions should be explored by all the layers. </w:t>
      </w:r>
    </w:p>
    <w:p w14:paraId="11F51135" w14:textId="77AFC049" w:rsidR="004D501C" w:rsidRPr="00526A87" w:rsidRDefault="00880105" w:rsidP="00880105">
      <w:pPr>
        <w:rPr>
          <w:rFonts w:ascii="Tahoma" w:hAnsi="Tahoma" w:cs="Tahoma"/>
        </w:rPr>
      </w:pPr>
      <w:r w:rsidRPr="00526A87">
        <w:rPr>
          <w:rFonts w:ascii="Tahoma" w:hAnsi="Tahoma" w:cs="Tahoma"/>
        </w:rPr>
        <w:t>Process</w:t>
      </w:r>
      <w:r w:rsidR="00B3579C" w:rsidRPr="00526A87">
        <w:rPr>
          <w:rFonts w:ascii="Tahoma" w:hAnsi="Tahoma" w:cs="Tahoma"/>
        </w:rPr>
        <w:t xml:space="preserve"> </w:t>
      </w:r>
      <w:r w:rsidR="00AF1E95" w:rsidRPr="00526A87">
        <w:rPr>
          <w:rFonts w:ascii="Tahoma" w:hAnsi="Tahoma" w:cs="Tahoma"/>
        </w:rPr>
        <w:t>2</w:t>
      </w:r>
      <w:r w:rsidRPr="00526A87">
        <w:rPr>
          <w:rFonts w:ascii="Tahoma" w:hAnsi="Tahoma" w:cs="Tahoma"/>
        </w:rPr>
        <w:t xml:space="preserve">: </w:t>
      </w:r>
      <w:r w:rsidR="00DB50FC" w:rsidRPr="00526A87">
        <w:rPr>
          <w:rFonts w:ascii="Tahoma" w:hAnsi="Tahoma" w:cs="Tahoma"/>
        </w:rPr>
        <w:t>Following answering these</w:t>
      </w:r>
      <w:r w:rsidR="004D501C" w:rsidRPr="00526A87">
        <w:rPr>
          <w:rFonts w:ascii="Tahoma" w:hAnsi="Tahoma" w:cs="Tahoma"/>
        </w:rPr>
        <w:t xml:space="preserve"> you should be able to formulate </w:t>
      </w:r>
      <w:r w:rsidR="004D501C" w:rsidRPr="00526A87">
        <w:rPr>
          <w:rFonts w:ascii="Tahoma" w:hAnsi="Tahoma" w:cs="Tahoma"/>
          <w:b/>
        </w:rPr>
        <w:t>essential enquiries</w:t>
      </w:r>
      <w:r w:rsidR="00B3579C" w:rsidRPr="00526A87">
        <w:rPr>
          <w:rFonts w:ascii="Tahoma" w:hAnsi="Tahoma" w:cs="Tahoma"/>
        </w:rPr>
        <w:t>. There probably will be</w:t>
      </w:r>
      <w:r w:rsidR="004D501C" w:rsidRPr="00526A87">
        <w:rPr>
          <w:rFonts w:ascii="Tahoma" w:hAnsi="Tahoma" w:cs="Tahoma"/>
        </w:rPr>
        <w:t xml:space="preserve"> no more than two for each focus</w:t>
      </w:r>
      <w:r w:rsidR="00C723B3" w:rsidRPr="00526A87">
        <w:rPr>
          <w:rFonts w:ascii="Tahoma" w:hAnsi="Tahoma" w:cs="Tahoma"/>
        </w:rPr>
        <w:t xml:space="preserve"> that will helpfully deepen and </w:t>
      </w:r>
      <w:r w:rsidR="00C723B3" w:rsidRPr="00526A87">
        <w:rPr>
          <w:rFonts w:ascii="Tahoma" w:hAnsi="Tahoma" w:cs="Tahoma"/>
        </w:rPr>
        <w:lastRenderedPageBreak/>
        <w:t>extend your analysis</w:t>
      </w:r>
      <w:r w:rsidR="004D501C" w:rsidRPr="00526A87">
        <w:rPr>
          <w:rFonts w:ascii="Tahoma" w:hAnsi="Tahoma" w:cs="Tahoma"/>
        </w:rPr>
        <w:t xml:space="preserve"> even further</w:t>
      </w:r>
      <w:r w:rsidR="007D224E" w:rsidRPr="00526A87">
        <w:rPr>
          <w:rFonts w:ascii="Tahoma" w:hAnsi="Tahoma" w:cs="Tahoma"/>
        </w:rPr>
        <w:t xml:space="preserve">. </w:t>
      </w:r>
      <w:r w:rsidR="004D501C" w:rsidRPr="00526A87">
        <w:rPr>
          <w:rFonts w:ascii="Tahoma" w:hAnsi="Tahoma" w:cs="Tahoma"/>
        </w:rPr>
        <w:t xml:space="preserve"> </w:t>
      </w:r>
      <w:r w:rsidR="00B3579C" w:rsidRPr="00526A87">
        <w:rPr>
          <w:rFonts w:ascii="Tahoma" w:hAnsi="Tahoma" w:cs="Tahoma"/>
          <w:b/>
        </w:rPr>
        <w:t xml:space="preserve">Some </w:t>
      </w:r>
      <w:r w:rsidR="004D501C" w:rsidRPr="00526A87">
        <w:rPr>
          <w:rFonts w:ascii="Tahoma" w:hAnsi="Tahoma" w:cs="Tahoma"/>
          <w:b/>
        </w:rPr>
        <w:t>suggested</w:t>
      </w:r>
      <w:r w:rsidR="004D501C" w:rsidRPr="00526A87">
        <w:rPr>
          <w:rFonts w:ascii="Tahoma" w:hAnsi="Tahoma" w:cs="Tahoma"/>
        </w:rPr>
        <w:t xml:space="preserve"> </w:t>
      </w:r>
      <w:r w:rsidR="00DB50FC" w:rsidRPr="00526A87">
        <w:rPr>
          <w:rFonts w:ascii="Tahoma" w:hAnsi="Tahoma" w:cs="Tahoma"/>
          <w:b/>
        </w:rPr>
        <w:t xml:space="preserve">essential </w:t>
      </w:r>
      <w:r w:rsidR="004D501C" w:rsidRPr="00526A87">
        <w:rPr>
          <w:rFonts w:ascii="Tahoma" w:hAnsi="Tahoma" w:cs="Tahoma"/>
          <w:b/>
        </w:rPr>
        <w:t>enquiries</w:t>
      </w:r>
      <w:r w:rsidR="00DB50FC" w:rsidRPr="00526A87">
        <w:rPr>
          <w:rFonts w:ascii="Tahoma" w:hAnsi="Tahoma" w:cs="Tahoma"/>
          <w:b/>
        </w:rPr>
        <w:t xml:space="preserve"> </w:t>
      </w:r>
      <w:r w:rsidR="00B3579C" w:rsidRPr="00526A87">
        <w:rPr>
          <w:rFonts w:ascii="Tahoma" w:hAnsi="Tahoma" w:cs="Tahoma"/>
          <w:b/>
        </w:rPr>
        <w:t xml:space="preserve">are </w:t>
      </w:r>
      <w:r w:rsidR="00DB50FC" w:rsidRPr="00526A87">
        <w:rPr>
          <w:rFonts w:ascii="Tahoma" w:hAnsi="Tahoma" w:cs="Tahoma"/>
          <w:b/>
        </w:rPr>
        <w:t>on the diagram.</w:t>
      </w:r>
      <w:r w:rsidR="004D501C" w:rsidRPr="00526A87">
        <w:rPr>
          <w:rFonts w:ascii="Tahoma" w:hAnsi="Tahoma" w:cs="Tahoma"/>
        </w:rPr>
        <w:t xml:space="preserve"> </w:t>
      </w:r>
    </w:p>
    <w:p w14:paraId="7EE3E3E0" w14:textId="2762585C" w:rsidR="00526A87" w:rsidRPr="00526A87" w:rsidRDefault="00AF1E95" w:rsidP="00880105">
      <w:pPr>
        <w:rPr>
          <w:rFonts w:ascii="Tahoma" w:hAnsi="Tahoma" w:cs="Tahoma"/>
        </w:rPr>
      </w:pPr>
      <w:r w:rsidRPr="00526A87">
        <w:rPr>
          <w:rFonts w:ascii="Tahoma" w:hAnsi="Tahoma" w:cs="Tahoma"/>
        </w:rPr>
        <w:t>Process 3</w:t>
      </w:r>
      <w:r w:rsidR="00880105" w:rsidRPr="00526A87">
        <w:rPr>
          <w:rFonts w:ascii="Tahoma" w:hAnsi="Tahoma" w:cs="Tahoma"/>
        </w:rPr>
        <w:t xml:space="preserve">: </w:t>
      </w:r>
      <w:r w:rsidR="007D224E" w:rsidRPr="00526A87">
        <w:rPr>
          <w:rFonts w:ascii="Tahoma" w:hAnsi="Tahoma" w:cs="Tahoma"/>
        </w:rPr>
        <w:t>To</w:t>
      </w:r>
      <w:r w:rsidR="004D501C" w:rsidRPr="00526A87">
        <w:rPr>
          <w:rFonts w:ascii="Tahoma" w:hAnsi="Tahoma" w:cs="Tahoma"/>
        </w:rPr>
        <w:t xml:space="preserve"> help you respond to and analyse your </w:t>
      </w:r>
      <w:r w:rsidR="00B3579C" w:rsidRPr="00526A87">
        <w:rPr>
          <w:rFonts w:ascii="Tahoma" w:hAnsi="Tahoma" w:cs="Tahoma"/>
        </w:rPr>
        <w:t xml:space="preserve">essential </w:t>
      </w:r>
      <w:r w:rsidR="004D501C" w:rsidRPr="00526A87">
        <w:rPr>
          <w:rFonts w:ascii="Tahoma" w:hAnsi="Tahoma" w:cs="Tahoma"/>
        </w:rPr>
        <w:t xml:space="preserve">enquiries, </w:t>
      </w:r>
      <w:r w:rsidR="007D224E" w:rsidRPr="00526A87">
        <w:rPr>
          <w:rFonts w:ascii="Tahoma" w:hAnsi="Tahoma" w:cs="Tahoma"/>
        </w:rPr>
        <w:t xml:space="preserve">we have </w:t>
      </w:r>
      <w:r w:rsidR="004D501C" w:rsidRPr="00526A87">
        <w:rPr>
          <w:rFonts w:ascii="Tahoma" w:hAnsi="Tahoma" w:cs="Tahoma"/>
        </w:rPr>
        <w:t xml:space="preserve">collated a menu of </w:t>
      </w:r>
      <w:r w:rsidR="00B3579C" w:rsidRPr="00526A87">
        <w:rPr>
          <w:rFonts w:ascii="Tahoma" w:hAnsi="Tahoma" w:cs="Tahoma"/>
        </w:rPr>
        <w:t xml:space="preserve">suggested </w:t>
      </w:r>
      <w:r w:rsidR="004D501C" w:rsidRPr="00526A87">
        <w:rPr>
          <w:rFonts w:ascii="Tahoma" w:hAnsi="Tahoma" w:cs="Tahoma"/>
        </w:rPr>
        <w:t>activities. It is</w:t>
      </w:r>
      <w:r w:rsidR="007D224E" w:rsidRPr="00526A87">
        <w:rPr>
          <w:rFonts w:ascii="Tahoma" w:hAnsi="Tahoma" w:cs="Tahoma"/>
        </w:rPr>
        <w:t xml:space="preserve"> for each school to think o</w:t>
      </w:r>
      <w:r w:rsidR="00DB50FC" w:rsidRPr="00526A87">
        <w:rPr>
          <w:rFonts w:ascii="Tahoma" w:hAnsi="Tahoma" w:cs="Tahoma"/>
        </w:rPr>
        <w:t>f which activities will work be</w:t>
      </w:r>
      <w:r w:rsidR="007D224E" w:rsidRPr="00526A87">
        <w:rPr>
          <w:rFonts w:ascii="Tahoma" w:hAnsi="Tahoma" w:cs="Tahoma"/>
        </w:rPr>
        <w:t>s</w:t>
      </w:r>
      <w:r w:rsidR="00DB50FC" w:rsidRPr="00526A87">
        <w:rPr>
          <w:rFonts w:ascii="Tahoma" w:hAnsi="Tahoma" w:cs="Tahoma"/>
        </w:rPr>
        <w:t xml:space="preserve">t </w:t>
      </w:r>
      <w:r w:rsidR="00526A87" w:rsidRPr="00526A87">
        <w:rPr>
          <w:rFonts w:ascii="Tahoma" w:hAnsi="Tahoma" w:cs="Tahoma"/>
        </w:rPr>
        <w:t>in its</w:t>
      </w:r>
      <w:r w:rsidR="007D224E" w:rsidRPr="00526A87">
        <w:rPr>
          <w:rFonts w:ascii="Tahoma" w:hAnsi="Tahoma" w:cs="Tahoma"/>
        </w:rPr>
        <w:t xml:space="preserve"> cont</w:t>
      </w:r>
      <w:r w:rsidR="00526A87" w:rsidRPr="00526A87">
        <w:rPr>
          <w:rFonts w:ascii="Tahoma" w:hAnsi="Tahoma" w:cs="Tahoma"/>
        </w:rPr>
        <w:t>ext and/ or use its</w:t>
      </w:r>
      <w:r w:rsidR="00724E92">
        <w:rPr>
          <w:rFonts w:ascii="Tahoma" w:hAnsi="Tahoma" w:cs="Tahoma"/>
        </w:rPr>
        <w:t xml:space="preserve"> own activities.</w:t>
      </w:r>
    </w:p>
    <w:p w14:paraId="3BDA57DC" w14:textId="24B3693F" w:rsidR="004D501C" w:rsidRPr="00526A87" w:rsidRDefault="004D501C">
      <w:pPr>
        <w:rPr>
          <w:rFonts w:ascii="Tahoma" w:hAnsi="Tahoma" w:cs="Tahoma"/>
        </w:rPr>
      </w:pPr>
      <w:r w:rsidRPr="00526A87">
        <w:rPr>
          <w:rFonts w:ascii="Tahoma" w:hAnsi="Tahoma" w:cs="Tahoma"/>
        </w:rPr>
        <w:t xml:space="preserve">Process </w:t>
      </w:r>
      <w:r w:rsidR="00AF1E95" w:rsidRPr="00526A87">
        <w:rPr>
          <w:rFonts w:ascii="Tahoma" w:hAnsi="Tahoma" w:cs="Tahoma"/>
        </w:rPr>
        <w:t>4</w:t>
      </w:r>
      <w:r w:rsidR="006C31D2" w:rsidRPr="00526A87">
        <w:rPr>
          <w:rFonts w:ascii="Tahoma" w:hAnsi="Tahoma" w:cs="Tahoma"/>
        </w:rPr>
        <w:t xml:space="preserve">: </w:t>
      </w:r>
      <w:r w:rsidRPr="00526A87">
        <w:rPr>
          <w:rFonts w:ascii="Tahoma" w:hAnsi="Tahoma" w:cs="Tahoma"/>
        </w:rPr>
        <w:t>Following the process of responding and reflecting</w:t>
      </w:r>
      <w:r w:rsidR="00DB50FC" w:rsidRPr="00526A87">
        <w:rPr>
          <w:rFonts w:ascii="Tahoma" w:hAnsi="Tahoma" w:cs="Tahoma"/>
        </w:rPr>
        <w:t xml:space="preserve"> on</w:t>
      </w:r>
      <w:r w:rsidRPr="00526A87">
        <w:rPr>
          <w:rFonts w:ascii="Tahoma" w:hAnsi="Tahoma" w:cs="Tahoma"/>
        </w:rPr>
        <w:t xml:space="preserve"> your </w:t>
      </w:r>
      <w:r w:rsidRPr="00526A87">
        <w:rPr>
          <w:rFonts w:ascii="Tahoma" w:hAnsi="Tahoma" w:cs="Tahoma"/>
          <w:b/>
        </w:rPr>
        <w:t>essential enquir</w:t>
      </w:r>
      <w:r w:rsidR="005A10D4">
        <w:rPr>
          <w:rFonts w:ascii="Tahoma" w:hAnsi="Tahoma" w:cs="Tahoma"/>
          <w:b/>
        </w:rPr>
        <w:t>i</w:t>
      </w:r>
      <w:r w:rsidRPr="00526A87">
        <w:rPr>
          <w:rFonts w:ascii="Tahoma" w:hAnsi="Tahoma" w:cs="Tahoma"/>
          <w:b/>
        </w:rPr>
        <w:t>es</w:t>
      </w:r>
      <w:r w:rsidRPr="00526A87">
        <w:rPr>
          <w:rFonts w:ascii="Tahoma" w:hAnsi="Tahoma" w:cs="Tahoma"/>
        </w:rPr>
        <w:t xml:space="preserve">, it should be possible to identify </w:t>
      </w:r>
      <w:r w:rsidRPr="00526A87">
        <w:rPr>
          <w:rFonts w:ascii="Tahoma" w:hAnsi="Tahoma" w:cs="Tahoma"/>
          <w:b/>
        </w:rPr>
        <w:t xml:space="preserve">key </w:t>
      </w:r>
      <w:r w:rsidR="006C31D2" w:rsidRPr="00526A87">
        <w:rPr>
          <w:rFonts w:ascii="Tahoma" w:hAnsi="Tahoma" w:cs="Tahoma"/>
          <w:b/>
        </w:rPr>
        <w:t>themes</w:t>
      </w:r>
      <w:r w:rsidRPr="00526A87">
        <w:rPr>
          <w:rFonts w:ascii="Tahoma" w:hAnsi="Tahoma" w:cs="Tahoma"/>
        </w:rPr>
        <w:t xml:space="preserve"> for each focus.</w:t>
      </w:r>
    </w:p>
    <w:p w14:paraId="426965DE" w14:textId="76EB99D2" w:rsidR="00DB50FC" w:rsidRPr="00526A87" w:rsidRDefault="00AF1E95" w:rsidP="004D501C">
      <w:pPr>
        <w:rPr>
          <w:rFonts w:ascii="Tahoma" w:hAnsi="Tahoma" w:cs="Tahoma"/>
        </w:rPr>
      </w:pPr>
      <w:r w:rsidRPr="00526A87">
        <w:rPr>
          <w:rFonts w:ascii="Tahoma" w:hAnsi="Tahoma" w:cs="Tahoma"/>
        </w:rPr>
        <w:t>Process 5</w:t>
      </w:r>
      <w:r w:rsidR="00DB50FC" w:rsidRPr="00526A87">
        <w:rPr>
          <w:rFonts w:ascii="Tahoma" w:hAnsi="Tahoma" w:cs="Tahoma"/>
        </w:rPr>
        <w:t xml:space="preserve">: </w:t>
      </w:r>
      <w:r w:rsidR="004D501C" w:rsidRPr="00526A87">
        <w:rPr>
          <w:rFonts w:ascii="Tahoma" w:hAnsi="Tahoma" w:cs="Tahoma"/>
        </w:rPr>
        <w:t xml:space="preserve">Think about any </w:t>
      </w:r>
      <w:r w:rsidR="006C31D2" w:rsidRPr="00526A87">
        <w:rPr>
          <w:rFonts w:ascii="Tahoma" w:hAnsi="Tahoma" w:cs="Tahoma"/>
        </w:rPr>
        <w:t xml:space="preserve">links that are represented in </w:t>
      </w:r>
      <w:r w:rsidR="004D501C" w:rsidRPr="00526A87">
        <w:rPr>
          <w:rFonts w:ascii="Tahoma" w:hAnsi="Tahoma" w:cs="Tahoma"/>
        </w:rPr>
        <w:t>your r</w:t>
      </w:r>
      <w:r w:rsidR="00DB50FC" w:rsidRPr="00526A87">
        <w:rPr>
          <w:rFonts w:ascii="Tahoma" w:hAnsi="Tahoma" w:cs="Tahoma"/>
        </w:rPr>
        <w:t>esponses/evidence presented in relation</w:t>
      </w:r>
      <w:r w:rsidR="004D501C" w:rsidRPr="00526A87">
        <w:rPr>
          <w:rFonts w:ascii="Tahoma" w:hAnsi="Tahoma" w:cs="Tahoma"/>
        </w:rPr>
        <w:t xml:space="preserve"> to each essential enquiry</w:t>
      </w:r>
      <w:r w:rsidR="00DB50FC" w:rsidRPr="00526A87">
        <w:rPr>
          <w:rFonts w:ascii="Tahoma" w:hAnsi="Tahoma" w:cs="Tahoma"/>
        </w:rPr>
        <w:t xml:space="preserve"> </w:t>
      </w:r>
      <w:r w:rsidR="00DB50FC" w:rsidRPr="00526A87">
        <w:rPr>
          <w:rFonts w:ascii="Tahoma" w:hAnsi="Tahoma" w:cs="Tahoma"/>
          <w:b/>
        </w:rPr>
        <w:t>i.e. your key themes</w:t>
      </w:r>
      <w:r w:rsidR="004D501C" w:rsidRPr="00526A87">
        <w:rPr>
          <w:rFonts w:ascii="Tahoma" w:hAnsi="Tahoma" w:cs="Tahoma"/>
        </w:rPr>
        <w:t xml:space="preserve">.  </w:t>
      </w:r>
    </w:p>
    <w:p w14:paraId="17FFBE14" w14:textId="5C7DF054" w:rsidR="00B3579C" w:rsidRPr="00526A87" w:rsidRDefault="004D501C" w:rsidP="00B3579C">
      <w:pPr>
        <w:pStyle w:val="ListParagraph"/>
        <w:numPr>
          <w:ilvl w:val="0"/>
          <w:numId w:val="2"/>
        </w:numPr>
        <w:rPr>
          <w:rFonts w:ascii="Tahoma" w:hAnsi="Tahoma" w:cs="Tahoma"/>
        </w:rPr>
      </w:pPr>
      <w:r w:rsidRPr="00526A87">
        <w:rPr>
          <w:rFonts w:ascii="Tahoma" w:hAnsi="Tahoma" w:cs="Tahoma"/>
        </w:rPr>
        <w:t xml:space="preserve">What are the links </w:t>
      </w:r>
      <w:r w:rsidR="006C31D2" w:rsidRPr="00526A87">
        <w:rPr>
          <w:rFonts w:ascii="Tahoma" w:hAnsi="Tahoma" w:cs="Tahoma"/>
        </w:rPr>
        <w:t>across the four different foc</w:t>
      </w:r>
      <w:r w:rsidRPr="00526A87">
        <w:rPr>
          <w:rFonts w:ascii="Tahoma" w:hAnsi="Tahoma" w:cs="Tahoma"/>
        </w:rPr>
        <w:t>i and how do they work?</w:t>
      </w:r>
      <w:r w:rsidR="00DB50FC" w:rsidRPr="00526A87">
        <w:rPr>
          <w:rFonts w:ascii="Tahoma" w:hAnsi="Tahoma" w:cs="Tahoma"/>
        </w:rPr>
        <w:t xml:space="preserve"> </w:t>
      </w:r>
    </w:p>
    <w:p w14:paraId="24CDA741" w14:textId="77777777" w:rsidR="004D501C" w:rsidRPr="00526A87" w:rsidRDefault="004D501C" w:rsidP="004D501C">
      <w:pPr>
        <w:pStyle w:val="ListParagraph"/>
        <w:numPr>
          <w:ilvl w:val="0"/>
          <w:numId w:val="2"/>
        </w:numPr>
        <w:rPr>
          <w:rFonts w:ascii="Tahoma" w:hAnsi="Tahoma" w:cs="Tahoma"/>
        </w:rPr>
      </w:pPr>
      <w:r w:rsidRPr="00526A87">
        <w:rPr>
          <w:rFonts w:ascii="Tahoma" w:hAnsi="Tahoma" w:cs="Tahoma"/>
        </w:rPr>
        <w:t xml:space="preserve">This is a crucial ‘funnelling ‘activity and should enable you </w:t>
      </w:r>
      <w:r w:rsidR="00DB50FC" w:rsidRPr="00526A87">
        <w:rPr>
          <w:rFonts w:ascii="Tahoma" w:hAnsi="Tahoma" w:cs="Tahoma"/>
        </w:rPr>
        <w:t>t</w:t>
      </w:r>
      <w:r w:rsidR="00765B26" w:rsidRPr="00526A87">
        <w:rPr>
          <w:rFonts w:ascii="Tahoma" w:hAnsi="Tahoma" w:cs="Tahoma"/>
        </w:rPr>
        <w:t>o</w:t>
      </w:r>
      <w:r w:rsidRPr="00526A87">
        <w:rPr>
          <w:rFonts w:ascii="Tahoma" w:hAnsi="Tahoma" w:cs="Tahoma"/>
        </w:rPr>
        <w:t xml:space="preserve"> establish a clear picture of </w:t>
      </w:r>
      <w:r w:rsidR="006C31D2" w:rsidRPr="00526A87">
        <w:rPr>
          <w:rFonts w:ascii="Tahoma" w:hAnsi="Tahoma" w:cs="Tahoma"/>
        </w:rPr>
        <w:t>what you are currently doing that works well and why it is well matched to the needs of the pupils</w:t>
      </w:r>
      <w:r w:rsidRPr="00526A87">
        <w:rPr>
          <w:rFonts w:ascii="Tahoma" w:hAnsi="Tahoma" w:cs="Tahoma"/>
        </w:rPr>
        <w:t>.</w:t>
      </w:r>
    </w:p>
    <w:p w14:paraId="00962A08" w14:textId="157E9E07" w:rsidR="00DB50FC" w:rsidRPr="00526A87" w:rsidRDefault="00AF1E95">
      <w:pPr>
        <w:rPr>
          <w:rFonts w:ascii="Tahoma" w:hAnsi="Tahoma" w:cs="Tahoma"/>
        </w:rPr>
      </w:pPr>
      <w:r w:rsidRPr="00526A87">
        <w:rPr>
          <w:rFonts w:ascii="Tahoma" w:hAnsi="Tahoma" w:cs="Tahoma"/>
        </w:rPr>
        <w:t>Process 6</w:t>
      </w:r>
      <w:r w:rsidR="00DB50FC" w:rsidRPr="00526A87">
        <w:rPr>
          <w:rFonts w:ascii="Tahoma" w:hAnsi="Tahoma" w:cs="Tahoma"/>
        </w:rPr>
        <w:t xml:space="preserve">: </w:t>
      </w:r>
      <w:r w:rsidR="00B3579C" w:rsidRPr="00526A87">
        <w:rPr>
          <w:rFonts w:ascii="Tahoma" w:hAnsi="Tahoma" w:cs="Tahoma"/>
        </w:rPr>
        <w:t>Deciding on next steps</w:t>
      </w:r>
      <w:r w:rsidR="00724E92">
        <w:rPr>
          <w:rFonts w:ascii="Tahoma" w:hAnsi="Tahoma" w:cs="Tahoma"/>
        </w:rPr>
        <w:t>.</w:t>
      </w:r>
      <w:r w:rsidR="004D501C" w:rsidRPr="00526A87">
        <w:rPr>
          <w:rFonts w:ascii="Tahoma" w:hAnsi="Tahoma" w:cs="Tahoma"/>
        </w:rPr>
        <w:t xml:space="preserve"> </w:t>
      </w:r>
    </w:p>
    <w:p w14:paraId="1BD717FA" w14:textId="71087E5B" w:rsidR="00DB50FC" w:rsidRPr="00526A87" w:rsidRDefault="00DB50FC" w:rsidP="00DB50FC">
      <w:pPr>
        <w:pStyle w:val="ListParagraph"/>
        <w:numPr>
          <w:ilvl w:val="0"/>
          <w:numId w:val="3"/>
        </w:numPr>
        <w:rPr>
          <w:rFonts w:ascii="Tahoma" w:hAnsi="Tahoma" w:cs="Tahoma"/>
        </w:rPr>
      </w:pPr>
      <w:r w:rsidRPr="00526A87">
        <w:rPr>
          <w:rFonts w:ascii="Tahoma" w:hAnsi="Tahoma" w:cs="Tahoma"/>
        </w:rPr>
        <w:t>C</w:t>
      </w:r>
      <w:r w:rsidR="00765B26" w:rsidRPr="00526A87">
        <w:rPr>
          <w:rFonts w:ascii="Tahoma" w:hAnsi="Tahoma" w:cs="Tahoma"/>
        </w:rPr>
        <w:t>onsider</w:t>
      </w:r>
      <w:r w:rsidR="006C31D2" w:rsidRPr="00526A87">
        <w:rPr>
          <w:rFonts w:ascii="Tahoma" w:hAnsi="Tahoma" w:cs="Tahoma"/>
        </w:rPr>
        <w:t xml:space="preserve"> whether these</w:t>
      </w:r>
      <w:r w:rsidRPr="00526A87">
        <w:rPr>
          <w:rFonts w:ascii="Tahoma" w:hAnsi="Tahoma" w:cs="Tahoma"/>
        </w:rPr>
        <w:t xml:space="preserve"> linked</w:t>
      </w:r>
      <w:r w:rsidR="006C31D2" w:rsidRPr="00526A87">
        <w:rPr>
          <w:rFonts w:ascii="Tahoma" w:hAnsi="Tahoma" w:cs="Tahoma"/>
        </w:rPr>
        <w:t xml:space="preserve"> strengths are sufficiently embedded and con</w:t>
      </w:r>
      <w:r w:rsidR="00B3579C" w:rsidRPr="00526A87">
        <w:rPr>
          <w:rFonts w:ascii="Tahoma" w:hAnsi="Tahoma" w:cs="Tahoma"/>
        </w:rPr>
        <w:t>sistent in the school. Use this to decide what needs maintaining and embedding further (</w:t>
      </w:r>
      <w:r w:rsidR="00526A87" w:rsidRPr="00526A87">
        <w:rPr>
          <w:rFonts w:ascii="Tahoma" w:hAnsi="Tahoma" w:cs="Tahoma"/>
        </w:rPr>
        <w:t>‘</w:t>
      </w:r>
      <w:r w:rsidR="00B3579C" w:rsidRPr="00526A87">
        <w:rPr>
          <w:rFonts w:ascii="Tahoma" w:hAnsi="Tahoma" w:cs="Tahoma"/>
        </w:rPr>
        <w:t>maintain and embed</w:t>
      </w:r>
      <w:r w:rsidR="00526A87" w:rsidRPr="00526A87">
        <w:rPr>
          <w:rFonts w:ascii="Tahoma" w:hAnsi="Tahoma" w:cs="Tahoma"/>
        </w:rPr>
        <w:t>’</w:t>
      </w:r>
      <w:r w:rsidR="00B3579C" w:rsidRPr="00526A87">
        <w:rPr>
          <w:rFonts w:ascii="Tahoma" w:hAnsi="Tahoma" w:cs="Tahoma"/>
        </w:rPr>
        <w:t>). Decide how and when this will happen, as well as how you will tell if it is working</w:t>
      </w:r>
      <w:r w:rsidR="00526A87" w:rsidRPr="00526A87">
        <w:rPr>
          <w:rFonts w:ascii="Tahoma" w:hAnsi="Tahoma" w:cs="Tahoma"/>
        </w:rPr>
        <w:t>.</w:t>
      </w:r>
      <w:r w:rsidR="00B3579C" w:rsidRPr="00526A87">
        <w:rPr>
          <w:rFonts w:ascii="Tahoma" w:hAnsi="Tahoma" w:cs="Tahoma"/>
        </w:rPr>
        <w:t xml:space="preserve"> </w:t>
      </w:r>
    </w:p>
    <w:p w14:paraId="25BF8599" w14:textId="226F5877" w:rsidR="006C31D2" w:rsidRPr="00526A87" w:rsidRDefault="006C31D2" w:rsidP="00DB50FC">
      <w:pPr>
        <w:pStyle w:val="ListParagraph"/>
        <w:numPr>
          <w:ilvl w:val="0"/>
          <w:numId w:val="3"/>
        </w:numPr>
        <w:rPr>
          <w:rFonts w:ascii="Tahoma" w:hAnsi="Tahoma" w:cs="Tahoma"/>
        </w:rPr>
      </w:pPr>
      <w:r w:rsidRPr="00526A87">
        <w:rPr>
          <w:rFonts w:ascii="Tahoma" w:hAnsi="Tahoma" w:cs="Tahoma"/>
        </w:rPr>
        <w:t>Identify what actions might be taken to change (including to stop) existing practices that are not having</w:t>
      </w:r>
      <w:r w:rsidR="00DB50FC" w:rsidRPr="00526A87">
        <w:rPr>
          <w:rFonts w:ascii="Tahoma" w:hAnsi="Tahoma" w:cs="Tahoma"/>
        </w:rPr>
        <w:t xml:space="preserve"> sufficient impact or improve</w:t>
      </w:r>
      <w:r w:rsidR="00B3579C" w:rsidRPr="00526A87">
        <w:rPr>
          <w:rFonts w:ascii="Tahoma" w:hAnsi="Tahoma" w:cs="Tahoma"/>
        </w:rPr>
        <w:t xml:space="preserve"> some with limited impact</w:t>
      </w:r>
      <w:r w:rsidR="00DB50FC" w:rsidRPr="00526A87">
        <w:rPr>
          <w:rFonts w:ascii="Tahoma" w:hAnsi="Tahoma" w:cs="Tahoma"/>
        </w:rPr>
        <w:t xml:space="preserve"> (</w:t>
      </w:r>
      <w:r w:rsidR="00526A87" w:rsidRPr="00526A87">
        <w:rPr>
          <w:rFonts w:ascii="Tahoma" w:hAnsi="Tahoma" w:cs="Tahoma"/>
        </w:rPr>
        <w:t>‘</w:t>
      </w:r>
      <w:r w:rsidR="00DB50FC" w:rsidRPr="00526A87">
        <w:rPr>
          <w:rFonts w:ascii="Tahoma" w:hAnsi="Tahoma" w:cs="Tahoma"/>
        </w:rPr>
        <w:t>c</w:t>
      </w:r>
      <w:r w:rsidR="005A10D4">
        <w:rPr>
          <w:rFonts w:ascii="Tahoma" w:hAnsi="Tahoma" w:cs="Tahoma"/>
        </w:rPr>
        <w:t>hange or i</w:t>
      </w:r>
      <w:r w:rsidRPr="00526A87">
        <w:rPr>
          <w:rFonts w:ascii="Tahoma" w:hAnsi="Tahoma" w:cs="Tahoma"/>
        </w:rPr>
        <w:t>mprove</w:t>
      </w:r>
      <w:r w:rsidR="00526A87" w:rsidRPr="00526A87">
        <w:rPr>
          <w:rFonts w:ascii="Tahoma" w:hAnsi="Tahoma" w:cs="Tahoma"/>
        </w:rPr>
        <w:t>’</w:t>
      </w:r>
      <w:r w:rsidRPr="00526A87">
        <w:rPr>
          <w:rFonts w:ascii="Tahoma" w:hAnsi="Tahoma" w:cs="Tahoma"/>
        </w:rPr>
        <w:t>)</w:t>
      </w:r>
      <w:r w:rsidR="00B3579C" w:rsidRPr="00526A87">
        <w:rPr>
          <w:rFonts w:ascii="Tahoma" w:hAnsi="Tahoma" w:cs="Tahoma"/>
        </w:rPr>
        <w:t>.</w:t>
      </w:r>
    </w:p>
    <w:p w14:paraId="29C006C7" w14:textId="35811D8E" w:rsidR="00B3579C" w:rsidRPr="00526A87" w:rsidRDefault="00AF1E95" w:rsidP="00B3579C">
      <w:pPr>
        <w:rPr>
          <w:rFonts w:ascii="Tahoma" w:hAnsi="Tahoma" w:cs="Tahoma"/>
        </w:rPr>
      </w:pPr>
      <w:r w:rsidRPr="00526A87">
        <w:rPr>
          <w:rFonts w:ascii="Tahoma" w:hAnsi="Tahoma" w:cs="Tahoma"/>
        </w:rPr>
        <w:t>Process 7</w:t>
      </w:r>
      <w:r w:rsidR="00B3579C" w:rsidRPr="00526A87">
        <w:rPr>
          <w:rFonts w:ascii="Tahoma" w:hAnsi="Tahoma" w:cs="Tahoma"/>
        </w:rPr>
        <w:t>: Pulling the process together</w:t>
      </w:r>
      <w:r w:rsidR="00724E92">
        <w:rPr>
          <w:rFonts w:ascii="Tahoma" w:hAnsi="Tahoma" w:cs="Tahoma"/>
        </w:rPr>
        <w:t>.</w:t>
      </w:r>
    </w:p>
    <w:p w14:paraId="196422BF" w14:textId="55322B7A" w:rsidR="00B3579C" w:rsidRPr="00526A87" w:rsidRDefault="00B3579C" w:rsidP="00526A87">
      <w:pPr>
        <w:pStyle w:val="ListParagraph"/>
        <w:numPr>
          <w:ilvl w:val="0"/>
          <w:numId w:val="5"/>
        </w:numPr>
        <w:rPr>
          <w:rFonts w:ascii="Tahoma" w:hAnsi="Tahoma" w:cs="Tahoma"/>
        </w:rPr>
      </w:pPr>
      <w:r w:rsidRPr="00526A87">
        <w:rPr>
          <w:rFonts w:ascii="Tahoma" w:hAnsi="Tahoma" w:cs="Tahoma"/>
        </w:rPr>
        <w:t>Make sure that the responses from different layers (i.e.</w:t>
      </w:r>
      <w:r w:rsidR="00B313B6" w:rsidRPr="00526A87">
        <w:rPr>
          <w:rFonts w:ascii="Tahoma" w:hAnsi="Tahoma" w:cs="Tahoma"/>
        </w:rPr>
        <w:t xml:space="preserve"> </w:t>
      </w:r>
      <w:r w:rsidRPr="00526A87">
        <w:rPr>
          <w:rFonts w:ascii="Tahoma" w:hAnsi="Tahoma" w:cs="Tahoma"/>
        </w:rPr>
        <w:t>governors/improvers/leaders/</w:t>
      </w:r>
      <w:r w:rsidR="00526A87" w:rsidRPr="00526A87">
        <w:rPr>
          <w:rFonts w:ascii="Tahoma" w:hAnsi="Tahoma" w:cs="Tahoma"/>
        </w:rPr>
        <w:t xml:space="preserve"> teachers/</w:t>
      </w:r>
      <w:r w:rsidRPr="00526A87">
        <w:rPr>
          <w:rFonts w:ascii="Tahoma" w:hAnsi="Tahoma" w:cs="Tahoma"/>
        </w:rPr>
        <w:t>TAs) are incorporated into</w:t>
      </w:r>
      <w:r w:rsidR="00B313B6" w:rsidRPr="00526A87">
        <w:rPr>
          <w:rFonts w:ascii="Tahoma" w:hAnsi="Tahoma" w:cs="Tahoma"/>
        </w:rPr>
        <w:t xml:space="preserve"> a summary set of </w:t>
      </w:r>
      <w:r w:rsidRPr="00526A87">
        <w:rPr>
          <w:rFonts w:ascii="Tahoma" w:hAnsi="Tahoma" w:cs="Tahoma"/>
        </w:rPr>
        <w:t>multi-layered response</w:t>
      </w:r>
      <w:r w:rsidR="00B313B6" w:rsidRPr="00526A87">
        <w:rPr>
          <w:rFonts w:ascii="Tahoma" w:hAnsi="Tahoma" w:cs="Tahoma"/>
        </w:rPr>
        <w:t>s/actions (which</w:t>
      </w:r>
      <w:r w:rsidRPr="00526A87">
        <w:rPr>
          <w:rFonts w:ascii="Tahoma" w:hAnsi="Tahoma" w:cs="Tahoma"/>
        </w:rPr>
        <w:t xml:space="preserve"> could </w:t>
      </w:r>
      <w:r w:rsidR="00B313B6" w:rsidRPr="00526A87">
        <w:rPr>
          <w:rFonts w:ascii="Tahoma" w:hAnsi="Tahoma" w:cs="Tahoma"/>
        </w:rPr>
        <w:t>split into two sections, or more, if schools wish).</w:t>
      </w:r>
      <w:r w:rsidR="00526A87" w:rsidRPr="00526A87">
        <w:rPr>
          <w:rFonts w:ascii="Tahoma" w:hAnsi="Tahoma" w:cs="Tahoma"/>
        </w:rPr>
        <w:t xml:space="preserve"> </w:t>
      </w:r>
      <w:r w:rsidRPr="00526A87">
        <w:rPr>
          <w:rFonts w:ascii="Tahoma" w:hAnsi="Tahoma" w:cs="Tahoma"/>
        </w:rPr>
        <w:t>Do not assume that priorities will remain the same throughout the academic year or from one academic year to another</w:t>
      </w:r>
      <w:r w:rsidR="00B313B6" w:rsidRPr="00526A87">
        <w:rPr>
          <w:rFonts w:ascii="Tahoma" w:hAnsi="Tahoma" w:cs="Tahoma"/>
        </w:rPr>
        <w:t xml:space="preserve">, therefore, repeat the thinking </w:t>
      </w:r>
      <w:r w:rsidR="00724E92">
        <w:rPr>
          <w:rFonts w:ascii="Tahoma" w:hAnsi="Tahoma" w:cs="Tahoma"/>
        </w:rPr>
        <w:t>template</w:t>
      </w:r>
      <w:r w:rsidR="00B313B6" w:rsidRPr="00526A87">
        <w:rPr>
          <w:rFonts w:ascii="Tahoma" w:hAnsi="Tahoma" w:cs="Tahoma"/>
        </w:rPr>
        <w:t xml:space="preserve"> at key points in the academic year, for example after official examination results come in</w:t>
      </w:r>
      <w:r w:rsidRPr="00526A87">
        <w:rPr>
          <w:rFonts w:ascii="Tahoma" w:hAnsi="Tahoma" w:cs="Tahoma"/>
        </w:rPr>
        <w:t>.</w:t>
      </w:r>
    </w:p>
    <w:p w14:paraId="1472164C" w14:textId="18E5EB76" w:rsidR="00B3579C" w:rsidRPr="00526A87" w:rsidRDefault="00B3579C" w:rsidP="00B313B6">
      <w:pPr>
        <w:rPr>
          <w:rFonts w:ascii="Tahoma" w:hAnsi="Tahoma" w:cs="Tahoma"/>
          <w:b/>
        </w:rPr>
      </w:pPr>
      <w:r w:rsidRPr="00526A87">
        <w:rPr>
          <w:rFonts w:ascii="Tahoma" w:hAnsi="Tahoma" w:cs="Tahoma"/>
          <w:b/>
        </w:rPr>
        <w:t>Section 1: maintain and embed</w:t>
      </w:r>
    </w:p>
    <w:p w14:paraId="1BEA0E25" w14:textId="79C6061C" w:rsidR="00B3579C" w:rsidRPr="00526A87" w:rsidRDefault="00B3579C" w:rsidP="00B313B6">
      <w:pPr>
        <w:rPr>
          <w:rFonts w:ascii="Tahoma" w:hAnsi="Tahoma" w:cs="Tahoma"/>
          <w:b/>
        </w:rPr>
      </w:pPr>
      <w:r w:rsidRPr="00526A87">
        <w:rPr>
          <w:rFonts w:ascii="Tahoma" w:hAnsi="Tahoma" w:cs="Tahoma"/>
          <w:b/>
        </w:rPr>
        <w:t>Section 2: change and improve</w:t>
      </w:r>
    </w:p>
    <w:p w14:paraId="20BC3587" w14:textId="77777777" w:rsidR="00B3579C" w:rsidRDefault="00B3579C" w:rsidP="00B3579C"/>
    <w:sectPr w:rsidR="00B35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F71"/>
    <w:multiLevelType w:val="hybridMultilevel"/>
    <w:tmpl w:val="B158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07182"/>
    <w:multiLevelType w:val="hybridMultilevel"/>
    <w:tmpl w:val="BED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12AEF"/>
    <w:multiLevelType w:val="hybridMultilevel"/>
    <w:tmpl w:val="DA30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81A8C"/>
    <w:multiLevelType w:val="hybridMultilevel"/>
    <w:tmpl w:val="255E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D3A52"/>
    <w:multiLevelType w:val="hybridMultilevel"/>
    <w:tmpl w:val="4EE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8C"/>
    <w:rsid w:val="00016697"/>
    <w:rsid w:val="000F4097"/>
    <w:rsid w:val="004707B5"/>
    <w:rsid w:val="004B0943"/>
    <w:rsid w:val="004D501C"/>
    <w:rsid w:val="00526A87"/>
    <w:rsid w:val="005A10D4"/>
    <w:rsid w:val="00695736"/>
    <w:rsid w:val="006C31D2"/>
    <w:rsid w:val="00724E92"/>
    <w:rsid w:val="00765B26"/>
    <w:rsid w:val="007A3E89"/>
    <w:rsid w:val="007D224E"/>
    <w:rsid w:val="007E5378"/>
    <w:rsid w:val="00842336"/>
    <w:rsid w:val="0087756A"/>
    <w:rsid w:val="00880105"/>
    <w:rsid w:val="008A78B9"/>
    <w:rsid w:val="008C4C8F"/>
    <w:rsid w:val="00A6508C"/>
    <w:rsid w:val="00AF1E95"/>
    <w:rsid w:val="00B313B6"/>
    <w:rsid w:val="00B3579C"/>
    <w:rsid w:val="00C723B3"/>
    <w:rsid w:val="00D574CD"/>
    <w:rsid w:val="00D601DB"/>
    <w:rsid w:val="00DB50FC"/>
    <w:rsid w:val="00E1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BD24"/>
  <w15:docId w15:val="{544419FE-7D76-4588-8C36-896CFF3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8B9"/>
    <w:rPr>
      <w:rFonts w:ascii="Segoe UI" w:hAnsi="Segoe UI" w:cs="Segoe UI"/>
      <w:sz w:val="18"/>
      <w:szCs w:val="18"/>
    </w:rPr>
  </w:style>
  <w:style w:type="paragraph" w:styleId="ListParagraph">
    <w:name w:val="List Paragraph"/>
    <w:basedOn w:val="Normal"/>
    <w:uiPriority w:val="34"/>
    <w:qFormat/>
    <w:rsid w:val="008A78B9"/>
    <w:pPr>
      <w:ind w:left="720"/>
      <w:contextualSpacing/>
    </w:pPr>
  </w:style>
  <w:style w:type="character" w:styleId="CommentReference">
    <w:name w:val="annotation reference"/>
    <w:basedOn w:val="DefaultParagraphFont"/>
    <w:uiPriority w:val="99"/>
    <w:semiHidden/>
    <w:unhideWhenUsed/>
    <w:rsid w:val="00DB50FC"/>
    <w:rPr>
      <w:sz w:val="16"/>
      <w:szCs w:val="16"/>
    </w:rPr>
  </w:style>
  <w:style w:type="paragraph" w:styleId="CommentText">
    <w:name w:val="annotation text"/>
    <w:basedOn w:val="Normal"/>
    <w:link w:val="CommentTextChar"/>
    <w:uiPriority w:val="99"/>
    <w:semiHidden/>
    <w:unhideWhenUsed/>
    <w:rsid w:val="00DB50FC"/>
    <w:pPr>
      <w:spacing w:line="240" w:lineRule="auto"/>
    </w:pPr>
    <w:rPr>
      <w:sz w:val="20"/>
      <w:szCs w:val="20"/>
    </w:rPr>
  </w:style>
  <w:style w:type="character" w:customStyle="1" w:styleId="CommentTextChar">
    <w:name w:val="Comment Text Char"/>
    <w:basedOn w:val="DefaultParagraphFont"/>
    <w:link w:val="CommentText"/>
    <w:uiPriority w:val="99"/>
    <w:semiHidden/>
    <w:rsid w:val="00DB50FC"/>
    <w:rPr>
      <w:sz w:val="20"/>
      <w:szCs w:val="20"/>
    </w:rPr>
  </w:style>
  <w:style w:type="paragraph" w:styleId="CommentSubject">
    <w:name w:val="annotation subject"/>
    <w:basedOn w:val="CommentText"/>
    <w:next w:val="CommentText"/>
    <w:link w:val="CommentSubjectChar"/>
    <w:uiPriority w:val="99"/>
    <w:semiHidden/>
    <w:unhideWhenUsed/>
    <w:rsid w:val="00DB50FC"/>
    <w:rPr>
      <w:b/>
      <w:bCs/>
    </w:rPr>
  </w:style>
  <w:style w:type="character" w:customStyle="1" w:styleId="CommentSubjectChar">
    <w:name w:val="Comment Subject Char"/>
    <w:basedOn w:val="CommentTextChar"/>
    <w:link w:val="CommentSubject"/>
    <w:uiPriority w:val="99"/>
    <w:semiHidden/>
    <w:rsid w:val="00DB50FC"/>
    <w:rPr>
      <w:b/>
      <w:bCs/>
      <w:sz w:val="20"/>
      <w:szCs w:val="20"/>
    </w:rPr>
  </w:style>
  <w:style w:type="paragraph" w:styleId="PlainText">
    <w:name w:val="Plain Text"/>
    <w:basedOn w:val="Normal"/>
    <w:link w:val="PlainTextChar"/>
    <w:uiPriority w:val="99"/>
    <w:semiHidden/>
    <w:unhideWhenUsed/>
    <w:rsid w:val="00AF1E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E9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Matthew Haynes</cp:lastModifiedBy>
  <cp:revision>5</cp:revision>
  <cp:lastPrinted>2017-02-03T11:52:00Z</cp:lastPrinted>
  <dcterms:created xsi:type="dcterms:W3CDTF">2017-02-13T07:55:00Z</dcterms:created>
  <dcterms:modified xsi:type="dcterms:W3CDTF">2017-05-08T16:50:00Z</dcterms:modified>
</cp:coreProperties>
</file>