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ABD8A" w14:textId="77777777" w:rsidR="00366356" w:rsidRDefault="00366356" w:rsidP="00366356">
      <w:pPr>
        <w:rPr>
          <w:rFonts w:ascii="Arial" w:hAnsi="Arial" w:cs="Arial"/>
          <w:sz w:val="24"/>
          <w:szCs w:val="24"/>
          <w:lang w:eastAsia="en-GB"/>
        </w:rPr>
      </w:pPr>
      <w:r>
        <w:rPr>
          <w:rFonts w:ascii="Arial" w:hAnsi="Arial" w:cs="Arial"/>
          <w:sz w:val="24"/>
          <w:szCs w:val="24"/>
          <w:lang w:eastAsia="en-GB"/>
        </w:rPr>
        <w:t>Dear Early Years and Childcare Providers</w:t>
      </w:r>
    </w:p>
    <w:p w14:paraId="29A65CE2" w14:textId="77777777" w:rsidR="00366356" w:rsidRDefault="00366356" w:rsidP="00366356">
      <w:pPr>
        <w:rPr>
          <w:rFonts w:ascii="Arial" w:hAnsi="Arial" w:cs="Arial"/>
          <w:sz w:val="24"/>
          <w:szCs w:val="24"/>
          <w:lang w:eastAsia="en-GB"/>
        </w:rPr>
      </w:pPr>
    </w:p>
    <w:p w14:paraId="6E46066B" w14:textId="77777777" w:rsidR="00366356" w:rsidRDefault="00366356" w:rsidP="00366356">
      <w:r>
        <w:rPr>
          <w:rFonts w:ascii="Arial" w:hAnsi="Arial" w:cs="Arial"/>
          <w:sz w:val="24"/>
          <w:szCs w:val="24"/>
        </w:rPr>
        <w:t>Please see below this week’s Government updates for you and your staff.  There have been no updates for families this week. </w:t>
      </w:r>
    </w:p>
    <w:p w14:paraId="0F71192E" w14:textId="77777777" w:rsidR="00366356" w:rsidRDefault="00366356" w:rsidP="00366356"/>
    <w:p w14:paraId="00DFB92E" w14:textId="77777777" w:rsidR="00366356" w:rsidRDefault="00366356" w:rsidP="00366356">
      <w:pPr>
        <w:rPr>
          <w:rFonts w:ascii="Arial" w:hAnsi="Arial" w:cs="Arial"/>
          <w:sz w:val="24"/>
          <w:szCs w:val="24"/>
        </w:rPr>
      </w:pPr>
      <w:hyperlink r:id="rId4" w:history="1">
        <w:r>
          <w:rPr>
            <w:rStyle w:val="Hyperlink"/>
            <w:rFonts w:ascii="Arial" w:hAnsi="Arial" w:cs="Arial"/>
            <w:color w:val="1D70B8"/>
            <w:sz w:val="24"/>
            <w:szCs w:val="24"/>
            <w:lang w:eastAsia="en-GB"/>
          </w:rPr>
          <w:t>Find examples to help you calculate your employees' wages</w:t>
        </w:r>
      </w:hyperlink>
      <w:r>
        <w:rPr>
          <w:rFonts w:ascii="Arial" w:hAnsi="Arial" w:cs="Arial"/>
          <w:color w:val="0B0C0C"/>
          <w:sz w:val="24"/>
          <w:szCs w:val="24"/>
          <w:lang w:eastAsia="en-GB"/>
        </w:rPr>
        <w:t xml:space="preserve"> 29 October 2021</w:t>
      </w:r>
    </w:p>
    <w:p w14:paraId="21CFC76B" w14:textId="77777777" w:rsidR="00366356" w:rsidRDefault="00366356" w:rsidP="00366356">
      <w:pPr>
        <w:spacing w:after="300"/>
        <w:rPr>
          <w:rFonts w:ascii="Arial" w:hAnsi="Arial" w:cs="Arial"/>
          <w:color w:val="0B0C0C"/>
          <w:sz w:val="24"/>
          <w:szCs w:val="24"/>
          <w:lang w:eastAsia="en-GB"/>
        </w:rPr>
      </w:pPr>
      <w:r>
        <w:rPr>
          <w:rFonts w:ascii="Arial" w:hAnsi="Arial" w:cs="Arial"/>
          <w:color w:val="0B0C0C"/>
          <w:sz w:val="24"/>
          <w:szCs w:val="24"/>
          <w:lang w:eastAsia="en-GB"/>
        </w:rPr>
        <w:t>Change made: Information added because the Coronavirus Job Retention Scheme ended on 30 September 2021.</w:t>
      </w:r>
    </w:p>
    <w:p w14:paraId="3B222612" w14:textId="77777777" w:rsidR="00366356" w:rsidRDefault="00366356" w:rsidP="00366356">
      <w:pPr>
        <w:rPr>
          <w:rFonts w:ascii="Arial" w:hAnsi="Arial" w:cs="Arial"/>
          <w:sz w:val="24"/>
          <w:szCs w:val="24"/>
        </w:rPr>
      </w:pPr>
      <w:hyperlink r:id="rId5" w:history="1">
        <w:r>
          <w:rPr>
            <w:rStyle w:val="Hyperlink"/>
            <w:rFonts w:ascii="Arial" w:hAnsi="Arial" w:cs="Arial"/>
            <w:color w:val="1D70B8"/>
            <w:sz w:val="24"/>
            <w:szCs w:val="24"/>
            <w:lang w:eastAsia="en-GB"/>
          </w:rPr>
          <w:t>Claim for wages through the Coronavirus Job Retention Scheme</w:t>
        </w:r>
      </w:hyperlink>
      <w:r>
        <w:rPr>
          <w:rFonts w:ascii="Arial" w:hAnsi="Arial" w:cs="Arial"/>
          <w:color w:val="0B0C0C"/>
          <w:sz w:val="24"/>
          <w:szCs w:val="24"/>
          <w:lang w:eastAsia="en-GB"/>
        </w:rPr>
        <w:t xml:space="preserve"> 29 October 2021</w:t>
      </w:r>
    </w:p>
    <w:p w14:paraId="281B497C" w14:textId="77777777" w:rsidR="00366356" w:rsidRDefault="00366356" w:rsidP="00366356">
      <w:pPr>
        <w:spacing w:after="300"/>
        <w:rPr>
          <w:rFonts w:ascii="Arial" w:hAnsi="Arial" w:cs="Arial"/>
          <w:color w:val="0B0C0C"/>
          <w:sz w:val="24"/>
          <w:szCs w:val="24"/>
          <w:lang w:eastAsia="en-GB"/>
        </w:rPr>
      </w:pPr>
      <w:r>
        <w:rPr>
          <w:rFonts w:ascii="Arial" w:hAnsi="Arial" w:cs="Arial"/>
          <w:color w:val="0B0C0C"/>
          <w:sz w:val="24"/>
          <w:szCs w:val="24"/>
          <w:lang w:eastAsia="en-GB"/>
        </w:rPr>
        <w:t>Change made: Updated information because the Coronavirus Job Retention Scheme ended on 30 September. Updated ‘Return to your claim’ and ‘If you have missed the claim deadline’ section. Removed ‘If you have not claimed enough’ section.</w:t>
      </w:r>
    </w:p>
    <w:p w14:paraId="39DEDA09" w14:textId="77777777" w:rsidR="00366356" w:rsidRDefault="00366356" w:rsidP="00366356">
      <w:pPr>
        <w:rPr>
          <w:rFonts w:ascii="Helvetica" w:hAnsi="Helvetica" w:cs="Helvetica"/>
          <w:color w:val="0B0C0C"/>
          <w:sz w:val="29"/>
          <w:szCs w:val="29"/>
          <w:lang w:eastAsia="en-GB"/>
        </w:rPr>
      </w:pPr>
      <w:hyperlink r:id="rId6" w:history="1">
        <w:r>
          <w:rPr>
            <w:rStyle w:val="Hyperlink"/>
            <w:rFonts w:ascii="Arial" w:hAnsi="Arial" w:cs="Arial"/>
            <w:color w:val="1D70B8"/>
            <w:sz w:val="24"/>
            <w:szCs w:val="24"/>
            <w:lang w:eastAsia="en-GB"/>
          </w:rPr>
          <w:t>Pay Coronavirus Job Retention Scheme grants back</w:t>
        </w:r>
      </w:hyperlink>
      <w:r>
        <w:rPr>
          <w:rFonts w:ascii="Arial" w:hAnsi="Arial" w:cs="Arial"/>
          <w:color w:val="0B0C0C"/>
          <w:sz w:val="24"/>
          <w:szCs w:val="24"/>
          <w:lang w:eastAsia="en-GB"/>
        </w:rPr>
        <w:t xml:space="preserve"> 29 October 2021</w:t>
      </w:r>
      <w:r>
        <w:rPr>
          <w:rFonts w:ascii="Helvetica" w:hAnsi="Helvetica" w:cs="Helvetica"/>
          <w:color w:val="0B0C0C"/>
          <w:sz w:val="29"/>
          <w:szCs w:val="29"/>
          <w:lang w:eastAsia="en-GB"/>
        </w:rPr>
        <w:t xml:space="preserve"> </w:t>
      </w:r>
    </w:p>
    <w:p w14:paraId="355F69C1" w14:textId="77777777" w:rsidR="00366356" w:rsidRDefault="00366356" w:rsidP="00366356">
      <w:pPr>
        <w:rPr>
          <w:rFonts w:ascii="Arial" w:hAnsi="Arial" w:cs="Arial"/>
          <w:color w:val="0B0C0C"/>
          <w:sz w:val="24"/>
          <w:szCs w:val="24"/>
          <w:lang w:eastAsia="en-GB"/>
        </w:rPr>
      </w:pPr>
      <w:r>
        <w:rPr>
          <w:rFonts w:ascii="Arial" w:hAnsi="Arial" w:cs="Arial"/>
          <w:color w:val="0B0C0C"/>
          <w:sz w:val="24"/>
          <w:szCs w:val="24"/>
          <w:lang w:eastAsia="en-GB"/>
        </w:rPr>
        <w:t>Change made: Information updated because the Coronavirus Job Retention scheme ended on 30 September. Information added about when you must get a payment reference number and pay HMRC back.</w:t>
      </w:r>
    </w:p>
    <w:p w14:paraId="2868ECD4" w14:textId="77777777" w:rsidR="00366356" w:rsidRDefault="00366356" w:rsidP="00366356">
      <w:pPr>
        <w:rPr>
          <w:lang w:eastAsia="en-GB"/>
        </w:rPr>
      </w:pPr>
    </w:p>
    <w:p w14:paraId="5C524114" w14:textId="77777777" w:rsidR="00366356" w:rsidRDefault="00366356" w:rsidP="00366356">
      <w:pPr>
        <w:rPr>
          <w:rFonts w:ascii="Arial" w:hAnsi="Arial" w:cs="Arial"/>
          <w:color w:val="0B0C0C"/>
          <w:sz w:val="24"/>
          <w:szCs w:val="24"/>
          <w:lang w:eastAsia="en-GB"/>
        </w:rPr>
      </w:pPr>
      <w:hyperlink r:id="rId7" w:history="1">
        <w:r>
          <w:rPr>
            <w:rStyle w:val="Hyperlink"/>
            <w:rFonts w:ascii="Arial" w:hAnsi="Arial" w:cs="Arial"/>
            <w:color w:val="1D70B8"/>
            <w:sz w:val="24"/>
            <w:szCs w:val="24"/>
            <w:lang w:eastAsia="en-GB"/>
          </w:rPr>
          <w:t>Return to your claim for the Self-Employment Income Support Scheme</w:t>
        </w:r>
      </w:hyperlink>
      <w:r>
        <w:rPr>
          <w:rFonts w:ascii="Arial" w:hAnsi="Arial" w:cs="Arial"/>
          <w:color w:val="0B0C0C"/>
          <w:sz w:val="24"/>
          <w:szCs w:val="24"/>
          <w:lang w:eastAsia="en-GB"/>
        </w:rPr>
        <w:t xml:space="preserve"> 1 November 2021 </w:t>
      </w:r>
    </w:p>
    <w:p w14:paraId="5A9781B8" w14:textId="77777777" w:rsidR="00366356" w:rsidRDefault="00366356" w:rsidP="00366356">
      <w:pPr>
        <w:spacing w:after="300"/>
        <w:rPr>
          <w:rFonts w:ascii="Helvetica" w:hAnsi="Helvetica" w:cs="Helvetica"/>
          <w:color w:val="0B0C0C"/>
          <w:sz w:val="24"/>
          <w:szCs w:val="24"/>
          <w:lang w:eastAsia="en-GB"/>
        </w:rPr>
      </w:pPr>
      <w:r>
        <w:rPr>
          <w:rFonts w:ascii="Helvetica" w:hAnsi="Helvetica" w:cs="Helvetica"/>
          <w:color w:val="0B0C0C"/>
          <w:sz w:val="24"/>
          <w:szCs w:val="24"/>
          <w:lang w:eastAsia="en-GB"/>
        </w:rPr>
        <w:t xml:space="preserve">Change made: Section added with links to guidance for the fifth grant and previous grants. A link to guidance on how to pay back a grant has also been added. </w:t>
      </w:r>
    </w:p>
    <w:p w14:paraId="01584770" w14:textId="77777777" w:rsidR="00366356" w:rsidRDefault="00366356" w:rsidP="00366356">
      <w:pPr>
        <w:rPr>
          <w:rFonts w:ascii="Arial" w:hAnsi="Arial" w:cs="Arial"/>
          <w:sz w:val="24"/>
          <w:szCs w:val="24"/>
        </w:rPr>
      </w:pPr>
      <w:hyperlink r:id="rId8" w:history="1">
        <w:r>
          <w:rPr>
            <w:rStyle w:val="Hyperlink"/>
            <w:rFonts w:ascii="Arial" w:hAnsi="Arial" w:cs="Arial"/>
            <w:color w:val="1D70B8"/>
            <w:sz w:val="24"/>
            <w:szCs w:val="24"/>
            <w:lang w:eastAsia="en-GB"/>
          </w:rPr>
          <w:t>Tell HMRC and pay back a Self-Employment Income Support Scheme grant</w:t>
        </w:r>
      </w:hyperlink>
      <w:r>
        <w:rPr>
          <w:rFonts w:ascii="Arial" w:hAnsi="Arial" w:cs="Arial"/>
          <w:color w:val="0B0C0C"/>
          <w:sz w:val="24"/>
          <w:szCs w:val="24"/>
          <w:lang w:eastAsia="en-GB"/>
        </w:rPr>
        <w:t xml:space="preserve"> 1 November 2021</w:t>
      </w:r>
    </w:p>
    <w:p w14:paraId="32B95421" w14:textId="77777777" w:rsidR="00366356" w:rsidRDefault="00366356" w:rsidP="00366356">
      <w:pPr>
        <w:spacing w:after="300"/>
        <w:rPr>
          <w:rFonts w:ascii="Arial" w:hAnsi="Arial" w:cs="Arial"/>
          <w:color w:val="0B0C0C"/>
          <w:sz w:val="24"/>
          <w:szCs w:val="24"/>
          <w:lang w:eastAsia="en-GB"/>
        </w:rPr>
      </w:pPr>
      <w:r>
        <w:rPr>
          <w:rFonts w:ascii="Arial" w:hAnsi="Arial" w:cs="Arial"/>
          <w:color w:val="0B0C0C"/>
          <w:sz w:val="24"/>
          <w:szCs w:val="24"/>
          <w:lang w:eastAsia="en-GB"/>
        </w:rPr>
        <w:t>Change made: If you’ve received a letter from HMRC you may need to pay back some or all of the grant. A new section has also been added called ‘Check how to tell HMRC and pay money back’. You can use the service to check whether you need to tell HMRC and pay back a grant.</w:t>
      </w:r>
    </w:p>
    <w:p w14:paraId="0ADD3190" w14:textId="77777777" w:rsidR="00366356" w:rsidRDefault="00366356" w:rsidP="00366356">
      <w:pPr>
        <w:rPr>
          <w:rFonts w:ascii="Arial" w:hAnsi="Arial" w:cs="Arial"/>
          <w:color w:val="0B0C0C"/>
          <w:sz w:val="24"/>
          <w:szCs w:val="24"/>
          <w:lang w:eastAsia="en-GB"/>
        </w:rPr>
      </w:pPr>
      <w:hyperlink r:id="rId9" w:history="1">
        <w:r>
          <w:rPr>
            <w:rStyle w:val="Hyperlink"/>
            <w:rFonts w:ascii="Arial" w:hAnsi="Arial" w:cs="Arial"/>
            <w:color w:val="1D70B8"/>
            <w:sz w:val="24"/>
            <w:szCs w:val="24"/>
            <w:lang w:eastAsia="en-GB"/>
          </w:rPr>
          <w:t>Coronavirus (COVID-19): advice for pregnant employees</w:t>
        </w:r>
      </w:hyperlink>
      <w:r>
        <w:rPr>
          <w:rFonts w:ascii="Arial" w:hAnsi="Arial" w:cs="Arial"/>
          <w:color w:val="0B0C0C"/>
          <w:sz w:val="24"/>
          <w:szCs w:val="24"/>
          <w:lang w:eastAsia="en-GB"/>
        </w:rPr>
        <w:t xml:space="preserve"> 2 November 2021</w:t>
      </w:r>
    </w:p>
    <w:p w14:paraId="62C3096F" w14:textId="77777777" w:rsidR="00366356" w:rsidRDefault="00366356" w:rsidP="00366356">
      <w:pPr>
        <w:rPr>
          <w:rFonts w:ascii="Arial" w:hAnsi="Arial" w:cs="Arial"/>
          <w:color w:val="0B0C0C"/>
          <w:sz w:val="24"/>
          <w:szCs w:val="24"/>
          <w:lang w:eastAsia="en-GB"/>
        </w:rPr>
      </w:pPr>
      <w:r>
        <w:rPr>
          <w:rFonts w:ascii="Arial" w:hAnsi="Arial" w:cs="Arial"/>
          <w:color w:val="0B0C0C"/>
          <w:sz w:val="24"/>
          <w:szCs w:val="24"/>
          <w:lang w:eastAsia="en-GB"/>
        </w:rPr>
        <w:t>Change made: Updated to reflect changes surrounding shielding requirements and to provide more information on vaccines.</w:t>
      </w:r>
    </w:p>
    <w:p w14:paraId="2AC92AF1" w14:textId="77777777" w:rsidR="009837CD" w:rsidRDefault="00366356"/>
    <w:sectPr w:rsidR="00983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356"/>
    <w:rsid w:val="002C20D9"/>
    <w:rsid w:val="00366356"/>
    <w:rsid w:val="00AF7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8C65D"/>
  <w15:chartTrackingRefBased/>
  <w15:docId w15:val="{8D8734B7-A232-46EF-A17F-817E5855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35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635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9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tell-hmrc-and-pay-the-self-employment-income-support-scheme-grant-back?utm_medium=email&amp;utm_campaign=govuk-notifications&amp;utm_source=fbd11e91-41d4-45b4-810a-9ddb6754f873&amp;utm_content=daily" TargetMode="External"/><Relationship Id="rId3" Type="http://schemas.openxmlformats.org/officeDocument/2006/relationships/webSettings" Target="webSettings.xml"/><Relationship Id="rId7" Type="http://schemas.openxmlformats.org/officeDocument/2006/relationships/hyperlink" Target="https://www.gov.uk/guidance/return-to-your-claim-for-the-self-employment-income-support-scheme?utm_medium=email&amp;utm_campaign=govuk-notifications&amp;utm_source=baf3ac50-2a3c-4045-b168-b908e8f87fe4&amp;utm_content=dail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uidance/pay-coronavirus-job-retention-scheme-grants-back?utm_medium=email&amp;utm_campaign=govuk-notifications&amp;utm_source=c991f853-57da-4c5d-91ee-1f0e27e8154c&amp;utm_content=daily" TargetMode="External"/><Relationship Id="rId11" Type="http://schemas.openxmlformats.org/officeDocument/2006/relationships/theme" Target="theme/theme1.xml"/><Relationship Id="rId5" Type="http://schemas.openxmlformats.org/officeDocument/2006/relationships/hyperlink" Target="https://www.gov.uk/guidance/claim-for-wages-through-the-coronavirus-job-retention-scheme?utm_medium=email&amp;utm_campaign=govuk-notifications&amp;utm_source=42067de2-2dc8-42bc-931d-37bee6496cbe&amp;utm_content=daily" TargetMode="External"/><Relationship Id="rId10" Type="http://schemas.openxmlformats.org/officeDocument/2006/relationships/fontTable" Target="fontTable.xml"/><Relationship Id="rId4" Type="http://schemas.openxmlformats.org/officeDocument/2006/relationships/hyperlink" Target="https://www.gov.uk/government/publications/find-examples-to-help-you-work-out-80-of-your-employees-wages?utm_medium=email&amp;utm_campaign=govuk-notifications&amp;utm_source=11b0d5b3-2b42-4c57-8112-fc6dcfdbedeb&amp;utm_content=daily" TargetMode="External"/><Relationship Id="rId9" Type="http://schemas.openxmlformats.org/officeDocument/2006/relationships/hyperlink" Target="https://www.gov.uk/government/publications/coronavirus-covid-19-advice-for-pregnant-employees?utm_medium=email&amp;utm_campaign=govuk-notifications&amp;utm_source=2ce2120d-19f0-445c-8888-94124c7de7b4&amp;utm_content=dai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Beverley - TEP</dc:creator>
  <cp:keywords/>
  <dc:description/>
  <cp:lastModifiedBy>Johnston, Beverley - TEP</cp:lastModifiedBy>
  <cp:revision>1</cp:revision>
  <dcterms:created xsi:type="dcterms:W3CDTF">2022-01-18T11:16:00Z</dcterms:created>
  <dcterms:modified xsi:type="dcterms:W3CDTF">2022-01-18T11:16:00Z</dcterms:modified>
</cp:coreProperties>
</file>