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54" w:rsidRDefault="00B90C7F" w:rsidP="009C0554">
      <w:pPr>
        <w:pStyle w:val="Default"/>
      </w:pPr>
      <w:bookmarkStart w:id="0" w:name="_GoBack"/>
      <w:bookmarkEnd w:id="0"/>
      <w:r w:rsidRPr="009C0554">
        <w:rPr>
          <w:noProof/>
          <w:lang w:eastAsia="en-GB"/>
        </w:rPr>
        <w:drawing>
          <wp:anchor distT="0" distB="0" distL="114300" distR="114300" simplePos="0" relativeHeight="251658240" behindDoc="0" locked="0" layoutInCell="1" allowOverlap="1" wp14:anchorId="66DC48AC" wp14:editId="2BDCE792">
            <wp:simplePos x="0" y="0"/>
            <wp:positionH relativeFrom="margin">
              <wp:posOffset>-204952</wp:posOffset>
            </wp:positionH>
            <wp:positionV relativeFrom="paragraph">
              <wp:posOffset>-204951</wp:posOffset>
            </wp:positionV>
            <wp:extent cx="2201147" cy="1592318"/>
            <wp:effectExtent l="0" t="0" r="8890" b="825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205975" cy="1595811"/>
                    </a:xfrm>
                    <a:prstGeom prst="rect">
                      <a:avLst/>
                    </a:prstGeom>
                  </pic:spPr>
                </pic:pic>
              </a:graphicData>
            </a:graphic>
            <wp14:sizeRelH relativeFrom="margin">
              <wp14:pctWidth>0</wp14:pctWidth>
            </wp14:sizeRelH>
            <wp14:sizeRelV relativeFrom="margin">
              <wp14:pctHeight>0</wp14:pctHeight>
            </wp14:sizeRelV>
          </wp:anchor>
        </w:drawing>
      </w:r>
    </w:p>
    <w:p w:rsidR="009C0554" w:rsidRDefault="009C0554" w:rsidP="009C0554">
      <w:pPr>
        <w:pStyle w:val="Pa0"/>
        <w:jc w:val="right"/>
        <w:rPr>
          <w:rFonts w:cs="Raleway"/>
          <w:color w:val="000000"/>
          <w:sz w:val="128"/>
          <w:szCs w:val="128"/>
        </w:rPr>
      </w:pPr>
      <w:r>
        <w:t xml:space="preserve"> </w:t>
      </w:r>
      <w:r>
        <w:rPr>
          <w:rStyle w:val="A0"/>
          <w:b w:val="0"/>
          <w:bCs w:val="0"/>
        </w:rPr>
        <w:t xml:space="preserve">Autism in </w:t>
      </w:r>
    </w:p>
    <w:p w:rsidR="003D082D" w:rsidRDefault="00B90C7F" w:rsidP="009C0554">
      <w:pPr>
        <w:jc w:val="right"/>
        <w:rPr>
          <w:rStyle w:val="A0"/>
        </w:rPr>
      </w:pPr>
      <w:r>
        <w:rPr>
          <w:rFonts w:ascii="Arial" w:hAnsi="Arial" w:cs="Arial"/>
          <w:noProof/>
          <w:sz w:val="20"/>
          <w:szCs w:val="20"/>
          <w:lang w:eastAsia="en-GB"/>
        </w:rPr>
        <w:drawing>
          <wp:anchor distT="0" distB="0" distL="114300" distR="114300" simplePos="0" relativeHeight="251671552" behindDoc="1" locked="0" layoutInCell="1" allowOverlap="1" wp14:anchorId="124928EF" wp14:editId="1BB41F1C">
            <wp:simplePos x="0" y="0"/>
            <wp:positionH relativeFrom="margin">
              <wp:align>left</wp:align>
            </wp:positionH>
            <wp:positionV relativeFrom="paragraph">
              <wp:posOffset>1112892</wp:posOffset>
            </wp:positionV>
            <wp:extent cx="5707380" cy="5549265"/>
            <wp:effectExtent l="0" t="0" r="0" b="0"/>
            <wp:wrapNone/>
            <wp:docPr id="9" name="Picture 9" descr="Image result for spot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potligh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7380" cy="5549265"/>
                    </a:xfrm>
                    <a:prstGeom prst="rect">
                      <a:avLst/>
                    </a:prstGeom>
                    <a:noFill/>
                    <a:ln>
                      <a:noFill/>
                    </a:ln>
                  </pic:spPr>
                </pic:pic>
              </a:graphicData>
            </a:graphic>
          </wp:anchor>
        </w:drawing>
      </w:r>
      <w:r w:rsidR="005B1225">
        <w:rPr>
          <w:rFonts w:cs="Raleway"/>
          <w:noProof/>
          <w:color w:val="000000"/>
          <w:sz w:val="128"/>
          <w:szCs w:val="128"/>
          <w:lang w:eastAsia="en-GB"/>
        </w:rPr>
        <mc:AlternateContent>
          <mc:Choice Requires="wps">
            <w:drawing>
              <wp:anchor distT="0" distB="0" distL="114300" distR="114300" simplePos="0" relativeHeight="251664384" behindDoc="0" locked="0" layoutInCell="1" allowOverlap="1" wp14:anchorId="03E35859" wp14:editId="43C10E2C">
                <wp:simplePos x="0" y="0"/>
                <wp:positionH relativeFrom="column">
                  <wp:posOffset>1923393</wp:posOffset>
                </wp:positionH>
                <wp:positionV relativeFrom="paragraph">
                  <wp:posOffset>1018365</wp:posOffset>
                </wp:positionV>
                <wp:extent cx="4966138" cy="15765"/>
                <wp:effectExtent l="0" t="0" r="25400" b="22860"/>
                <wp:wrapNone/>
                <wp:docPr id="2" name="Straight Connector 2"/>
                <wp:cNvGraphicFramePr/>
                <a:graphic xmlns:a="http://schemas.openxmlformats.org/drawingml/2006/main">
                  <a:graphicData uri="http://schemas.microsoft.com/office/word/2010/wordprocessingShape">
                    <wps:wsp>
                      <wps:cNvCnPr/>
                      <wps:spPr>
                        <a:xfrm flipV="1">
                          <a:off x="0" y="0"/>
                          <a:ext cx="4966138" cy="157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9F7EC" id="Straight Connector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51.45pt,80.2pt" to="542.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" strokecolor="black [3213]" strokeweight="1pt">
                <v:stroke joinstyle="miter"/>
              </v:line>
            </w:pict>
          </mc:Fallback>
        </mc:AlternateContent>
      </w:r>
      <w:proofErr w:type="gramStart"/>
      <w:r w:rsidR="009C0554">
        <w:rPr>
          <w:rStyle w:val="A0"/>
          <w:b w:val="0"/>
          <w:bCs w:val="0"/>
        </w:rPr>
        <w:t>the</w:t>
      </w:r>
      <w:proofErr w:type="gramEnd"/>
      <w:r w:rsidR="009C0554">
        <w:rPr>
          <w:rStyle w:val="A0"/>
          <w:b w:val="0"/>
          <w:bCs w:val="0"/>
        </w:rPr>
        <w:t xml:space="preserve"> </w:t>
      </w:r>
      <w:r w:rsidR="009C0554">
        <w:rPr>
          <w:rStyle w:val="A0"/>
        </w:rPr>
        <w:t>Spotlight</w:t>
      </w:r>
    </w:p>
    <w:p w:rsidR="009C0554" w:rsidRPr="00B90C7F" w:rsidRDefault="00F43253" w:rsidP="005B1225">
      <w:pPr>
        <w:spacing w:after="0" w:line="240" w:lineRule="auto"/>
        <w:jc w:val="right"/>
        <w:rPr>
          <w:rFonts w:ascii="Century Gothic" w:hAnsi="Century Gothic"/>
          <w:b/>
          <w:sz w:val="40"/>
          <w:lang w:val="en-US"/>
        </w:rPr>
      </w:pPr>
      <w:r>
        <w:rPr>
          <w:rFonts w:ascii="Century Gothic" w:hAnsi="Century Gothic"/>
          <w:b/>
          <w:sz w:val="40"/>
          <w:lang w:val="en-US"/>
        </w:rPr>
        <w:t>Tuesday</w:t>
      </w:r>
      <w:r w:rsidR="009C0554" w:rsidRPr="00B90C7F">
        <w:rPr>
          <w:rFonts w:ascii="Century Gothic" w:hAnsi="Century Gothic"/>
          <w:b/>
          <w:sz w:val="40"/>
          <w:lang w:val="en-US"/>
        </w:rPr>
        <w:t xml:space="preserve"> </w:t>
      </w:r>
      <w:r>
        <w:rPr>
          <w:rFonts w:ascii="Century Gothic" w:hAnsi="Century Gothic"/>
          <w:b/>
          <w:sz w:val="40"/>
          <w:lang w:val="en-US"/>
        </w:rPr>
        <w:t>22</w:t>
      </w:r>
      <w:r w:rsidR="007F511A">
        <w:rPr>
          <w:rFonts w:ascii="Century Gothic" w:hAnsi="Century Gothic"/>
          <w:b/>
          <w:sz w:val="40"/>
          <w:vertAlign w:val="superscript"/>
          <w:lang w:val="en-US"/>
        </w:rPr>
        <w:t>nd</w:t>
      </w:r>
      <w:r w:rsidR="009C0554" w:rsidRPr="00B90C7F">
        <w:rPr>
          <w:rFonts w:ascii="Century Gothic" w:hAnsi="Century Gothic"/>
          <w:b/>
          <w:sz w:val="40"/>
          <w:lang w:val="en-US"/>
        </w:rPr>
        <w:t xml:space="preserve"> November </w:t>
      </w:r>
    </w:p>
    <w:p w:rsidR="009C0554" w:rsidRPr="00B90C7F" w:rsidRDefault="009C0554" w:rsidP="005B1225">
      <w:pPr>
        <w:spacing w:after="0" w:line="240" w:lineRule="auto"/>
        <w:jc w:val="right"/>
        <w:rPr>
          <w:rFonts w:ascii="Century Gothic" w:hAnsi="Century Gothic"/>
          <w:sz w:val="40"/>
          <w:lang w:val="en-US"/>
        </w:rPr>
      </w:pPr>
      <w:r w:rsidRPr="00B90C7F">
        <w:rPr>
          <w:rFonts w:ascii="Century Gothic" w:hAnsi="Century Gothic"/>
          <w:sz w:val="40"/>
          <w:lang w:val="en-US"/>
        </w:rPr>
        <w:t>4pm -5.30pm</w:t>
      </w:r>
    </w:p>
    <w:p w:rsidR="009C0554" w:rsidRPr="00B90C7F" w:rsidRDefault="009C0554" w:rsidP="005B1225">
      <w:pPr>
        <w:spacing w:after="0" w:line="240" w:lineRule="auto"/>
        <w:jc w:val="right"/>
        <w:rPr>
          <w:rFonts w:ascii="Century Gothic" w:hAnsi="Century Gothic"/>
          <w:sz w:val="40"/>
        </w:rPr>
      </w:pPr>
      <w:r w:rsidRPr="00B90C7F">
        <w:rPr>
          <w:rFonts w:ascii="Century Gothic" w:hAnsi="Century Gothic"/>
          <w:sz w:val="40"/>
        </w:rPr>
        <w:t>Helen Allison School</w:t>
      </w:r>
      <w:r w:rsidR="005B1225" w:rsidRPr="00B90C7F">
        <w:rPr>
          <w:rFonts w:ascii="Century Gothic" w:hAnsi="Century Gothic"/>
          <w:sz w:val="40"/>
        </w:rPr>
        <w:t xml:space="preserve"> </w:t>
      </w:r>
      <w:proofErr w:type="spellStart"/>
      <w:r w:rsidRPr="00B90C7F">
        <w:rPr>
          <w:rFonts w:ascii="Century Gothic" w:hAnsi="Century Gothic"/>
          <w:sz w:val="40"/>
        </w:rPr>
        <w:t>Longfield</w:t>
      </w:r>
      <w:proofErr w:type="spellEnd"/>
      <w:r w:rsidRPr="00B90C7F">
        <w:rPr>
          <w:rFonts w:ascii="Century Gothic" w:hAnsi="Century Gothic"/>
          <w:sz w:val="40"/>
        </w:rPr>
        <w:t xml:space="preserve"> Road, </w:t>
      </w:r>
    </w:p>
    <w:p w:rsidR="009C0554" w:rsidRPr="005B1225" w:rsidRDefault="009C0554" w:rsidP="005B1225">
      <w:pPr>
        <w:spacing w:after="0" w:line="240" w:lineRule="auto"/>
        <w:jc w:val="right"/>
        <w:rPr>
          <w:sz w:val="40"/>
        </w:rPr>
      </w:pPr>
      <w:r w:rsidRPr="00B90C7F">
        <w:rPr>
          <w:rFonts w:ascii="Century Gothic" w:hAnsi="Century Gothic"/>
          <w:sz w:val="40"/>
        </w:rPr>
        <w:t>DA13 0EW</w:t>
      </w:r>
    </w:p>
    <w:p w:rsidR="009C0554" w:rsidRPr="00B90C7F" w:rsidRDefault="009C0554" w:rsidP="005B1225">
      <w:pPr>
        <w:spacing w:after="0" w:line="240" w:lineRule="auto"/>
        <w:jc w:val="right"/>
        <w:rPr>
          <w:rFonts w:ascii="Century Gothic" w:hAnsi="Century Gothic"/>
          <w:sz w:val="40"/>
        </w:rPr>
      </w:pPr>
    </w:p>
    <w:p w:rsidR="005B1225" w:rsidRPr="00B90C7F" w:rsidRDefault="005B1225" w:rsidP="005B1225">
      <w:pPr>
        <w:spacing w:after="0" w:line="240" w:lineRule="auto"/>
        <w:jc w:val="right"/>
        <w:rPr>
          <w:rFonts w:ascii="Century Gothic" w:hAnsi="Century Gothic" w:cs="Calibri"/>
          <w:sz w:val="40"/>
        </w:rPr>
      </w:pPr>
      <w:r w:rsidRPr="00B90C7F">
        <w:rPr>
          <w:rFonts w:ascii="Century Gothic" w:hAnsi="Century Gothic" w:cs="Calibri"/>
          <w:b/>
          <w:sz w:val="40"/>
        </w:rPr>
        <w:t>Audience</w:t>
      </w:r>
      <w:r w:rsidRPr="00B90C7F">
        <w:rPr>
          <w:rFonts w:ascii="Century Gothic" w:hAnsi="Century Gothic" w:cs="Calibri"/>
          <w:sz w:val="40"/>
        </w:rPr>
        <w:t>:</w:t>
      </w:r>
    </w:p>
    <w:p w:rsidR="00B90C7F" w:rsidRPr="00B90C7F" w:rsidRDefault="005B1225" w:rsidP="005B1225">
      <w:pPr>
        <w:spacing w:after="0" w:line="240" w:lineRule="auto"/>
        <w:jc w:val="right"/>
        <w:rPr>
          <w:rFonts w:ascii="Century Gothic" w:hAnsi="Century Gothic" w:cs="Calibri"/>
          <w:sz w:val="40"/>
        </w:rPr>
      </w:pPr>
      <w:r w:rsidRPr="00B90C7F">
        <w:rPr>
          <w:rFonts w:ascii="Century Gothic" w:hAnsi="Century Gothic" w:cs="Calibri"/>
          <w:sz w:val="40"/>
        </w:rPr>
        <w:t xml:space="preserve">Primary and Secondary teachers </w:t>
      </w:r>
    </w:p>
    <w:p w:rsidR="005B1225" w:rsidRPr="00B90C7F" w:rsidRDefault="005B1225" w:rsidP="005B1225">
      <w:pPr>
        <w:spacing w:after="0" w:line="240" w:lineRule="auto"/>
        <w:jc w:val="right"/>
        <w:rPr>
          <w:rFonts w:ascii="Century Gothic" w:hAnsi="Century Gothic" w:cs="Calibri"/>
          <w:sz w:val="40"/>
        </w:rPr>
      </w:pPr>
      <w:proofErr w:type="gramStart"/>
      <w:r w:rsidRPr="00B90C7F">
        <w:rPr>
          <w:rFonts w:ascii="Century Gothic" w:hAnsi="Century Gothic" w:cs="Calibri"/>
          <w:sz w:val="40"/>
        </w:rPr>
        <w:t>and</w:t>
      </w:r>
      <w:proofErr w:type="gramEnd"/>
      <w:r w:rsidRPr="00B90C7F">
        <w:rPr>
          <w:rFonts w:ascii="Century Gothic" w:hAnsi="Century Gothic" w:cs="Calibri"/>
          <w:sz w:val="40"/>
        </w:rPr>
        <w:t xml:space="preserve"> teaching assistants</w:t>
      </w:r>
    </w:p>
    <w:p w:rsidR="009C0554" w:rsidRDefault="00E87AEA" w:rsidP="009C0554">
      <w:pPr>
        <w:jc w:val="right"/>
      </w:pPr>
      <w:r>
        <w:rPr>
          <w:noProof/>
          <w:lang w:eastAsia="en-GB"/>
        </w:rPr>
        <mc:AlternateContent>
          <mc:Choice Requires="wps">
            <w:drawing>
              <wp:anchor distT="45720" distB="45720" distL="114300" distR="114300" simplePos="0" relativeHeight="251666432" behindDoc="1" locked="0" layoutInCell="1" allowOverlap="1" wp14:anchorId="2BF88947" wp14:editId="78B727E1">
                <wp:simplePos x="0" y="0"/>
                <wp:positionH relativeFrom="margin">
                  <wp:align>right</wp:align>
                </wp:positionH>
                <wp:positionV relativeFrom="paragraph">
                  <wp:posOffset>2303780</wp:posOffset>
                </wp:positionV>
                <wp:extent cx="2360930" cy="1158240"/>
                <wp:effectExtent l="0" t="0" r="889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58240"/>
                        </a:xfrm>
                        <a:prstGeom prst="rect">
                          <a:avLst/>
                        </a:prstGeom>
                        <a:solidFill>
                          <a:srgbClr val="FFFFFF"/>
                        </a:solidFill>
                        <a:ln w="9525">
                          <a:noFill/>
                          <a:miter lim="800000"/>
                          <a:headEnd/>
                          <a:tailEnd/>
                        </a:ln>
                      </wps:spPr>
                      <wps:txbx>
                        <w:txbxContent>
                          <w:p w:rsidR="00E87AEA" w:rsidRDefault="00E87AEA" w:rsidP="00B90C7F">
                            <w:pPr>
                              <w:jc w:val="right"/>
                              <w:rPr>
                                <w:rFonts w:ascii="Chanson Heavy SF" w:hAnsi="Chanson Heavy SF"/>
                                <w:sz w:val="58"/>
                              </w:rPr>
                            </w:pPr>
                            <w:r w:rsidRPr="00E87AEA">
                              <w:rPr>
                                <w:rFonts w:ascii="Chanson Heavy SF" w:hAnsi="Chanson Heavy SF"/>
                                <w:sz w:val="58"/>
                              </w:rPr>
                              <w:t xml:space="preserve">£50 </w:t>
                            </w:r>
                          </w:p>
                          <w:p w:rsidR="00B90C7F" w:rsidRPr="00E87AEA" w:rsidRDefault="00E87AEA" w:rsidP="00B90C7F">
                            <w:pPr>
                              <w:jc w:val="right"/>
                              <w:rPr>
                                <w:rFonts w:ascii="Chanson Heavy SF" w:hAnsi="Chanson Heavy SF"/>
                                <w:sz w:val="58"/>
                              </w:rPr>
                            </w:pPr>
                            <w:proofErr w:type="gramStart"/>
                            <w:r>
                              <w:rPr>
                                <w:rFonts w:ascii="Chanson Heavy SF" w:hAnsi="Chanson Heavy SF"/>
                                <w:sz w:val="58"/>
                              </w:rPr>
                              <w:t>per</w:t>
                            </w:r>
                            <w:proofErr w:type="gramEnd"/>
                            <w:r>
                              <w:rPr>
                                <w:rFonts w:ascii="Chanson Heavy SF" w:hAnsi="Chanson Heavy SF"/>
                                <w:sz w:val="58"/>
                              </w:rPr>
                              <w:t xml:space="preserve"> school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BF88947" id="_x0000_t202" coordsize="21600,21600" o:spt="202" path="m,l,21600r21600,l21600,xe">
                <v:stroke joinstyle="miter"/>
                <v:path gradientshapeok="t" o:connecttype="rect"/>
              </v:shapetype>
              <v:shape id="Text Box 2" o:spid="_x0000_s1026" type="#_x0000_t202" style="position:absolute;left:0;text-align:left;margin-left:134.7pt;margin-top:181.4pt;width:185.9pt;height:91.2pt;z-index:-25165004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" stroked="f">
                <v:textbox>
                  <w:txbxContent>
                    <w:p w:rsidR="00E87AEA" w:rsidRDefault="00E87AEA" w:rsidP="00B90C7F">
                      <w:pPr>
                        <w:jc w:val="right"/>
                        <w:rPr>
                          <w:rFonts w:ascii="Chanson Heavy SF" w:hAnsi="Chanson Heavy SF"/>
                          <w:sz w:val="58"/>
                        </w:rPr>
                      </w:pPr>
                      <w:r w:rsidRPr="00E87AEA">
                        <w:rPr>
                          <w:rFonts w:ascii="Chanson Heavy SF" w:hAnsi="Chanson Heavy SF"/>
                          <w:sz w:val="58"/>
                        </w:rPr>
                        <w:t xml:space="preserve">£50 </w:t>
                      </w:r>
                    </w:p>
                    <w:p w:rsidR="00B90C7F" w:rsidRPr="00E87AEA" w:rsidRDefault="00E87AEA" w:rsidP="00B90C7F">
                      <w:pPr>
                        <w:jc w:val="right"/>
                        <w:rPr>
                          <w:rFonts w:ascii="Chanson Heavy SF" w:hAnsi="Chanson Heavy SF"/>
                          <w:sz w:val="58"/>
                        </w:rPr>
                      </w:pPr>
                      <w:proofErr w:type="gramStart"/>
                      <w:r>
                        <w:rPr>
                          <w:rFonts w:ascii="Chanson Heavy SF" w:hAnsi="Chanson Heavy SF"/>
                          <w:sz w:val="58"/>
                        </w:rPr>
                        <w:t>per</w:t>
                      </w:r>
                      <w:proofErr w:type="gramEnd"/>
                      <w:r>
                        <w:rPr>
                          <w:rFonts w:ascii="Chanson Heavy SF" w:hAnsi="Chanson Heavy SF"/>
                          <w:sz w:val="58"/>
                        </w:rPr>
                        <w:t xml:space="preserve"> school </w:t>
                      </w:r>
                    </w:p>
                  </w:txbxContent>
                </v:textbox>
                <w10:wrap anchorx="margin"/>
              </v:shape>
            </w:pict>
          </mc:Fallback>
        </mc:AlternateContent>
      </w:r>
      <w:r w:rsidR="00B90C7F" w:rsidRPr="009C0554">
        <w:rPr>
          <w:noProof/>
          <w:lang w:eastAsia="en-GB"/>
        </w:rPr>
        <mc:AlternateContent>
          <mc:Choice Requires="wps">
            <w:drawing>
              <wp:anchor distT="0" distB="0" distL="114300" distR="114300" simplePos="0" relativeHeight="251661312" behindDoc="0" locked="0" layoutInCell="1" allowOverlap="1" wp14:anchorId="428B443E" wp14:editId="73C5DFC7">
                <wp:simplePos x="0" y="0"/>
                <wp:positionH relativeFrom="margin">
                  <wp:posOffset>0</wp:posOffset>
                </wp:positionH>
                <wp:positionV relativeFrom="paragraph">
                  <wp:posOffset>3489851</wp:posOffset>
                </wp:positionV>
                <wp:extent cx="6758940" cy="1477010"/>
                <wp:effectExtent l="0" t="0" r="0" b="0"/>
                <wp:wrapNone/>
                <wp:docPr id="6" name="Rectangle 5"/>
                <wp:cNvGraphicFramePr/>
                <a:graphic xmlns:a="http://schemas.openxmlformats.org/drawingml/2006/main">
                  <a:graphicData uri="http://schemas.microsoft.com/office/word/2010/wordprocessingShape">
                    <wps:wsp>
                      <wps:cNvSpPr/>
                      <wps:spPr>
                        <a:xfrm>
                          <a:off x="0" y="0"/>
                          <a:ext cx="6758940" cy="1477010"/>
                        </a:xfrm>
                        <a:prstGeom prst="rect">
                          <a:avLst/>
                        </a:prstGeom>
                      </wps:spPr>
                      <wps:txbx>
                        <w:txbxContent>
                          <w:p w:rsidR="009C0554" w:rsidRPr="00B90C7F" w:rsidRDefault="005B1225" w:rsidP="005B1225">
                            <w:pPr>
                              <w:pStyle w:val="NormalWeb"/>
                              <w:spacing w:before="0" w:beforeAutospacing="0" w:after="0" w:afterAutospacing="0"/>
                              <w:jc w:val="center"/>
                              <w:rPr>
                                <w:rFonts w:ascii="Calibri" w:hAnsi="Calibri" w:cs="Calibri"/>
                                <w:sz w:val="28"/>
                              </w:rPr>
                            </w:pPr>
                            <w:r w:rsidRPr="00B90C7F">
                              <w:rPr>
                                <w:rFonts w:ascii="Calibri" w:hAnsi="Calibri" w:cs="Calibri"/>
                                <w:bCs/>
                                <w:color w:val="000000" w:themeColor="text1"/>
                                <w:kern w:val="24"/>
                                <w:szCs w:val="20"/>
                              </w:rPr>
                              <w:t xml:space="preserve">Helen Allison School are the lead school in the National Autistic Society and are currently graded outstanding for their autism provision, residential services and most recent Ofsted report.  This training will be facilitated by </w:t>
                            </w:r>
                            <w:r w:rsidR="009C0554" w:rsidRPr="00B90C7F">
                              <w:rPr>
                                <w:rFonts w:ascii="Calibri" w:hAnsi="Calibri" w:cs="Calibri"/>
                                <w:bCs/>
                                <w:color w:val="000000" w:themeColor="text1"/>
                                <w:kern w:val="24"/>
                                <w:szCs w:val="20"/>
                              </w:rPr>
                              <w:t>Joanne Neill</w:t>
                            </w:r>
                            <w:r w:rsidRPr="00B90C7F">
                              <w:rPr>
                                <w:rFonts w:ascii="Calibri" w:hAnsi="Calibri" w:cs="Calibri"/>
                                <w:bCs/>
                                <w:color w:val="000000" w:themeColor="text1"/>
                                <w:kern w:val="24"/>
                                <w:szCs w:val="20"/>
                              </w:rPr>
                              <w:t xml:space="preserve"> who is the </w:t>
                            </w:r>
                            <w:r w:rsidR="009C0554" w:rsidRPr="00B90C7F">
                              <w:rPr>
                                <w:rFonts w:ascii="Calibri" w:hAnsi="Calibri" w:cs="Calibri"/>
                                <w:bCs/>
                                <w:iCs/>
                                <w:color w:val="000000" w:themeColor="text1"/>
                                <w:kern w:val="24"/>
                                <w:szCs w:val="20"/>
                              </w:rPr>
                              <w:t>Principal Speech and Language Therapist</w:t>
                            </w:r>
                            <w:r w:rsidRPr="00B90C7F">
                              <w:rPr>
                                <w:rFonts w:ascii="Calibri" w:hAnsi="Calibri" w:cs="Calibri"/>
                                <w:bCs/>
                                <w:color w:val="000000" w:themeColor="text1"/>
                                <w:kern w:val="24"/>
                                <w:szCs w:val="20"/>
                              </w:rPr>
                              <w:t xml:space="preserve"> and regularly carries out Autism accreditation to </w:t>
                            </w:r>
                            <w:r w:rsidRPr="00B90C7F">
                              <w:rPr>
                                <w:rFonts w:ascii="Calibri" w:hAnsi="Calibri" w:cs="Calibri"/>
                                <w:szCs w:val="20"/>
                              </w:rPr>
                              <w:t>provide autism-specific quality assurance for hundreds of organisations throughout the UK and across the world.</w:t>
                            </w:r>
                          </w:p>
                        </w:txbxContent>
                      </wps:txbx>
                      <wps:bodyPr wrap="square">
                        <a:spAutoFit/>
                      </wps:bodyPr>
                    </wps:wsp>
                  </a:graphicData>
                </a:graphic>
                <wp14:sizeRelH relativeFrom="margin">
                  <wp14:pctWidth>0</wp14:pctWidth>
                </wp14:sizeRelH>
              </wp:anchor>
            </w:drawing>
          </mc:Choice>
          <mc:Fallback>
            <w:pict>
              <v:rect w14:anchorId="428B443E" id="Rectangle 5" o:spid="_x0000_s1027" style="position:absolute;left:0;text-align:left;margin-left:0;margin-top:274.8pt;width:532.2pt;height:116.3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" filled="f" stroked="f">
                <v:textbox style="mso-fit-shape-to-text:t">
                  <w:txbxContent>
                    <w:p w:rsidR="009C0554" w:rsidRPr="00B90C7F" w:rsidRDefault="005B1225" w:rsidP="005B1225">
                      <w:pPr>
                        <w:pStyle w:val="NormalWeb"/>
                        <w:spacing w:before="0" w:beforeAutospacing="0" w:after="0" w:afterAutospacing="0"/>
                        <w:jc w:val="center"/>
                        <w:rPr>
                          <w:rFonts w:ascii="Calibri" w:hAnsi="Calibri" w:cs="Calibri"/>
                          <w:sz w:val="28"/>
                        </w:rPr>
                      </w:pPr>
                      <w:r w:rsidRPr="00B90C7F">
                        <w:rPr>
                          <w:rFonts w:ascii="Calibri" w:hAnsi="Calibri" w:cs="Calibri"/>
                          <w:bCs/>
                          <w:color w:val="000000" w:themeColor="text1"/>
                          <w:kern w:val="24"/>
                          <w:szCs w:val="20"/>
                        </w:rPr>
                        <w:t xml:space="preserve">Helen Allison School are the lead school in the National Autistic Society and are currently graded outstanding for their autism provision, residential services and most recent Ofsted report.  This training will be facilitated by </w:t>
                      </w:r>
                      <w:r w:rsidR="009C0554" w:rsidRPr="00B90C7F">
                        <w:rPr>
                          <w:rFonts w:ascii="Calibri" w:hAnsi="Calibri" w:cs="Calibri"/>
                          <w:bCs/>
                          <w:color w:val="000000" w:themeColor="text1"/>
                          <w:kern w:val="24"/>
                          <w:szCs w:val="20"/>
                        </w:rPr>
                        <w:t>Joanne Neill</w:t>
                      </w:r>
                      <w:r w:rsidRPr="00B90C7F">
                        <w:rPr>
                          <w:rFonts w:ascii="Calibri" w:hAnsi="Calibri" w:cs="Calibri"/>
                          <w:bCs/>
                          <w:color w:val="000000" w:themeColor="text1"/>
                          <w:kern w:val="24"/>
                          <w:szCs w:val="20"/>
                        </w:rPr>
                        <w:t xml:space="preserve"> who is the </w:t>
                      </w:r>
                      <w:r w:rsidR="009C0554" w:rsidRPr="00B90C7F">
                        <w:rPr>
                          <w:rFonts w:ascii="Calibri" w:hAnsi="Calibri" w:cs="Calibri"/>
                          <w:bCs/>
                          <w:iCs/>
                          <w:color w:val="000000" w:themeColor="text1"/>
                          <w:kern w:val="24"/>
                          <w:szCs w:val="20"/>
                        </w:rPr>
                        <w:t>Principal Speech and Language Therapist</w:t>
                      </w:r>
                      <w:r w:rsidRPr="00B90C7F">
                        <w:rPr>
                          <w:rFonts w:ascii="Calibri" w:hAnsi="Calibri" w:cs="Calibri"/>
                          <w:bCs/>
                          <w:color w:val="000000" w:themeColor="text1"/>
                          <w:kern w:val="24"/>
                          <w:szCs w:val="20"/>
                        </w:rPr>
                        <w:t xml:space="preserve"> and regularly carries out Autism accreditation to </w:t>
                      </w:r>
                      <w:r w:rsidRPr="00B90C7F">
                        <w:rPr>
                          <w:rFonts w:ascii="Calibri" w:hAnsi="Calibri" w:cs="Calibri"/>
                          <w:szCs w:val="20"/>
                        </w:rPr>
                        <w:t>provide autism-specific quality assurance for hundreds of organisations throughout the UK and across the world.</w:t>
                      </w:r>
                    </w:p>
                  </w:txbxContent>
                </v:textbox>
                <w10:wrap anchorx="margin"/>
              </v:rect>
            </w:pict>
          </mc:Fallback>
        </mc:AlternateContent>
      </w:r>
      <w:r w:rsidR="00B90C7F">
        <w:rPr>
          <w:noProof/>
          <w:lang w:eastAsia="en-GB"/>
        </w:rPr>
        <mc:AlternateContent>
          <mc:Choice Requires="wps">
            <w:drawing>
              <wp:anchor distT="45720" distB="45720" distL="114300" distR="114300" simplePos="0" relativeHeight="251663360" behindDoc="0" locked="0" layoutInCell="1" allowOverlap="1" wp14:anchorId="0926CCA8" wp14:editId="30860A25">
                <wp:simplePos x="0" y="0"/>
                <wp:positionH relativeFrom="margin">
                  <wp:posOffset>3304540</wp:posOffset>
                </wp:positionH>
                <wp:positionV relativeFrom="paragraph">
                  <wp:posOffset>249555</wp:posOffset>
                </wp:positionV>
                <wp:extent cx="33413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370" cy="1404620"/>
                        </a:xfrm>
                        <a:prstGeom prst="rect">
                          <a:avLst/>
                        </a:prstGeom>
                        <a:noFill/>
                        <a:ln w="9525">
                          <a:noFill/>
                          <a:miter lim="800000"/>
                          <a:headEnd/>
                          <a:tailEnd/>
                        </a:ln>
                      </wps:spPr>
                      <wps:txbx>
                        <w:txbxContent>
                          <w:p w:rsidR="009C0554" w:rsidRPr="00B90C7F" w:rsidRDefault="009C0554" w:rsidP="009C0554">
                            <w:pPr>
                              <w:pStyle w:val="ListParagraph"/>
                              <w:numPr>
                                <w:ilvl w:val="0"/>
                                <w:numId w:val="2"/>
                              </w:numPr>
                              <w:ind w:left="284" w:hanging="142"/>
                              <w:jc w:val="right"/>
                              <w:rPr>
                                <w:rFonts w:ascii="Century Gothic" w:hAnsi="Century Gothic"/>
                                <w:color w:val="000000" w:themeColor="text1"/>
                                <w:sz w:val="28"/>
                              </w:rPr>
                            </w:pPr>
                            <w:r w:rsidRPr="00B90C7F">
                              <w:rPr>
                                <w:rFonts w:ascii="Century Gothic" w:hAnsi="Century Gothic"/>
                                <w:color w:val="000000" w:themeColor="text1"/>
                                <w:sz w:val="28"/>
                              </w:rPr>
                              <w:t xml:space="preserve">Understanding Autistic </w:t>
                            </w:r>
                            <w:r w:rsidR="00FD15AB">
                              <w:rPr>
                                <w:rFonts w:ascii="Century Gothic" w:hAnsi="Century Gothic"/>
                                <w:color w:val="000000" w:themeColor="text1"/>
                                <w:sz w:val="28"/>
                              </w:rPr>
                              <w:t>pupils</w:t>
                            </w:r>
                          </w:p>
                          <w:p w:rsidR="009C0554" w:rsidRPr="00B90C7F" w:rsidRDefault="009C0554" w:rsidP="009C0554">
                            <w:pPr>
                              <w:pStyle w:val="ListParagraph"/>
                              <w:numPr>
                                <w:ilvl w:val="0"/>
                                <w:numId w:val="2"/>
                              </w:numPr>
                              <w:ind w:left="284" w:hanging="142"/>
                              <w:jc w:val="right"/>
                              <w:rPr>
                                <w:rFonts w:ascii="Century Gothic" w:hAnsi="Century Gothic"/>
                                <w:color w:val="000000" w:themeColor="text1"/>
                                <w:sz w:val="28"/>
                              </w:rPr>
                            </w:pPr>
                            <w:r w:rsidRPr="00B90C7F">
                              <w:rPr>
                                <w:rFonts w:ascii="Century Gothic" w:hAnsi="Century Gothic"/>
                                <w:color w:val="000000" w:themeColor="text1"/>
                                <w:sz w:val="28"/>
                              </w:rPr>
                              <w:t xml:space="preserve">How to integrate autistic </w:t>
                            </w:r>
                            <w:r w:rsidR="00FD15AB">
                              <w:rPr>
                                <w:rFonts w:ascii="Century Gothic" w:hAnsi="Century Gothic"/>
                                <w:color w:val="000000" w:themeColor="text1"/>
                                <w:sz w:val="28"/>
                              </w:rPr>
                              <w:t>pupils</w:t>
                            </w:r>
                            <w:r w:rsidRPr="00B90C7F">
                              <w:rPr>
                                <w:rFonts w:ascii="Century Gothic" w:hAnsi="Century Gothic"/>
                                <w:color w:val="000000" w:themeColor="text1"/>
                                <w:sz w:val="28"/>
                              </w:rPr>
                              <w:t xml:space="preserve"> into mainstream classrooms</w:t>
                            </w:r>
                          </w:p>
                          <w:p w:rsidR="009C0554" w:rsidRPr="00B90C7F" w:rsidRDefault="009C0554" w:rsidP="009C0554">
                            <w:pPr>
                              <w:pStyle w:val="ListParagraph"/>
                              <w:numPr>
                                <w:ilvl w:val="0"/>
                                <w:numId w:val="2"/>
                              </w:numPr>
                              <w:ind w:left="284" w:hanging="142"/>
                              <w:jc w:val="right"/>
                              <w:rPr>
                                <w:rFonts w:ascii="Century Gothic" w:hAnsi="Century Gothic"/>
                                <w:color w:val="000000" w:themeColor="text1"/>
                                <w:sz w:val="28"/>
                              </w:rPr>
                            </w:pPr>
                            <w:r w:rsidRPr="00B90C7F">
                              <w:rPr>
                                <w:rFonts w:ascii="Century Gothic" w:hAnsi="Century Gothic"/>
                                <w:color w:val="000000" w:themeColor="text1"/>
                                <w:sz w:val="28"/>
                              </w:rPr>
                              <w:t>Strategies and approaches to deal with behaviour</w:t>
                            </w:r>
                          </w:p>
                          <w:p w:rsidR="009C0554" w:rsidRPr="00B90C7F" w:rsidRDefault="005B1225" w:rsidP="009C0554">
                            <w:pPr>
                              <w:pStyle w:val="ListParagraph"/>
                              <w:numPr>
                                <w:ilvl w:val="0"/>
                                <w:numId w:val="2"/>
                              </w:numPr>
                              <w:ind w:left="284" w:hanging="142"/>
                              <w:jc w:val="right"/>
                              <w:rPr>
                                <w:rFonts w:ascii="Century Gothic" w:hAnsi="Century Gothic"/>
                                <w:color w:val="000000" w:themeColor="text1"/>
                                <w:sz w:val="28"/>
                              </w:rPr>
                            </w:pPr>
                            <w:r w:rsidRPr="00B90C7F">
                              <w:rPr>
                                <w:rFonts w:ascii="Century Gothic" w:hAnsi="Century Gothic"/>
                                <w:color w:val="000000" w:themeColor="text1"/>
                                <w:sz w:val="28"/>
                              </w:rPr>
                              <w:t>A tour of an specialist Autistic school to see strategies in place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6CCA8" id="_x0000_s1028" type="#_x0000_t202" style="position:absolute;left:0;text-align:left;margin-left:260.2pt;margin-top:19.65pt;width:263.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" filled="f" stroked="f">
                <v:textbox style="mso-fit-shape-to-text:t">
                  <w:txbxContent>
                    <w:p w:rsidR="009C0554" w:rsidRPr="00B90C7F" w:rsidRDefault="009C0554" w:rsidP="009C0554">
                      <w:pPr>
                        <w:pStyle w:val="ListParagraph"/>
                        <w:numPr>
                          <w:ilvl w:val="0"/>
                          <w:numId w:val="2"/>
                        </w:numPr>
                        <w:ind w:left="284" w:hanging="142"/>
                        <w:jc w:val="right"/>
                        <w:rPr>
                          <w:rFonts w:ascii="Century Gothic" w:hAnsi="Century Gothic"/>
                          <w:color w:val="000000" w:themeColor="text1"/>
                          <w:sz w:val="28"/>
                        </w:rPr>
                      </w:pPr>
                      <w:r w:rsidRPr="00B90C7F">
                        <w:rPr>
                          <w:rFonts w:ascii="Century Gothic" w:hAnsi="Century Gothic"/>
                          <w:color w:val="000000" w:themeColor="text1"/>
                          <w:sz w:val="28"/>
                        </w:rPr>
                        <w:t xml:space="preserve">Understanding Autistic </w:t>
                      </w:r>
                      <w:r w:rsidR="00FD15AB">
                        <w:rPr>
                          <w:rFonts w:ascii="Century Gothic" w:hAnsi="Century Gothic"/>
                          <w:color w:val="000000" w:themeColor="text1"/>
                          <w:sz w:val="28"/>
                        </w:rPr>
                        <w:t>pupils</w:t>
                      </w:r>
                    </w:p>
                    <w:p w:rsidR="009C0554" w:rsidRPr="00B90C7F" w:rsidRDefault="009C0554" w:rsidP="009C0554">
                      <w:pPr>
                        <w:pStyle w:val="ListParagraph"/>
                        <w:numPr>
                          <w:ilvl w:val="0"/>
                          <w:numId w:val="2"/>
                        </w:numPr>
                        <w:ind w:left="284" w:hanging="142"/>
                        <w:jc w:val="right"/>
                        <w:rPr>
                          <w:rFonts w:ascii="Century Gothic" w:hAnsi="Century Gothic"/>
                          <w:color w:val="000000" w:themeColor="text1"/>
                          <w:sz w:val="28"/>
                        </w:rPr>
                      </w:pPr>
                      <w:r w:rsidRPr="00B90C7F">
                        <w:rPr>
                          <w:rFonts w:ascii="Century Gothic" w:hAnsi="Century Gothic"/>
                          <w:color w:val="000000" w:themeColor="text1"/>
                          <w:sz w:val="28"/>
                        </w:rPr>
                        <w:t xml:space="preserve">How to integrate autistic </w:t>
                      </w:r>
                      <w:r w:rsidR="00FD15AB">
                        <w:rPr>
                          <w:rFonts w:ascii="Century Gothic" w:hAnsi="Century Gothic"/>
                          <w:color w:val="000000" w:themeColor="text1"/>
                          <w:sz w:val="28"/>
                        </w:rPr>
                        <w:t>pupils</w:t>
                      </w:r>
                      <w:r w:rsidRPr="00B90C7F">
                        <w:rPr>
                          <w:rFonts w:ascii="Century Gothic" w:hAnsi="Century Gothic"/>
                          <w:color w:val="000000" w:themeColor="text1"/>
                          <w:sz w:val="28"/>
                        </w:rPr>
                        <w:t xml:space="preserve"> into mainstream classrooms</w:t>
                      </w:r>
                    </w:p>
                    <w:p w:rsidR="009C0554" w:rsidRPr="00B90C7F" w:rsidRDefault="009C0554" w:rsidP="009C0554">
                      <w:pPr>
                        <w:pStyle w:val="ListParagraph"/>
                        <w:numPr>
                          <w:ilvl w:val="0"/>
                          <w:numId w:val="2"/>
                        </w:numPr>
                        <w:ind w:left="284" w:hanging="142"/>
                        <w:jc w:val="right"/>
                        <w:rPr>
                          <w:rFonts w:ascii="Century Gothic" w:hAnsi="Century Gothic"/>
                          <w:color w:val="000000" w:themeColor="text1"/>
                          <w:sz w:val="28"/>
                        </w:rPr>
                      </w:pPr>
                      <w:r w:rsidRPr="00B90C7F">
                        <w:rPr>
                          <w:rFonts w:ascii="Century Gothic" w:hAnsi="Century Gothic"/>
                          <w:color w:val="000000" w:themeColor="text1"/>
                          <w:sz w:val="28"/>
                        </w:rPr>
                        <w:t>Strategies and approaches to deal with behaviour</w:t>
                      </w:r>
                    </w:p>
                    <w:p w:rsidR="009C0554" w:rsidRPr="00B90C7F" w:rsidRDefault="005B1225" w:rsidP="009C0554">
                      <w:pPr>
                        <w:pStyle w:val="ListParagraph"/>
                        <w:numPr>
                          <w:ilvl w:val="0"/>
                          <w:numId w:val="2"/>
                        </w:numPr>
                        <w:ind w:left="284" w:hanging="142"/>
                        <w:jc w:val="right"/>
                        <w:rPr>
                          <w:rFonts w:ascii="Century Gothic" w:hAnsi="Century Gothic"/>
                          <w:color w:val="000000" w:themeColor="text1"/>
                          <w:sz w:val="28"/>
                        </w:rPr>
                      </w:pPr>
                      <w:r w:rsidRPr="00B90C7F">
                        <w:rPr>
                          <w:rFonts w:ascii="Century Gothic" w:hAnsi="Century Gothic"/>
                          <w:color w:val="000000" w:themeColor="text1"/>
                          <w:sz w:val="28"/>
                        </w:rPr>
                        <w:t>A tour of an specialist Autistic school to see strategies in place</w:t>
                      </w:r>
                    </w:p>
                  </w:txbxContent>
                </v:textbox>
                <w10:wrap anchorx="margin"/>
              </v:shape>
            </w:pict>
          </mc:Fallback>
        </mc:AlternateContent>
      </w:r>
      <w:r w:rsidR="00B90C7F">
        <w:rPr>
          <w:noProof/>
          <w:lang w:eastAsia="en-GB"/>
        </w:rPr>
        <mc:AlternateContent>
          <mc:Choice Requires="wps">
            <w:drawing>
              <wp:anchor distT="45720" distB="45720" distL="114300" distR="114300" simplePos="0" relativeHeight="251669504" behindDoc="0" locked="0" layoutInCell="1" allowOverlap="1" wp14:anchorId="262B390F" wp14:editId="6338B52F">
                <wp:simplePos x="0" y="0"/>
                <wp:positionH relativeFrom="margin">
                  <wp:posOffset>1685181</wp:posOffset>
                </wp:positionH>
                <wp:positionV relativeFrom="paragraph">
                  <wp:posOffset>4584065</wp:posOffset>
                </wp:positionV>
                <wp:extent cx="3152775" cy="709295"/>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709295"/>
                        </a:xfrm>
                        <a:prstGeom prst="rect">
                          <a:avLst/>
                        </a:prstGeom>
                        <a:solidFill>
                          <a:srgbClr val="FFFFFF"/>
                        </a:solidFill>
                        <a:ln w="9525">
                          <a:noFill/>
                          <a:miter lim="800000"/>
                          <a:headEnd/>
                          <a:tailEnd/>
                        </a:ln>
                      </wps:spPr>
                      <wps:txbx>
                        <w:txbxContent>
                          <w:p w:rsidR="00B90C7F" w:rsidRPr="00B90C7F" w:rsidRDefault="00B90C7F" w:rsidP="00B90C7F">
                            <w:pPr>
                              <w:pStyle w:val="Pa2"/>
                              <w:jc w:val="center"/>
                              <w:rPr>
                                <w:rFonts w:ascii="Century Gothic" w:hAnsi="Century Gothic"/>
                                <w:sz w:val="22"/>
                                <w:szCs w:val="22"/>
                              </w:rPr>
                            </w:pPr>
                            <w:r w:rsidRPr="00B90C7F">
                              <w:rPr>
                                <w:rFonts w:ascii="Century Gothic" w:hAnsi="Century Gothic"/>
                                <w:sz w:val="22"/>
                                <w:szCs w:val="22"/>
                              </w:rPr>
                              <w:t xml:space="preserve"> </w:t>
                            </w:r>
                            <w:r w:rsidRPr="00B90C7F">
                              <w:rPr>
                                <w:rStyle w:val="A8"/>
                                <w:rFonts w:ascii="Century Gothic" w:hAnsi="Century Gothic"/>
                                <w:sz w:val="22"/>
                                <w:szCs w:val="22"/>
                              </w:rPr>
                              <w:t>For bookings and furt</w:t>
                            </w:r>
                            <w:r>
                              <w:rPr>
                                <w:rStyle w:val="A8"/>
                                <w:rFonts w:ascii="Century Gothic" w:hAnsi="Century Gothic"/>
                                <w:sz w:val="22"/>
                                <w:szCs w:val="22"/>
                              </w:rPr>
                              <w:t xml:space="preserve">her information please contact </w:t>
                            </w:r>
                            <w:r w:rsidRPr="00B90C7F">
                              <w:rPr>
                                <w:rStyle w:val="A8"/>
                                <w:rFonts w:ascii="Century Gothic" w:hAnsi="Century Gothic"/>
                                <w:sz w:val="22"/>
                                <w:szCs w:val="22"/>
                              </w:rPr>
                              <w:t xml:space="preserve">Mrs </w:t>
                            </w:r>
                            <w:proofErr w:type="spellStart"/>
                            <w:r w:rsidRPr="00B90C7F">
                              <w:rPr>
                                <w:rStyle w:val="A8"/>
                                <w:rFonts w:ascii="Century Gothic" w:hAnsi="Century Gothic"/>
                                <w:sz w:val="22"/>
                                <w:szCs w:val="22"/>
                              </w:rPr>
                              <w:t>Janene</w:t>
                            </w:r>
                            <w:proofErr w:type="spellEnd"/>
                            <w:r w:rsidRPr="00B90C7F">
                              <w:rPr>
                                <w:rStyle w:val="A8"/>
                                <w:rFonts w:ascii="Century Gothic" w:hAnsi="Century Gothic"/>
                                <w:sz w:val="22"/>
                                <w:szCs w:val="22"/>
                              </w:rPr>
                              <w:t xml:space="preserve"> Gladden - </w:t>
                            </w:r>
                            <w:hyperlink r:id="rId7" w:history="1">
                              <w:r w:rsidRPr="00796A50">
                                <w:rPr>
                                  <w:rStyle w:val="Hyperlink"/>
                                  <w:rFonts w:ascii="Century Gothic" w:hAnsi="Century Gothic" w:cs="Raleway"/>
                                </w:rPr>
                                <w:t>J.Gladden@rochestergrammar.org.uk</w:t>
                              </w:r>
                            </w:hyperlink>
                            <w:r w:rsidRPr="00B90C7F">
                              <w:rPr>
                                <w:rStyle w:val="A8"/>
                                <w:rFonts w:ascii="Century Gothic" w:hAnsi="Century Gothic"/>
                                <w:sz w:val="22"/>
                                <w:szCs w:val="22"/>
                              </w:rPr>
                              <w:t>.</w:t>
                            </w:r>
                            <w:r>
                              <w:rPr>
                                <w:rStyle w:val="A8"/>
                                <w:rFonts w:ascii="Century Gothic" w:hAnsi="Century Gothic"/>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B390F" id="_x0000_s1029" type="#_x0000_t202" style="position:absolute;left:0;text-align:left;margin-left:132.7pt;margin-top:360.95pt;width:248.25pt;height:55.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" stroked="f">
                <v:textbox>
                  <w:txbxContent>
                    <w:p w:rsidR="00B90C7F" w:rsidRPr="00B90C7F" w:rsidRDefault="00B90C7F" w:rsidP="00B90C7F">
                      <w:pPr>
                        <w:pStyle w:val="Pa2"/>
                        <w:jc w:val="center"/>
                        <w:rPr>
                          <w:rFonts w:ascii="Century Gothic" w:hAnsi="Century Gothic"/>
                          <w:sz w:val="22"/>
                          <w:szCs w:val="22"/>
                        </w:rPr>
                      </w:pPr>
                      <w:r w:rsidRPr="00B90C7F">
                        <w:rPr>
                          <w:rFonts w:ascii="Century Gothic" w:hAnsi="Century Gothic"/>
                          <w:sz w:val="22"/>
                          <w:szCs w:val="22"/>
                        </w:rPr>
                        <w:t xml:space="preserve"> </w:t>
                      </w:r>
                      <w:r w:rsidRPr="00B90C7F">
                        <w:rPr>
                          <w:rStyle w:val="A8"/>
                          <w:rFonts w:ascii="Century Gothic" w:hAnsi="Century Gothic"/>
                          <w:sz w:val="22"/>
                          <w:szCs w:val="22"/>
                        </w:rPr>
                        <w:t>For bookings and furt</w:t>
                      </w:r>
                      <w:r>
                        <w:rPr>
                          <w:rStyle w:val="A8"/>
                          <w:rFonts w:ascii="Century Gothic" w:hAnsi="Century Gothic"/>
                          <w:sz w:val="22"/>
                          <w:szCs w:val="22"/>
                        </w:rPr>
                        <w:t xml:space="preserve">her information please contact </w:t>
                      </w:r>
                      <w:r w:rsidRPr="00B90C7F">
                        <w:rPr>
                          <w:rStyle w:val="A8"/>
                          <w:rFonts w:ascii="Century Gothic" w:hAnsi="Century Gothic"/>
                          <w:sz w:val="22"/>
                          <w:szCs w:val="22"/>
                        </w:rPr>
                        <w:t xml:space="preserve">Mrs </w:t>
                      </w:r>
                      <w:proofErr w:type="spellStart"/>
                      <w:r w:rsidRPr="00B90C7F">
                        <w:rPr>
                          <w:rStyle w:val="A8"/>
                          <w:rFonts w:ascii="Century Gothic" w:hAnsi="Century Gothic"/>
                          <w:sz w:val="22"/>
                          <w:szCs w:val="22"/>
                        </w:rPr>
                        <w:t>Janene</w:t>
                      </w:r>
                      <w:proofErr w:type="spellEnd"/>
                      <w:r w:rsidRPr="00B90C7F">
                        <w:rPr>
                          <w:rStyle w:val="A8"/>
                          <w:rFonts w:ascii="Century Gothic" w:hAnsi="Century Gothic"/>
                          <w:sz w:val="22"/>
                          <w:szCs w:val="22"/>
                        </w:rPr>
                        <w:t xml:space="preserve"> Gladden - </w:t>
                      </w:r>
                      <w:hyperlink r:id="rId8" w:history="1">
                        <w:r w:rsidRPr="00796A50">
                          <w:rPr>
                            <w:rStyle w:val="Hyperlink"/>
                            <w:rFonts w:ascii="Century Gothic" w:hAnsi="Century Gothic" w:cs="Raleway"/>
                          </w:rPr>
                          <w:t>J.Gladden@rochestergrammar.org.uk</w:t>
                        </w:r>
                      </w:hyperlink>
                      <w:r w:rsidRPr="00B90C7F">
                        <w:rPr>
                          <w:rStyle w:val="A8"/>
                          <w:rFonts w:ascii="Century Gothic" w:hAnsi="Century Gothic"/>
                          <w:sz w:val="22"/>
                          <w:szCs w:val="22"/>
                        </w:rPr>
                        <w:t>.</w:t>
                      </w:r>
                      <w:r>
                        <w:rPr>
                          <w:rStyle w:val="A8"/>
                          <w:rFonts w:ascii="Century Gothic" w:hAnsi="Century Gothic"/>
                          <w:sz w:val="22"/>
                          <w:szCs w:val="22"/>
                        </w:rPr>
                        <w:t xml:space="preserve"> </w:t>
                      </w:r>
                    </w:p>
                  </w:txbxContent>
                </v:textbox>
                <w10:wrap anchorx="margin"/>
              </v:shape>
            </w:pict>
          </mc:Fallback>
        </mc:AlternateContent>
      </w:r>
      <w:r w:rsidR="00B90C7F" w:rsidRPr="009C0554">
        <w:rPr>
          <w:noProof/>
          <w:lang w:eastAsia="en-GB"/>
        </w:rPr>
        <w:drawing>
          <wp:anchor distT="0" distB="0" distL="114300" distR="114300" simplePos="0" relativeHeight="251670015" behindDoc="0" locked="0" layoutInCell="1" allowOverlap="1" wp14:anchorId="118BC9E2" wp14:editId="3ACC959B">
            <wp:simplePos x="0" y="0"/>
            <wp:positionH relativeFrom="margin">
              <wp:posOffset>4770118</wp:posOffset>
            </wp:positionH>
            <wp:positionV relativeFrom="paragraph">
              <wp:posOffset>4680914</wp:posOffset>
            </wp:positionV>
            <wp:extent cx="2122846" cy="537298"/>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122846" cy="537298"/>
                    </a:xfrm>
                    <a:prstGeom prst="rect">
                      <a:avLst/>
                    </a:prstGeom>
                  </pic:spPr>
                </pic:pic>
              </a:graphicData>
            </a:graphic>
            <wp14:sizeRelH relativeFrom="margin">
              <wp14:pctWidth>0</wp14:pctWidth>
            </wp14:sizeRelH>
            <wp14:sizeRelV relativeFrom="margin">
              <wp14:pctHeight>0</wp14:pctHeight>
            </wp14:sizeRelV>
          </wp:anchor>
        </w:drawing>
      </w:r>
      <w:r w:rsidR="00B90C7F">
        <w:rPr>
          <w:noProof/>
          <w:lang w:eastAsia="en-GB"/>
        </w:rPr>
        <w:drawing>
          <wp:anchor distT="0" distB="0" distL="114300" distR="114300" simplePos="0" relativeHeight="251670528" behindDoc="0" locked="0" layoutInCell="1" allowOverlap="1" wp14:anchorId="55941F1E" wp14:editId="2E7AAA80">
            <wp:simplePos x="0" y="0"/>
            <wp:positionH relativeFrom="margin">
              <wp:posOffset>-94593</wp:posOffset>
            </wp:positionH>
            <wp:positionV relativeFrom="paragraph">
              <wp:posOffset>4617983</wp:posOffset>
            </wp:positionV>
            <wp:extent cx="1807368" cy="676143"/>
            <wp:effectExtent l="0" t="0" r="2540" b="0"/>
            <wp:wrapNone/>
            <wp:docPr id="7" name="Picture 7" descr="cid:img001.jpg@01D1D60C.48965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g001.jpg@01D1D60C.48965B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13903" cy="67858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C0554" w:rsidSect="009C05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aleway">
    <w:altName w:val="Ralewa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hanson Heavy SF">
    <w:panose1 w:val="020BE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A7AC3"/>
    <w:multiLevelType w:val="hybridMultilevel"/>
    <w:tmpl w:val="A0EC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529CF"/>
    <w:multiLevelType w:val="hybridMultilevel"/>
    <w:tmpl w:val="6FCC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54"/>
    <w:rsid w:val="000B749C"/>
    <w:rsid w:val="00155F5B"/>
    <w:rsid w:val="003A29DB"/>
    <w:rsid w:val="003F37FB"/>
    <w:rsid w:val="005B1225"/>
    <w:rsid w:val="007F511A"/>
    <w:rsid w:val="009C0554"/>
    <w:rsid w:val="00B90C7F"/>
    <w:rsid w:val="00D64E74"/>
    <w:rsid w:val="00E87AEA"/>
    <w:rsid w:val="00F43253"/>
    <w:rsid w:val="00FD1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14903-EC44-4C72-AE7E-289EAA1B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0554"/>
    <w:pPr>
      <w:autoSpaceDE w:val="0"/>
      <w:autoSpaceDN w:val="0"/>
      <w:adjustRightInd w:val="0"/>
      <w:spacing w:after="0" w:line="240" w:lineRule="auto"/>
    </w:pPr>
    <w:rPr>
      <w:rFonts w:ascii="Raleway" w:hAnsi="Raleway" w:cs="Raleway"/>
      <w:color w:val="000000"/>
      <w:sz w:val="24"/>
      <w:szCs w:val="24"/>
    </w:rPr>
  </w:style>
  <w:style w:type="paragraph" w:customStyle="1" w:styleId="Pa0">
    <w:name w:val="Pa0"/>
    <w:basedOn w:val="Default"/>
    <w:next w:val="Default"/>
    <w:uiPriority w:val="99"/>
    <w:rsid w:val="009C0554"/>
    <w:pPr>
      <w:spacing w:line="241" w:lineRule="atLeast"/>
    </w:pPr>
    <w:rPr>
      <w:rFonts w:cstheme="minorBidi"/>
      <w:color w:val="auto"/>
    </w:rPr>
  </w:style>
  <w:style w:type="character" w:customStyle="1" w:styleId="A0">
    <w:name w:val="A0"/>
    <w:uiPriority w:val="99"/>
    <w:rsid w:val="009C0554"/>
    <w:rPr>
      <w:rFonts w:cs="Raleway"/>
      <w:b/>
      <w:bCs/>
      <w:color w:val="000000"/>
      <w:sz w:val="128"/>
      <w:szCs w:val="128"/>
    </w:rPr>
  </w:style>
  <w:style w:type="paragraph" w:styleId="NormalWeb">
    <w:name w:val="Normal (Web)"/>
    <w:basedOn w:val="Normal"/>
    <w:uiPriority w:val="99"/>
    <w:semiHidden/>
    <w:unhideWhenUsed/>
    <w:rsid w:val="009C05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9C0554"/>
    <w:pPr>
      <w:ind w:left="720"/>
      <w:contextualSpacing/>
    </w:pPr>
  </w:style>
  <w:style w:type="paragraph" w:customStyle="1" w:styleId="Pa2">
    <w:name w:val="Pa2"/>
    <w:basedOn w:val="Default"/>
    <w:next w:val="Default"/>
    <w:uiPriority w:val="99"/>
    <w:rsid w:val="00B90C7F"/>
    <w:pPr>
      <w:spacing w:line="241" w:lineRule="atLeast"/>
    </w:pPr>
    <w:rPr>
      <w:rFonts w:cstheme="minorBidi"/>
      <w:color w:val="auto"/>
    </w:rPr>
  </w:style>
  <w:style w:type="character" w:customStyle="1" w:styleId="A8">
    <w:name w:val="A8"/>
    <w:uiPriority w:val="99"/>
    <w:rsid w:val="00B90C7F"/>
    <w:rPr>
      <w:rFonts w:cs="Raleway"/>
      <w:color w:val="000000"/>
      <w:sz w:val="30"/>
      <w:szCs w:val="30"/>
    </w:rPr>
  </w:style>
  <w:style w:type="character" w:styleId="Hyperlink">
    <w:name w:val="Hyperlink"/>
    <w:basedOn w:val="DefaultParagraphFont"/>
    <w:uiPriority w:val="99"/>
    <w:unhideWhenUsed/>
    <w:rsid w:val="00B90C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2541">
      <w:bodyDiv w:val="1"/>
      <w:marLeft w:val="0"/>
      <w:marRight w:val="0"/>
      <w:marTop w:val="0"/>
      <w:marBottom w:val="0"/>
      <w:divBdr>
        <w:top w:val="none" w:sz="0" w:space="0" w:color="auto"/>
        <w:left w:val="none" w:sz="0" w:space="0" w:color="auto"/>
        <w:bottom w:val="none" w:sz="0" w:space="0" w:color="auto"/>
        <w:right w:val="none" w:sz="0" w:space="0" w:color="auto"/>
      </w:divBdr>
    </w:div>
    <w:div w:id="1652631447">
      <w:bodyDiv w:val="1"/>
      <w:marLeft w:val="0"/>
      <w:marRight w:val="0"/>
      <w:marTop w:val="0"/>
      <w:marBottom w:val="0"/>
      <w:divBdr>
        <w:top w:val="none" w:sz="0" w:space="0" w:color="auto"/>
        <w:left w:val="none" w:sz="0" w:space="0" w:color="auto"/>
        <w:bottom w:val="none" w:sz="0" w:space="0" w:color="auto"/>
        <w:right w:val="none" w:sz="0" w:space="0" w:color="auto"/>
      </w:divBdr>
    </w:div>
    <w:div w:id="20501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mailto:J.Gladden@rochestergrammar.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Gladden@rochestergrammar.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cid:img001.jpg@01D1D60C.48965B60"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E0F8A65C</Template>
  <TotalTime>0</TotalTime>
  <Pages>1</Pages>
  <Words>27</Words>
  <Characters>159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Wadey</dc:creator>
  <cp:keywords/>
  <dc:description/>
  <cp:lastModifiedBy>Mrs J Gladden</cp:lastModifiedBy>
  <cp:revision>2</cp:revision>
  <dcterms:created xsi:type="dcterms:W3CDTF">2016-09-05T12:03:00Z</dcterms:created>
  <dcterms:modified xsi:type="dcterms:W3CDTF">2016-09-05T12:03:00Z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52579</vt:lpwstr>
  </property>
  <property fmtid="{D5CDD505-2E9C-101B-9397-08002B2CF9AE}" pid="3" name="NXPowerLiteSettings">
    <vt:lpwstr>F4000400038000</vt:lpwstr>
  </property>
  <property fmtid="{D5CDD505-2E9C-101B-9397-08002B2CF9AE}" pid="4" name="NXPowerLiteVersion">
    <vt:lpwstr>S6.2.6</vt:lpwstr>
  </property>
</Properties>
</file>