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F84" w:rsidRDefault="000B1CDB" w:rsidP="00F36130">
      <w:pPr>
        <w:autoSpaceDE w:val="0"/>
        <w:autoSpaceDN w:val="0"/>
        <w:adjustRightInd w:val="0"/>
        <w:jc w:val="right"/>
        <w:rPr>
          <w:rFonts w:ascii="Arial" w:hAnsi="Arial" w:cs="Arial"/>
        </w:rPr>
      </w:pPr>
      <w:r>
        <w:rPr>
          <w:rFonts w:ascii="Verdana" w:hAnsi="Verdana"/>
          <w:noProof/>
          <w:sz w:val="40"/>
        </w:rPr>
        <w:drawing>
          <wp:inline distT="0" distB="0" distL="0" distR="0">
            <wp:extent cx="1790700" cy="1162050"/>
            <wp:effectExtent l="0" t="0" r="0" b="0"/>
            <wp:docPr id="1" name="Picture 1" descr="KCC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C_Logo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162050"/>
                    </a:xfrm>
                    <a:prstGeom prst="rect">
                      <a:avLst/>
                    </a:prstGeom>
                    <a:noFill/>
                    <a:ln>
                      <a:noFill/>
                    </a:ln>
                  </pic:spPr>
                </pic:pic>
              </a:graphicData>
            </a:graphic>
          </wp:inline>
        </w:drawing>
      </w:r>
    </w:p>
    <w:p w:rsidR="00924F84" w:rsidRDefault="00924F84">
      <w:pPr>
        <w:autoSpaceDE w:val="0"/>
        <w:autoSpaceDN w:val="0"/>
        <w:adjustRightInd w:val="0"/>
        <w:rPr>
          <w:rFonts w:ascii="Arial" w:hAnsi="Arial" w:cs="Arial"/>
        </w:rPr>
      </w:pPr>
    </w:p>
    <w:p w:rsidR="00924F84" w:rsidRPr="00F36130" w:rsidRDefault="00924F84" w:rsidP="006B0D4E">
      <w:pPr>
        <w:autoSpaceDE w:val="0"/>
        <w:autoSpaceDN w:val="0"/>
        <w:adjustRightInd w:val="0"/>
        <w:jc w:val="center"/>
        <w:rPr>
          <w:rFonts w:ascii="Arial" w:hAnsi="Arial" w:cs="Arial"/>
          <w:b/>
          <w:bCs/>
          <w:sz w:val="28"/>
          <w:szCs w:val="28"/>
        </w:rPr>
      </w:pPr>
      <w:r w:rsidRPr="00F36130">
        <w:rPr>
          <w:rFonts w:ascii="Arial" w:hAnsi="Arial" w:cs="Arial"/>
          <w:b/>
          <w:bCs/>
          <w:sz w:val="28"/>
          <w:szCs w:val="28"/>
        </w:rPr>
        <w:t>Data Exchange Agreement</w:t>
      </w:r>
    </w:p>
    <w:p w:rsidR="00924F84" w:rsidRDefault="00924F84" w:rsidP="006B0D4E">
      <w:pPr>
        <w:autoSpaceDE w:val="0"/>
        <w:autoSpaceDN w:val="0"/>
        <w:adjustRightInd w:val="0"/>
        <w:jc w:val="both"/>
        <w:rPr>
          <w:rFonts w:ascii="Arial" w:hAnsi="Arial" w:cs="Arial"/>
          <w:b/>
          <w:bCs/>
        </w:rPr>
      </w:pPr>
    </w:p>
    <w:p w:rsidR="00924F84" w:rsidRDefault="00924F84" w:rsidP="006B0D4E">
      <w:pPr>
        <w:autoSpaceDE w:val="0"/>
        <w:autoSpaceDN w:val="0"/>
        <w:adjustRightInd w:val="0"/>
        <w:jc w:val="both"/>
        <w:rPr>
          <w:rFonts w:ascii="Arial" w:hAnsi="Arial" w:cs="Arial"/>
          <w:b/>
          <w:bCs/>
        </w:rPr>
      </w:pPr>
    </w:p>
    <w:p w:rsidR="00924F84" w:rsidRPr="00873582" w:rsidRDefault="00924F84" w:rsidP="006B0D4E">
      <w:pPr>
        <w:autoSpaceDE w:val="0"/>
        <w:autoSpaceDN w:val="0"/>
        <w:adjustRightInd w:val="0"/>
        <w:jc w:val="both"/>
        <w:rPr>
          <w:rFonts w:ascii="Arial" w:hAnsi="Arial" w:cs="Arial"/>
          <w:b/>
          <w:bCs/>
        </w:rPr>
      </w:pPr>
      <w:r w:rsidRPr="00873582">
        <w:rPr>
          <w:rFonts w:ascii="Arial" w:hAnsi="Arial" w:cs="Arial"/>
          <w:b/>
          <w:bCs/>
        </w:rPr>
        <w:t xml:space="preserve">Name of Data </w:t>
      </w:r>
      <w:r>
        <w:rPr>
          <w:rFonts w:ascii="Arial" w:hAnsi="Arial" w:cs="Arial"/>
          <w:b/>
          <w:bCs/>
        </w:rPr>
        <w:t>Exchange</w:t>
      </w:r>
      <w:r w:rsidRPr="00873582">
        <w:rPr>
          <w:rFonts w:ascii="Arial" w:hAnsi="Arial" w:cs="Arial"/>
          <w:b/>
          <w:bCs/>
        </w:rPr>
        <w:t xml:space="preserve"> Agreement: </w:t>
      </w:r>
    </w:p>
    <w:p w:rsidR="00924F84" w:rsidRPr="00873582" w:rsidRDefault="00924F84" w:rsidP="006B0D4E">
      <w:pPr>
        <w:autoSpaceDE w:val="0"/>
        <w:autoSpaceDN w:val="0"/>
        <w:adjustRightInd w:val="0"/>
        <w:jc w:val="both"/>
        <w:rPr>
          <w:rFonts w:ascii="Arial" w:hAnsi="Arial" w:cs="Arial"/>
          <w:bCs/>
        </w:rPr>
      </w:pPr>
      <w:r w:rsidRPr="00873582">
        <w:rPr>
          <w:rFonts w:ascii="Arial" w:hAnsi="Arial" w:cs="Arial"/>
          <w:bCs/>
        </w:rPr>
        <w:t>Kent</w:t>
      </w:r>
      <w:r w:rsidR="007D6D1F">
        <w:rPr>
          <w:rFonts w:ascii="Arial" w:hAnsi="Arial" w:cs="Arial"/>
          <w:bCs/>
        </w:rPr>
        <w:t xml:space="preserve"> Academ</w:t>
      </w:r>
      <w:r w:rsidR="00D3378C">
        <w:rPr>
          <w:rFonts w:ascii="Arial" w:hAnsi="Arial" w:cs="Arial"/>
          <w:bCs/>
        </w:rPr>
        <w:t>y/Free School</w:t>
      </w:r>
      <w:r w:rsidR="007D6D1F">
        <w:rPr>
          <w:rFonts w:ascii="Arial" w:hAnsi="Arial" w:cs="Arial"/>
          <w:bCs/>
        </w:rPr>
        <w:t xml:space="preserve"> </w:t>
      </w:r>
      <w:r w:rsidRPr="00873582">
        <w:rPr>
          <w:rFonts w:ascii="Arial" w:hAnsi="Arial" w:cs="Arial"/>
          <w:bCs/>
        </w:rPr>
        <w:t>Data Exchange Agreement</w:t>
      </w:r>
    </w:p>
    <w:p w:rsidR="00924F84" w:rsidRPr="00873582" w:rsidRDefault="00924F84" w:rsidP="006B0D4E">
      <w:pPr>
        <w:autoSpaceDE w:val="0"/>
        <w:autoSpaceDN w:val="0"/>
        <w:adjustRightInd w:val="0"/>
        <w:jc w:val="both"/>
        <w:rPr>
          <w:rFonts w:ascii="Arial" w:hAnsi="Arial" w:cs="Arial"/>
          <w:b/>
          <w:bCs/>
        </w:rPr>
      </w:pPr>
    </w:p>
    <w:p w:rsidR="00924F84" w:rsidRDefault="00924F84" w:rsidP="00C62F1D">
      <w:pPr>
        <w:autoSpaceDE w:val="0"/>
        <w:autoSpaceDN w:val="0"/>
        <w:adjustRightInd w:val="0"/>
        <w:rPr>
          <w:rFonts w:ascii="Arial" w:hAnsi="Arial" w:cs="Arial"/>
          <w:b/>
          <w:bCs/>
        </w:rPr>
      </w:pPr>
      <w:r>
        <w:rPr>
          <w:rFonts w:ascii="Arial" w:hAnsi="Arial" w:cs="Arial"/>
          <w:b/>
          <w:bCs/>
        </w:rPr>
        <w:t xml:space="preserve">Organisations involved: </w:t>
      </w:r>
    </w:p>
    <w:p w:rsidR="00924F84" w:rsidRPr="00F36130" w:rsidRDefault="004B5146" w:rsidP="00C62F1D">
      <w:pPr>
        <w:numPr>
          <w:ilvl w:val="0"/>
          <w:numId w:val="23"/>
        </w:numPr>
        <w:autoSpaceDE w:val="0"/>
        <w:autoSpaceDN w:val="0"/>
        <w:adjustRightInd w:val="0"/>
        <w:spacing w:line="360" w:lineRule="auto"/>
        <w:ind w:left="357" w:hanging="357"/>
        <w:rPr>
          <w:rFonts w:ascii="Arial" w:hAnsi="Arial" w:cs="Arial"/>
          <w:bCs/>
        </w:rPr>
      </w:pPr>
      <w:r>
        <w:rPr>
          <w:rFonts w:ascii="Arial" w:hAnsi="Arial" w:cs="Arial"/>
          <w:bCs/>
        </w:rPr>
        <w:t>Academy</w:t>
      </w:r>
      <w:r w:rsidR="00D3378C">
        <w:rPr>
          <w:rFonts w:ascii="Arial" w:hAnsi="Arial" w:cs="Arial"/>
          <w:bCs/>
        </w:rPr>
        <w:t>/Free School</w:t>
      </w:r>
      <w:r w:rsidR="00924F84" w:rsidRPr="00F36130">
        <w:rPr>
          <w:rFonts w:ascii="Arial" w:hAnsi="Arial" w:cs="Arial"/>
          <w:bCs/>
        </w:rPr>
        <w:t>: ________________________________________________</w:t>
      </w:r>
    </w:p>
    <w:p w:rsidR="00924F84" w:rsidRPr="00F36130" w:rsidRDefault="00924F84" w:rsidP="00C62F1D">
      <w:pPr>
        <w:numPr>
          <w:ilvl w:val="0"/>
          <w:numId w:val="23"/>
        </w:numPr>
        <w:autoSpaceDE w:val="0"/>
        <w:autoSpaceDN w:val="0"/>
        <w:adjustRightInd w:val="0"/>
        <w:spacing w:line="360" w:lineRule="auto"/>
        <w:ind w:left="357" w:hanging="357"/>
        <w:rPr>
          <w:rFonts w:ascii="Arial" w:hAnsi="Arial" w:cs="Arial"/>
          <w:bCs/>
        </w:rPr>
      </w:pPr>
      <w:smartTag w:uri="urn:schemas-microsoft-com:office:smarttags" w:element="place">
        <w:smartTag w:uri="urn:schemas-microsoft-com:office:smarttags" w:element="country-region">
          <w:r w:rsidRPr="00F36130">
            <w:rPr>
              <w:rFonts w:ascii="Arial" w:hAnsi="Arial" w:cs="Arial"/>
              <w:bCs/>
            </w:rPr>
            <w:t>Kent</w:t>
          </w:r>
        </w:smartTag>
      </w:smartTag>
      <w:r w:rsidRPr="00F36130">
        <w:rPr>
          <w:rFonts w:ascii="Arial" w:hAnsi="Arial" w:cs="Arial"/>
          <w:bCs/>
        </w:rPr>
        <w:t xml:space="preserve"> County Council</w:t>
      </w:r>
      <w:r>
        <w:rPr>
          <w:rFonts w:ascii="Arial" w:hAnsi="Arial" w:cs="Arial"/>
          <w:bCs/>
        </w:rPr>
        <w:t xml:space="preserve"> (KCC)</w:t>
      </w:r>
    </w:p>
    <w:p w:rsidR="00924F84" w:rsidRDefault="00924F84" w:rsidP="00C62F1D">
      <w:pPr>
        <w:autoSpaceDE w:val="0"/>
        <w:autoSpaceDN w:val="0"/>
        <w:adjustRightInd w:val="0"/>
        <w:rPr>
          <w:rFonts w:ascii="Arial" w:hAnsi="Arial" w:cs="Arial"/>
          <w:b/>
          <w:bCs/>
        </w:rPr>
      </w:pPr>
    </w:p>
    <w:p w:rsidR="00924F84" w:rsidRPr="009A1873" w:rsidRDefault="00924F84" w:rsidP="00C62F1D">
      <w:pPr>
        <w:autoSpaceDE w:val="0"/>
        <w:autoSpaceDN w:val="0"/>
        <w:adjustRightInd w:val="0"/>
        <w:rPr>
          <w:rFonts w:ascii="Arial" w:hAnsi="Arial" w:cs="Arial"/>
          <w:bCs/>
        </w:rPr>
      </w:pPr>
      <w:r>
        <w:rPr>
          <w:rFonts w:ascii="Arial" w:hAnsi="Arial" w:cs="Arial"/>
          <w:b/>
          <w:bCs/>
        </w:rPr>
        <w:t xml:space="preserve">Date implemented:  </w:t>
      </w:r>
      <w:r w:rsidRPr="009A1873">
        <w:rPr>
          <w:rFonts w:ascii="Arial" w:hAnsi="Arial" w:cs="Arial"/>
          <w:bCs/>
        </w:rPr>
        <w:t>__________________________________________</w:t>
      </w:r>
    </w:p>
    <w:p w:rsidR="00924F84" w:rsidRDefault="00924F84" w:rsidP="00C62F1D">
      <w:pPr>
        <w:autoSpaceDE w:val="0"/>
        <w:autoSpaceDN w:val="0"/>
        <w:adjustRightInd w:val="0"/>
        <w:rPr>
          <w:rFonts w:ascii="Arial" w:hAnsi="Arial" w:cs="Arial"/>
          <w:b/>
          <w:bCs/>
        </w:rPr>
      </w:pPr>
    </w:p>
    <w:p w:rsidR="00924F84" w:rsidRDefault="00924F84" w:rsidP="00C62F1D">
      <w:pPr>
        <w:autoSpaceDE w:val="0"/>
        <w:autoSpaceDN w:val="0"/>
        <w:adjustRightInd w:val="0"/>
        <w:rPr>
          <w:rFonts w:ascii="Arial" w:hAnsi="Arial" w:cs="Arial"/>
        </w:rPr>
      </w:pPr>
      <w:r>
        <w:rPr>
          <w:rFonts w:ascii="Arial" w:hAnsi="Arial" w:cs="Arial"/>
          <w:b/>
          <w:bCs/>
        </w:rPr>
        <w:t xml:space="preserve">Signatories: </w:t>
      </w:r>
      <w:r>
        <w:rPr>
          <w:rFonts w:ascii="Arial" w:hAnsi="Arial" w:cs="Arial"/>
        </w:rPr>
        <w:t>This agreement is signed on behalf of the partner organisations as follows:</w:t>
      </w:r>
    </w:p>
    <w:p w:rsidR="00924F84" w:rsidRDefault="00924F84" w:rsidP="00C62F1D">
      <w:pPr>
        <w:autoSpaceDE w:val="0"/>
        <w:autoSpaceDN w:val="0"/>
        <w:adjustRightInd w:val="0"/>
        <w:rPr>
          <w:rFonts w:ascii="Arial" w:hAnsi="Arial" w:cs="Arial"/>
        </w:rPr>
      </w:pPr>
    </w:p>
    <w:p w:rsidR="00924F84" w:rsidRPr="00C62F1D" w:rsidRDefault="004B5146" w:rsidP="00D3378C">
      <w:pPr>
        <w:autoSpaceDE w:val="0"/>
        <w:autoSpaceDN w:val="0"/>
        <w:adjustRightInd w:val="0"/>
        <w:spacing w:line="360" w:lineRule="auto"/>
        <w:jc w:val="both"/>
        <w:rPr>
          <w:rFonts w:ascii="Arial" w:hAnsi="Arial" w:cs="Arial"/>
        </w:rPr>
      </w:pPr>
      <w:r>
        <w:rPr>
          <w:rFonts w:ascii="Arial" w:hAnsi="Arial" w:cs="Arial"/>
        </w:rPr>
        <w:t>Academy</w:t>
      </w:r>
      <w:r w:rsidR="00D3378C">
        <w:rPr>
          <w:rFonts w:ascii="Arial" w:hAnsi="Arial" w:cs="Arial"/>
        </w:rPr>
        <w:t>/Free School</w:t>
      </w:r>
      <w:r w:rsidR="00924F84" w:rsidRPr="00C62F1D">
        <w:rPr>
          <w:rFonts w:ascii="Arial" w:hAnsi="Arial" w:cs="Arial"/>
        </w:rPr>
        <w:t>:</w:t>
      </w:r>
      <w:r w:rsidR="00D3378C">
        <w:rPr>
          <w:rFonts w:ascii="Arial" w:hAnsi="Arial" w:cs="Arial"/>
        </w:rPr>
        <w:t xml:space="preserve"> </w:t>
      </w:r>
      <w:r w:rsidR="00924F84">
        <w:rPr>
          <w:rFonts w:ascii="Arial" w:hAnsi="Arial" w:cs="Arial"/>
        </w:rPr>
        <w:t>___________________________________________</w:t>
      </w:r>
    </w:p>
    <w:p w:rsidR="00924F84" w:rsidRPr="00C62F1D" w:rsidRDefault="00924F84" w:rsidP="00D3378C">
      <w:pPr>
        <w:autoSpaceDE w:val="0"/>
        <w:autoSpaceDN w:val="0"/>
        <w:adjustRightInd w:val="0"/>
        <w:spacing w:line="360" w:lineRule="auto"/>
        <w:rPr>
          <w:rFonts w:ascii="Arial" w:hAnsi="Arial" w:cs="Arial"/>
        </w:rPr>
      </w:pPr>
      <w:r w:rsidRPr="00C62F1D">
        <w:rPr>
          <w:rFonts w:ascii="Arial" w:hAnsi="Arial" w:cs="Arial"/>
        </w:rPr>
        <w:t xml:space="preserve">Name of signatory: </w:t>
      </w:r>
      <w:r w:rsidR="00D3378C">
        <w:rPr>
          <w:rFonts w:ascii="Arial" w:hAnsi="Arial" w:cs="Arial"/>
        </w:rPr>
        <w:t xml:space="preserve"> </w:t>
      </w:r>
      <w:r>
        <w:rPr>
          <w:rFonts w:ascii="Arial" w:hAnsi="Arial" w:cs="Arial"/>
        </w:rPr>
        <w:tab/>
        <w:t>___________________________________________</w:t>
      </w:r>
    </w:p>
    <w:p w:rsidR="00924F84" w:rsidRPr="00C62F1D" w:rsidRDefault="00924F84" w:rsidP="009A1873">
      <w:pPr>
        <w:autoSpaceDE w:val="0"/>
        <w:autoSpaceDN w:val="0"/>
        <w:adjustRightInd w:val="0"/>
        <w:spacing w:line="360" w:lineRule="auto"/>
        <w:rPr>
          <w:rFonts w:ascii="Arial" w:hAnsi="Arial" w:cs="Arial"/>
        </w:rPr>
      </w:pPr>
      <w:r w:rsidRPr="00C62F1D">
        <w:rPr>
          <w:rFonts w:ascii="Arial" w:hAnsi="Arial" w:cs="Arial"/>
        </w:rPr>
        <w:t>Title:</w:t>
      </w:r>
      <w:r>
        <w:rPr>
          <w:rFonts w:ascii="Arial" w:hAnsi="Arial" w:cs="Arial"/>
        </w:rPr>
        <w:t xml:space="preserve"> </w:t>
      </w:r>
      <w:r>
        <w:rPr>
          <w:rFonts w:ascii="Arial" w:hAnsi="Arial" w:cs="Arial"/>
        </w:rPr>
        <w:tab/>
      </w:r>
      <w:r>
        <w:rPr>
          <w:rFonts w:ascii="Arial" w:hAnsi="Arial" w:cs="Arial"/>
        </w:rPr>
        <w:tab/>
      </w:r>
      <w:r>
        <w:rPr>
          <w:rFonts w:ascii="Arial" w:hAnsi="Arial" w:cs="Arial"/>
        </w:rPr>
        <w:tab/>
        <w:t>___________________________________________</w:t>
      </w:r>
    </w:p>
    <w:p w:rsidR="00924F84" w:rsidRPr="00C62F1D" w:rsidRDefault="00924F84" w:rsidP="009A1873">
      <w:pPr>
        <w:autoSpaceDE w:val="0"/>
        <w:autoSpaceDN w:val="0"/>
        <w:adjustRightInd w:val="0"/>
        <w:spacing w:line="360" w:lineRule="auto"/>
        <w:rPr>
          <w:rFonts w:ascii="Arial" w:hAnsi="Arial" w:cs="Arial"/>
        </w:rPr>
      </w:pPr>
      <w:r w:rsidRPr="00C62F1D">
        <w:rPr>
          <w:rFonts w:ascii="Arial" w:hAnsi="Arial" w:cs="Arial"/>
        </w:rPr>
        <w:t>Signature:</w:t>
      </w:r>
      <w:r>
        <w:rPr>
          <w:rFonts w:ascii="Arial" w:hAnsi="Arial" w:cs="Arial"/>
        </w:rPr>
        <w:tab/>
      </w:r>
      <w:r>
        <w:rPr>
          <w:rFonts w:ascii="Arial" w:hAnsi="Arial" w:cs="Arial"/>
        </w:rPr>
        <w:tab/>
        <w:t>___________________________________________</w:t>
      </w:r>
    </w:p>
    <w:p w:rsidR="00924F84" w:rsidRPr="00C62F1D" w:rsidRDefault="00924F84" w:rsidP="009A1873">
      <w:pPr>
        <w:autoSpaceDE w:val="0"/>
        <w:autoSpaceDN w:val="0"/>
        <w:adjustRightInd w:val="0"/>
        <w:spacing w:line="360" w:lineRule="auto"/>
        <w:rPr>
          <w:rFonts w:ascii="Arial" w:hAnsi="Arial" w:cs="Arial"/>
        </w:rPr>
      </w:pPr>
      <w:r w:rsidRPr="00C62F1D">
        <w:rPr>
          <w:rFonts w:ascii="Arial" w:hAnsi="Arial" w:cs="Arial"/>
        </w:rPr>
        <w:t xml:space="preserve">Date: </w:t>
      </w:r>
      <w:r>
        <w:rPr>
          <w:rFonts w:ascii="Arial" w:hAnsi="Arial" w:cs="Arial"/>
        </w:rPr>
        <w:tab/>
      </w:r>
      <w:r>
        <w:rPr>
          <w:rFonts w:ascii="Arial" w:hAnsi="Arial" w:cs="Arial"/>
        </w:rPr>
        <w:tab/>
      </w:r>
      <w:r>
        <w:rPr>
          <w:rFonts w:ascii="Arial" w:hAnsi="Arial" w:cs="Arial"/>
        </w:rPr>
        <w:tab/>
        <w:t>___________________________________________</w:t>
      </w:r>
    </w:p>
    <w:p w:rsidR="00924F84" w:rsidRDefault="00924F84" w:rsidP="009A1873">
      <w:pPr>
        <w:autoSpaceDE w:val="0"/>
        <w:autoSpaceDN w:val="0"/>
        <w:adjustRightInd w:val="0"/>
        <w:spacing w:line="360" w:lineRule="auto"/>
        <w:rPr>
          <w:rFonts w:ascii="Arial" w:hAnsi="Arial" w:cs="Arial"/>
        </w:rPr>
      </w:pPr>
    </w:p>
    <w:p w:rsidR="00924F84" w:rsidRDefault="00924F84" w:rsidP="009A1873">
      <w:pPr>
        <w:autoSpaceDE w:val="0"/>
        <w:autoSpaceDN w:val="0"/>
        <w:adjustRightInd w:val="0"/>
        <w:spacing w:line="360" w:lineRule="auto"/>
        <w:rPr>
          <w:rFonts w:ascii="Arial" w:hAnsi="Arial" w:cs="Arial"/>
        </w:rPr>
      </w:pPr>
      <w:r>
        <w:rPr>
          <w:rFonts w:ascii="Arial" w:hAnsi="Arial" w:cs="Arial"/>
        </w:rPr>
        <w:t>Name of organisation: KCC</w:t>
      </w:r>
    </w:p>
    <w:p w:rsidR="00924F84" w:rsidRDefault="00924F84" w:rsidP="009A1873">
      <w:pPr>
        <w:autoSpaceDE w:val="0"/>
        <w:autoSpaceDN w:val="0"/>
        <w:adjustRightInd w:val="0"/>
        <w:spacing w:line="360" w:lineRule="auto"/>
        <w:rPr>
          <w:rFonts w:ascii="Arial" w:hAnsi="Arial" w:cs="Arial"/>
        </w:rPr>
      </w:pPr>
      <w:r>
        <w:rPr>
          <w:rFonts w:ascii="Arial" w:hAnsi="Arial" w:cs="Arial"/>
        </w:rPr>
        <w:t xml:space="preserve">Name of officer: </w:t>
      </w:r>
      <w:r>
        <w:rPr>
          <w:rFonts w:ascii="Arial" w:hAnsi="Arial" w:cs="Arial"/>
        </w:rPr>
        <w:tab/>
      </w:r>
      <w:r w:rsidR="007D375F">
        <w:rPr>
          <w:rFonts w:ascii="Arial" w:hAnsi="Arial" w:cs="Arial"/>
        </w:rPr>
        <w:t>Wendy Murray</w:t>
      </w:r>
    </w:p>
    <w:p w:rsidR="00924F84" w:rsidRDefault="00924F84" w:rsidP="009A1873">
      <w:pPr>
        <w:autoSpaceDE w:val="0"/>
        <w:autoSpaceDN w:val="0"/>
        <w:adjustRightInd w:val="0"/>
        <w:spacing w:line="360" w:lineRule="auto"/>
        <w:rPr>
          <w:rFonts w:cs="Arial"/>
          <w:color w:val="FF0000"/>
        </w:rPr>
      </w:pPr>
      <w:r>
        <w:rPr>
          <w:rFonts w:ascii="Arial" w:hAnsi="Arial" w:cs="Arial"/>
        </w:rPr>
        <w:t xml:space="preserve">Title: </w:t>
      </w:r>
      <w:r>
        <w:rPr>
          <w:rFonts w:ascii="Arial" w:hAnsi="Arial" w:cs="Arial"/>
        </w:rPr>
        <w:tab/>
      </w:r>
      <w:r>
        <w:rPr>
          <w:rFonts w:ascii="Arial" w:hAnsi="Arial" w:cs="Arial"/>
        </w:rPr>
        <w:tab/>
      </w:r>
      <w:r>
        <w:rPr>
          <w:rFonts w:ascii="Arial" w:hAnsi="Arial" w:cs="Arial"/>
        </w:rPr>
        <w:tab/>
      </w:r>
      <w:r w:rsidR="007D375F">
        <w:rPr>
          <w:rFonts w:ascii="Arial" w:hAnsi="Arial" w:cs="Arial"/>
        </w:rPr>
        <w:t xml:space="preserve">Performance </w:t>
      </w:r>
      <w:r w:rsidR="0053667A">
        <w:rPr>
          <w:rFonts w:ascii="Arial" w:hAnsi="Arial" w:cs="Arial"/>
        </w:rPr>
        <w:t>&amp;</w:t>
      </w:r>
      <w:r w:rsidR="007D375F">
        <w:rPr>
          <w:rFonts w:ascii="Arial" w:hAnsi="Arial" w:cs="Arial"/>
        </w:rPr>
        <w:t xml:space="preserve"> Information </w:t>
      </w:r>
      <w:r w:rsidR="009C2FAE">
        <w:rPr>
          <w:rFonts w:ascii="Arial" w:hAnsi="Arial" w:cs="Arial"/>
        </w:rPr>
        <w:t>M</w:t>
      </w:r>
      <w:r w:rsidR="007D375F">
        <w:rPr>
          <w:rFonts w:ascii="Arial" w:hAnsi="Arial" w:cs="Arial"/>
        </w:rPr>
        <w:t>anager</w:t>
      </w:r>
    </w:p>
    <w:p w:rsidR="00924F84" w:rsidRDefault="00924F84" w:rsidP="009A1873">
      <w:pPr>
        <w:autoSpaceDE w:val="0"/>
        <w:autoSpaceDN w:val="0"/>
        <w:adjustRightInd w:val="0"/>
        <w:spacing w:line="360" w:lineRule="auto"/>
        <w:rPr>
          <w:rFonts w:ascii="Arial" w:hAnsi="Arial" w:cs="Arial"/>
        </w:rPr>
      </w:pPr>
      <w:r>
        <w:rPr>
          <w:rFonts w:ascii="Arial" w:hAnsi="Arial" w:cs="Arial"/>
        </w:rPr>
        <w:t>Signature:</w:t>
      </w:r>
      <w:r>
        <w:rPr>
          <w:rFonts w:ascii="Arial" w:hAnsi="Arial" w:cs="Arial"/>
        </w:rPr>
        <w:tab/>
      </w:r>
      <w:r>
        <w:rPr>
          <w:rFonts w:ascii="Arial" w:hAnsi="Arial" w:cs="Arial"/>
        </w:rPr>
        <w:tab/>
        <w:t>___________________________________________</w:t>
      </w:r>
    </w:p>
    <w:p w:rsidR="00924F84" w:rsidRDefault="00924F84" w:rsidP="009A1873">
      <w:pPr>
        <w:autoSpaceDE w:val="0"/>
        <w:autoSpaceDN w:val="0"/>
        <w:adjustRightInd w:val="0"/>
        <w:spacing w:line="360" w:lineRule="auto"/>
        <w:rPr>
          <w:rFonts w:ascii="Arial" w:hAnsi="Arial" w:cs="Arial"/>
        </w:rPr>
      </w:pPr>
      <w:r>
        <w:rPr>
          <w:rFonts w:ascii="Arial" w:hAnsi="Arial" w:cs="Arial"/>
        </w:rPr>
        <w:t xml:space="preserve">Date: </w:t>
      </w:r>
      <w:r>
        <w:rPr>
          <w:rFonts w:ascii="Arial" w:hAnsi="Arial" w:cs="Arial"/>
        </w:rPr>
        <w:tab/>
      </w:r>
      <w:r>
        <w:rPr>
          <w:rFonts w:ascii="Arial" w:hAnsi="Arial" w:cs="Arial"/>
        </w:rPr>
        <w:tab/>
      </w:r>
      <w:r>
        <w:rPr>
          <w:rFonts w:ascii="Arial" w:hAnsi="Arial" w:cs="Arial"/>
        </w:rPr>
        <w:tab/>
        <w:t>___________________________________________</w:t>
      </w:r>
    </w:p>
    <w:p w:rsidR="00924F84" w:rsidRDefault="00924F84" w:rsidP="006B0D4E">
      <w:pPr>
        <w:autoSpaceDE w:val="0"/>
        <w:autoSpaceDN w:val="0"/>
        <w:adjustRightInd w:val="0"/>
        <w:jc w:val="both"/>
        <w:rPr>
          <w:rFonts w:ascii="Arial" w:hAnsi="Arial" w:cs="Arial"/>
          <w:bCs/>
        </w:rPr>
      </w:pPr>
    </w:p>
    <w:p w:rsidR="00924F84" w:rsidRPr="00873582" w:rsidRDefault="00924F84" w:rsidP="006B0D4E">
      <w:pPr>
        <w:autoSpaceDE w:val="0"/>
        <w:autoSpaceDN w:val="0"/>
        <w:adjustRightInd w:val="0"/>
        <w:jc w:val="both"/>
        <w:rPr>
          <w:rFonts w:ascii="Arial" w:hAnsi="Arial" w:cs="Arial"/>
          <w:bCs/>
        </w:rPr>
      </w:pPr>
    </w:p>
    <w:p w:rsidR="00924F84" w:rsidRDefault="00924F84" w:rsidP="00274E43">
      <w:pPr>
        <w:autoSpaceDE w:val="0"/>
        <w:autoSpaceDN w:val="0"/>
        <w:adjustRightInd w:val="0"/>
        <w:outlineLvl w:val="0"/>
        <w:rPr>
          <w:rFonts w:ascii="Arial" w:hAnsi="Arial" w:cs="Arial"/>
          <w:b/>
          <w:bCs/>
        </w:rPr>
      </w:pPr>
      <w:r>
        <w:rPr>
          <w:rFonts w:ascii="Arial" w:hAnsi="Arial" w:cs="Arial"/>
          <w:b/>
          <w:bCs/>
        </w:rPr>
        <w:t>1. Purpose of this Data Exchange Agreement</w:t>
      </w:r>
    </w:p>
    <w:p w:rsidR="00924F84" w:rsidRDefault="00924F84" w:rsidP="009849FA">
      <w:pPr>
        <w:numPr>
          <w:ilvl w:val="0"/>
          <w:numId w:val="1"/>
        </w:numPr>
        <w:autoSpaceDE w:val="0"/>
        <w:autoSpaceDN w:val="0"/>
        <w:adjustRightInd w:val="0"/>
        <w:rPr>
          <w:rFonts w:ascii="Arial" w:hAnsi="Arial" w:cs="Arial"/>
        </w:rPr>
      </w:pPr>
      <w:r>
        <w:rPr>
          <w:rFonts w:ascii="Arial" w:hAnsi="Arial" w:cs="Arial"/>
        </w:rPr>
        <w:t>The purpose of this Data Exchange Agreement is to enhanc</w:t>
      </w:r>
      <w:r w:rsidR="007D6D1F">
        <w:rPr>
          <w:rFonts w:ascii="Arial" w:hAnsi="Arial" w:cs="Arial"/>
        </w:rPr>
        <w:t>e</w:t>
      </w:r>
      <w:r w:rsidR="004B5146">
        <w:rPr>
          <w:rFonts w:ascii="Arial" w:hAnsi="Arial" w:cs="Arial"/>
        </w:rPr>
        <w:t xml:space="preserve"> the ability of The Academy</w:t>
      </w:r>
      <w:r w:rsidR="00D3378C">
        <w:rPr>
          <w:rFonts w:ascii="Arial" w:hAnsi="Arial" w:cs="Arial"/>
        </w:rPr>
        <w:t>/Free School</w:t>
      </w:r>
      <w:r w:rsidR="004B5146">
        <w:rPr>
          <w:rFonts w:ascii="Arial" w:hAnsi="Arial" w:cs="Arial"/>
        </w:rPr>
        <w:t xml:space="preserve"> </w:t>
      </w:r>
      <w:r>
        <w:rPr>
          <w:rFonts w:ascii="Arial" w:hAnsi="Arial" w:cs="Arial"/>
        </w:rPr>
        <w:t>and Kent County Council to support the learning and welfare of children through the exchange and use of information not otherwise readily available to the partner organisations.</w:t>
      </w:r>
    </w:p>
    <w:p w:rsidR="00924F84" w:rsidRDefault="00924F84" w:rsidP="009849FA">
      <w:pPr>
        <w:numPr>
          <w:ilvl w:val="0"/>
          <w:numId w:val="1"/>
        </w:numPr>
        <w:autoSpaceDE w:val="0"/>
        <w:autoSpaceDN w:val="0"/>
        <w:adjustRightInd w:val="0"/>
        <w:rPr>
          <w:rFonts w:ascii="Arial" w:hAnsi="Arial" w:cs="Arial"/>
        </w:rPr>
      </w:pPr>
      <w:r>
        <w:rPr>
          <w:rFonts w:ascii="Arial" w:hAnsi="Arial" w:cs="Arial"/>
        </w:rPr>
        <w:t xml:space="preserve">This data sharing is conducted under the legal framework contained in the Academies Act 2010, Children Act 1989, the Education Act 1996, the Learning and Skills Act 2000 (S 117) and current data protection legislation. It also reflects the requirements of the </w:t>
      </w:r>
      <w:r>
        <w:rPr>
          <w:rFonts w:ascii="Arial" w:hAnsi="Arial" w:cs="Arial"/>
          <w:i/>
        </w:rPr>
        <w:t>Protocol on Data Sharing and rationalisation in the Schools Sector</w:t>
      </w:r>
      <w:r>
        <w:rPr>
          <w:rFonts w:ascii="Arial" w:hAnsi="Arial" w:cs="Arial"/>
        </w:rPr>
        <w:t xml:space="preserve"> (DfES, rev. 2005).</w:t>
      </w:r>
    </w:p>
    <w:p w:rsidR="00924F84" w:rsidRDefault="00924F84" w:rsidP="00347863">
      <w:pPr>
        <w:autoSpaceDE w:val="0"/>
        <w:autoSpaceDN w:val="0"/>
        <w:adjustRightInd w:val="0"/>
        <w:ind w:left="360"/>
        <w:rPr>
          <w:rFonts w:ascii="Arial" w:hAnsi="Arial" w:cs="Arial"/>
        </w:rPr>
      </w:pPr>
    </w:p>
    <w:p w:rsidR="00924F84" w:rsidRDefault="00924F84" w:rsidP="00F36130">
      <w:pPr>
        <w:autoSpaceDE w:val="0"/>
        <w:autoSpaceDN w:val="0"/>
        <w:adjustRightInd w:val="0"/>
        <w:ind w:left="360"/>
        <w:rPr>
          <w:rFonts w:ascii="Arial" w:hAnsi="Arial" w:cs="Arial"/>
        </w:rPr>
      </w:pPr>
    </w:p>
    <w:p w:rsidR="00924F84" w:rsidRDefault="00924F84" w:rsidP="00274E43">
      <w:pPr>
        <w:autoSpaceDE w:val="0"/>
        <w:autoSpaceDN w:val="0"/>
        <w:adjustRightInd w:val="0"/>
        <w:outlineLvl w:val="0"/>
        <w:rPr>
          <w:rFonts w:ascii="Arial" w:hAnsi="Arial" w:cs="Arial"/>
          <w:b/>
          <w:bCs/>
        </w:rPr>
      </w:pPr>
      <w:r>
        <w:rPr>
          <w:rFonts w:ascii="Arial" w:hAnsi="Arial" w:cs="Arial"/>
          <w:b/>
          <w:bCs/>
        </w:rPr>
        <w:t>2. Extent and type of information to be shared</w:t>
      </w:r>
    </w:p>
    <w:p w:rsidR="004B5146" w:rsidRDefault="00924F84" w:rsidP="000B1CDB">
      <w:pPr>
        <w:numPr>
          <w:ilvl w:val="0"/>
          <w:numId w:val="2"/>
        </w:numPr>
        <w:autoSpaceDE w:val="0"/>
        <w:autoSpaceDN w:val="0"/>
        <w:adjustRightInd w:val="0"/>
        <w:rPr>
          <w:rFonts w:ascii="Arial" w:hAnsi="Arial" w:cs="Arial"/>
          <w:i/>
        </w:rPr>
      </w:pPr>
      <w:r>
        <w:rPr>
          <w:rFonts w:ascii="Arial" w:hAnsi="Arial" w:cs="Arial"/>
        </w:rPr>
        <w:t>The Academy</w:t>
      </w:r>
      <w:r w:rsidR="00D3378C">
        <w:rPr>
          <w:rFonts w:ascii="Arial" w:hAnsi="Arial" w:cs="Arial"/>
        </w:rPr>
        <w:t>/Free School</w:t>
      </w:r>
      <w:r>
        <w:rPr>
          <w:rFonts w:ascii="Arial" w:hAnsi="Arial" w:cs="Arial"/>
        </w:rPr>
        <w:t xml:space="preserve"> Privacy Notice must cite the LA as a data recipient. A copy of the Privacy Notice must be passed to KCC along with the signed data sharing agreement. </w:t>
      </w:r>
      <w:r w:rsidRPr="00DF3D13">
        <w:rPr>
          <w:rFonts w:ascii="Arial" w:hAnsi="Arial" w:cs="Arial"/>
          <w:i/>
        </w:rPr>
        <w:t xml:space="preserve">Sample Privacy Notice </w:t>
      </w:r>
      <w:r>
        <w:rPr>
          <w:rFonts w:ascii="Arial" w:hAnsi="Arial" w:cs="Arial"/>
          <w:i/>
        </w:rPr>
        <w:t xml:space="preserve">available from: </w:t>
      </w:r>
      <w:r w:rsidR="000B1CDB" w:rsidRPr="000B1CDB">
        <w:rPr>
          <w:rFonts w:ascii="Arial" w:hAnsi="Arial" w:cs="Arial"/>
          <w:i/>
        </w:rPr>
        <w:t>http://www.kelsi.org.uk/pru,-inclusion-and-attendance/pupil-referral-unit/the-data-protection-act-1998</w:t>
      </w:r>
    </w:p>
    <w:p w:rsidR="00924F84" w:rsidRDefault="00924F84" w:rsidP="00DF3D13">
      <w:pPr>
        <w:numPr>
          <w:ilvl w:val="0"/>
          <w:numId w:val="2"/>
        </w:numPr>
        <w:autoSpaceDE w:val="0"/>
        <w:autoSpaceDN w:val="0"/>
        <w:adjustRightInd w:val="0"/>
        <w:rPr>
          <w:rFonts w:ascii="Arial" w:hAnsi="Arial" w:cs="Arial"/>
        </w:rPr>
      </w:pPr>
      <w:r>
        <w:rPr>
          <w:rFonts w:ascii="Arial" w:hAnsi="Arial" w:cs="Arial"/>
        </w:rPr>
        <w:t>The information exchanged routinely between The Academy</w:t>
      </w:r>
      <w:r w:rsidR="00D3378C">
        <w:rPr>
          <w:rFonts w:ascii="Arial" w:hAnsi="Arial" w:cs="Arial"/>
        </w:rPr>
        <w:t>/Free School</w:t>
      </w:r>
      <w:r>
        <w:rPr>
          <w:rFonts w:ascii="Arial" w:hAnsi="Arial" w:cs="Arial"/>
        </w:rPr>
        <w:t xml:space="preserve"> and KCC will be at minimum, the data items within </w:t>
      </w:r>
      <w:r w:rsidR="004B5146">
        <w:rPr>
          <w:rFonts w:ascii="Arial" w:hAnsi="Arial" w:cs="Arial"/>
        </w:rPr>
        <w:t>every DfE termly School Census, the statutory data items required for the tracking of young people, and</w:t>
      </w:r>
      <w:r>
        <w:rPr>
          <w:rFonts w:ascii="Arial" w:hAnsi="Arial" w:cs="Arial"/>
          <w:i/>
          <w:iCs/>
        </w:rPr>
        <w:t xml:space="preserve"> </w:t>
      </w:r>
      <w:r w:rsidRPr="00FD48D7">
        <w:rPr>
          <w:rFonts w:ascii="Arial" w:hAnsi="Arial" w:cs="Arial"/>
          <w:iCs/>
        </w:rPr>
        <w:t xml:space="preserve">actual Key Stage </w:t>
      </w:r>
      <w:r>
        <w:rPr>
          <w:rFonts w:ascii="Arial" w:hAnsi="Arial" w:cs="Arial"/>
          <w:iCs/>
        </w:rPr>
        <w:t xml:space="preserve">school and pupil level </w:t>
      </w:r>
      <w:r w:rsidRPr="00FD48D7">
        <w:rPr>
          <w:rFonts w:ascii="Arial" w:hAnsi="Arial" w:cs="Arial"/>
          <w:iCs/>
        </w:rPr>
        <w:t>results</w:t>
      </w:r>
      <w:r>
        <w:rPr>
          <w:rFonts w:ascii="Arial" w:hAnsi="Arial" w:cs="Arial"/>
          <w:iCs/>
        </w:rPr>
        <w:t xml:space="preserve"> and analysis at appropriate and relevant levels</w:t>
      </w:r>
      <w:r w:rsidRPr="00FD48D7">
        <w:rPr>
          <w:rFonts w:ascii="Arial" w:hAnsi="Arial" w:cs="Arial"/>
        </w:rPr>
        <w:t>.</w:t>
      </w:r>
    </w:p>
    <w:p w:rsidR="00924F84" w:rsidRPr="00334098" w:rsidRDefault="009F293B" w:rsidP="00334098">
      <w:pPr>
        <w:numPr>
          <w:ilvl w:val="0"/>
          <w:numId w:val="2"/>
        </w:numPr>
        <w:autoSpaceDE w:val="0"/>
        <w:autoSpaceDN w:val="0"/>
        <w:adjustRightInd w:val="0"/>
        <w:rPr>
          <w:rFonts w:ascii="Arial" w:hAnsi="Arial" w:cs="Arial"/>
        </w:rPr>
      </w:pPr>
      <w:r>
        <w:rPr>
          <w:rFonts w:ascii="Arial" w:hAnsi="Arial" w:cs="Calibri"/>
          <w:szCs w:val="21"/>
        </w:rPr>
        <w:t>D</w:t>
      </w:r>
      <w:r w:rsidR="00924F84" w:rsidRPr="006E026A">
        <w:rPr>
          <w:rFonts w:ascii="Arial" w:hAnsi="Arial" w:cs="Calibri"/>
          <w:szCs w:val="21"/>
        </w:rPr>
        <w:t xml:space="preserve">ata sharing agreements are </w:t>
      </w:r>
      <w:r>
        <w:rPr>
          <w:rFonts w:ascii="Arial" w:hAnsi="Arial" w:cs="Calibri"/>
          <w:szCs w:val="21"/>
        </w:rPr>
        <w:t>not</w:t>
      </w:r>
      <w:r w:rsidR="00924F84" w:rsidRPr="006E026A">
        <w:rPr>
          <w:rFonts w:ascii="Arial" w:hAnsi="Arial" w:cs="Calibri"/>
          <w:szCs w:val="21"/>
        </w:rPr>
        <w:t xml:space="preserve"> required in order for FFT or NCER to provide LAs with pupil and aggregate data for Academies</w:t>
      </w:r>
      <w:r w:rsidR="00D3378C">
        <w:rPr>
          <w:rFonts w:ascii="Arial" w:hAnsi="Arial" w:cs="Calibri"/>
          <w:szCs w:val="21"/>
        </w:rPr>
        <w:t>/Free Schools</w:t>
      </w:r>
      <w:r w:rsidR="00924F84" w:rsidRPr="006E026A">
        <w:rPr>
          <w:rFonts w:ascii="Arial" w:hAnsi="Arial" w:cs="Calibri"/>
          <w:szCs w:val="21"/>
        </w:rPr>
        <w:t xml:space="preserve"> within their geographical area. FFT provide estima</w:t>
      </w:r>
      <w:r w:rsidR="00924F84">
        <w:rPr>
          <w:rFonts w:ascii="Arial" w:hAnsi="Arial" w:cs="Calibri"/>
          <w:szCs w:val="21"/>
        </w:rPr>
        <w:t xml:space="preserve">te and value added information; </w:t>
      </w:r>
      <w:r w:rsidR="00924F84" w:rsidRPr="006E026A">
        <w:rPr>
          <w:rFonts w:ascii="Arial" w:hAnsi="Arial" w:cs="Calibri"/>
          <w:szCs w:val="21"/>
        </w:rPr>
        <w:t xml:space="preserve">NCER provide </w:t>
      </w:r>
      <w:r w:rsidR="00924F84" w:rsidRPr="006E026A">
        <w:rPr>
          <w:rFonts w:ascii="Arial" w:hAnsi="Arial" w:cs="Arial"/>
        </w:rPr>
        <w:t>KS4 &amp; KS5 results direct</w:t>
      </w:r>
      <w:r w:rsidR="00924F84">
        <w:rPr>
          <w:rFonts w:ascii="Arial" w:hAnsi="Arial" w:cs="Arial"/>
        </w:rPr>
        <w:t>ly</w:t>
      </w:r>
      <w:r w:rsidR="00924F84" w:rsidRPr="006E026A">
        <w:rPr>
          <w:rFonts w:ascii="Arial" w:hAnsi="Arial" w:cs="Arial"/>
        </w:rPr>
        <w:t xml:space="preserve"> into its analysis system </w:t>
      </w:r>
      <w:r w:rsidR="008E5B4A" w:rsidRPr="00347987">
        <w:rPr>
          <w:rFonts w:ascii="Arial" w:hAnsi="Arial" w:cs="Arial"/>
        </w:rPr>
        <w:t>N</w:t>
      </w:r>
      <w:r w:rsidR="007D7352" w:rsidRPr="00347987">
        <w:rPr>
          <w:rFonts w:ascii="Arial" w:hAnsi="Arial" w:cs="Arial"/>
        </w:rPr>
        <w:t>ova</w:t>
      </w:r>
      <w:r w:rsidR="008E5B4A" w:rsidRPr="00347987">
        <w:rPr>
          <w:rFonts w:ascii="Arial" w:hAnsi="Arial" w:cs="Arial"/>
        </w:rPr>
        <w:t xml:space="preserve"> (previously </w:t>
      </w:r>
      <w:r w:rsidR="00924F84" w:rsidRPr="00347987">
        <w:rPr>
          <w:rFonts w:ascii="Arial" w:hAnsi="Arial" w:cs="Arial"/>
        </w:rPr>
        <w:t>EPAS Online)</w:t>
      </w:r>
      <w:r w:rsidR="008E5B4A" w:rsidRPr="00347987">
        <w:rPr>
          <w:rFonts w:ascii="Arial" w:hAnsi="Arial" w:cs="Arial"/>
        </w:rPr>
        <w:t>.</w:t>
      </w:r>
    </w:p>
    <w:p w:rsidR="00924F84" w:rsidRDefault="00924F84">
      <w:pPr>
        <w:numPr>
          <w:ilvl w:val="0"/>
          <w:numId w:val="2"/>
        </w:numPr>
        <w:autoSpaceDE w:val="0"/>
        <w:autoSpaceDN w:val="0"/>
        <w:adjustRightInd w:val="0"/>
        <w:rPr>
          <w:rFonts w:ascii="Arial" w:hAnsi="Arial" w:cs="Arial"/>
        </w:rPr>
      </w:pPr>
      <w:r>
        <w:rPr>
          <w:rFonts w:ascii="Arial" w:hAnsi="Arial" w:cs="Arial"/>
        </w:rPr>
        <w:t>Data will also be exchanged between KCC and The Academy</w:t>
      </w:r>
      <w:r w:rsidR="00D3378C">
        <w:rPr>
          <w:rFonts w:ascii="Arial" w:hAnsi="Arial" w:cs="Arial"/>
        </w:rPr>
        <w:t>/Free School</w:t>
      </w:r>
      <w:r>
        <w:rPr>
          <w:rFonts w:ascii="Arial" w:hAnsi="Arial" w:cs="Arial"/>
        </w:rPr>
        <w:t xml:space="preserve"> according to the </w:t>
      </w:r>
      <w:r w:rsidR="009F293B">
        <w:rPr>
          <w:rFonts w:ascii="Arial" w:hAnsi="Arial" w:cs="Arial"/>
        </w:rPr>
        <w:t xml:space="preserve">automated </w:t>
      </w:r>
      <w:r>
        <w:rPr>
          <w:rFonts w:ascii="Arial" w:hAnsi="Arial" w:cs="Arial"/>
        </w:rPr>
        <w:t>weekly return cycle (B2B) currently in place with all Kent maintained schools, provided the Academy</w:t>
      </w:r>
      <w:r w:rsidR="001802E5">
        <w:rPr>
          <w:rFonts w:ascii="Arial" w:hAnsi="Arial" w:cs="Arial"/>
        </w:rPr>
        <w:t>/Free School</w:t>
      </w:r>
      <w:r>
        <w:rPr>
          <w:rFonts w:ascii="Arial" w:hAnsi="Arial" w:cs="Arial"/>
        </w:rPr>
        <w:t xml:space="preserve"> operates SIMS as its information management system. </w:t>
      </w:r>
    </w:p>
    <w:p w:rsidR="00924F84" w:rsidRDefault="00924F84" w:rsidP="006F0D3A">
      <w:pPr>
        <w:numPr>
          <w:ilvl w:val="0"/>
          <w:numId w:val="2"/>
        </w:numPr>
        <w:autoSpaceDE w:val="0"/>
        <w:autoSpaceDN w:val="0"/>
        <w:adjustRightInd w:val="0"/>
        <w:rPr>
          <w:rFonts w:ascii="Arial" w:hAnsi="Arial" w:cs="Arial"/>
        </w:rPr>
      </w:pPr>
      <w:r>
        <w:rPr>
          <w:rFonts w:ascii="Arial" w:hAnsi="Arial" w:cs="Arial"/>
        </w:rPr>
        <w:t>Other data not explicitly stated in this section may be shared between The Academy</w:t>
      </w:r>
      <w:r w:rsidR="00D3378C">
        <w:rPr>
          <w:rFonts w:ascii="Arial" w:hAnsi="Arial" w:cs="Arial"/>
        </w:rPr>
        <w:t>/Free School</w:t>
      </w:r>
      <w:r>
        <w:rPr>
          <w:rFonts w:ascii="Arial" w:hAnsi="Arial" w:cs="Arial"/>
        </w:rPr>
        <w:t xml:space="preserve"> and KCC for the purposes outlined in section 1a.</w:t>
      </w:r>
    </w:p>
    <w:p w:rsidR="00924F84" w:rsidRDefault="00924F84" w:rsidP="00AF4F39">
      <w:pPr>
        <w:autoSpaceDE w:val="0"/>
        <w:autoSpaceDN w:val="0"/>
        <w:adjustRightInd w:val="0"/>
        <w:ind w:left="360"/>
        <w:rPr>
          <w:rFonts w:ascii="Arial" w:hAnsi="Arial" w:cs="Arial"/>
          <w:i/>
          <w:u w:val="single"/>
        </w:rPr>
      </w:pPr>
    </w:p>
    <w:p w:rsidR="00924F84" w:rsidRDefault="00924F84" w:rsidP="002C01BB">
      <w:pPr>
        <w:autoSpaceDE w:val="0"/>
        <w:autoSpaceDN w:val="0"/>
        <w:adjustRightInd w:val="0"/>
        <w:ind w:left="360"/>
        <w:rPr>
          <w:rFonts w:ascii="Arial" w:hAnsi="Arial" w:cs="Arial"/>
          <w:i/>
          <w:u w:val="single"/>
        </w:rPr>
      </w:pPr>
      <w:r>
        <w:rPr>
          <w:rFonts w:ascii="Arial" w:hAnsi="Arial" w:cs="Arial"/>
          <w:i/>
          <w:u w:val="single"/>
        </w:rPr>
        <w:t>h) Data supplied by the Academy</w:t>
      </w:r>
      <w:r w:rsidR="009B598C">
        <w:rPr>
          <w:rFonts w:ascii="Arial" w:hAnsi="Arial" w:cs="Arial"/>
          <w:i/>
          <w:u w:val="single"/>
        </w:rPr>
        <w:t>/Free School</w:t>
      </w:r>
      <w:r>
        <w:rPr>
          <w:rFonts w:ascii="Arial" w:hAnsi="Arial" w:cs="Arial"/>
          <w:i/>
          <w:u w:val="single"/>
        </w:rPr>
        <w:t xml:space="preserve"> to KCC</w:t>
      </w:r>
    </w:p>
    <w:p w:rsidR="00924F84" w:rsidRDefault="00924F84" w:rsidP="002C01BB">
      <w:pPr>
        <w:numPr>
          <w:ilvl w:val="0"/>
          <w:numId w:val="5"/>
        </w:numPr>
        <w:autoSpaceDE w:val="0"/>
        <w:autoSpaceDN w:val="0"/>
        <w:adjustRightInd w:val="0"/>
        <w:rPr>
          <w:rFonts w:ascii="Arial" w:hAnsi="Arial" w:cs="Arial"/>
        </w:rPr>
      </w:pPr>
      <w:r>
        <w:rPr>
          <w:rFonts w:ascii="Arial" w:hAnsi="Arial" w:cs="Arial"/>
        </w:rPr>
        <w:t>School census files will need to be supplied by The Academy</w:t>
      </w:r>
      <w:r w:rsidR="001802E5">
        <w:rPr>
          <w:rFonts w:ascii="Arial" w:hAnsi="Arial" w:cs="Arial"/>
        </w:rPr>
        <w:t>/Free School</w:t>
      </w:r>
      <w:r>
        <w:rPr>
          <w:rFonts w:ascii="Arial" w:hAnsi="Arial" w:cs="Arial"/>
        </w:rPr>
        <w:t xml:space="preserve"> in the school census xml file format, and will be stored </w:t>
      </w:r>
      <w:r w:rsidR="009F293B">
        <w:rPr>
          <w:rFonts w:ascii="Arial" w:hAnsi="Arial" w:cs="Arial"/>
        </w:rPr>
        <w:t>on KCC’s secure network</w:t>
      </w:r>
      <w:r>
        <w:rPr>
          <w:rFonts w:ascii="Arial" w:hAnsi="Arial" w:cs="Arial"/>
        </w:rPr>
        <w:t>.</w:t>
      </w:r>
    </w:p>
    <w:p w:rsidR="00924F84" w:rsidRDefault="00924F84" w:rsidP="002C01BB">
      <w:pPr>
        <w:numPr>
          <w:ilvl w:val="0"/>
          <w:numId w:val="5"/>
        </w:numPr>
        <w:autoSpaceDE w:val="0"/>
        <w:autoSpaceDN w:val="0"/>
        <w:adjustRightInd w:val="0"/>
        <w:rPr>
          <w:rFonts w:ascii="Arial" w:hAnsi="Arial" w:cs="Arial"/>
        </w:rPr>
      </w:pPr>
      <w:r>
        <w:rPr>
          <w:rFonts w:ascii="Arial" w:hAnsi="Arial" w:cs="Arial"/>
        </w:rPr>
        <w:t>Key stage data collections will continue to be collected and processed by the LA prior to return to the DfE. The LA remains the data collection agency (this is different to the school census where the DfE is your data collection agency).</w:t>
      </w:r>
    </w:p>
    <w:p w:rsidR="00924F84" w:rsidRDefault="00924F84" w:rsidP="002C01BB">
      <w:pPr>
        <w:numPr>
          <w:ilvl w:val="0"/>
          <w:numId w:val="5"/>
        </w:numPr>
        <w:autoSpaceDE w:val="0"/>
        <w:autoSpaceDN w:val="0"/>
        <w:adjustRightInd w:val="0"/>
        <w:rPr>
          <w:rFonts w:ascii="Arial" w:hAnsi="Arial" w:cs="Arial"/>
        </w:rPr>
      </w:pPr>
      <w:r>
        <w:rPr>
          <w:rFonts w:ascii="Arial" w:hAnsi="Arial" w:cs="Arial"/>
        </w:rPr>
        <w:t>It will be stored for the duration of the child’s attendance at the school or for the appropriate length of time identified as relevant for a child with special needs.</w:t>
      </w:r>
    </w:p>
    <w:p w:rsidR="00924F84" w:rsidRDefault="00924F84" w:rsidP="002C01BB">
      <w:pPr>
        <w:numPr>
          <w:ilvl w:val="0"/>
          <w:numId w:val="5"/>
        </w:numPr>
        <w:autoSpaceDE w:val="0"/>
        <w:autoSpaceDN w:val="0"/>
        <w:adjustRightInd w:val="0"/>
        <w:rPr>
          <w:rFonts w:ascii="Arial" w:hAnsi="Arial" w:cs="Arial"/>
        </w:rPr>
      </w:pPr>
      <w:r>
        <w:rPr>
          <w:rFonts w:ascii="Arial" w:hAnsi="Arial" w:cs="Arial"/>
        </w:rPr>
        <w:t xml:space="preserve">The data will be shared with those Council officers involved in the business processes identified in 1b. </w:t>
      </w:r>
    </w:p>
    <w:p w:rsidR="00924F84" w:rsidRDefault="00924F84" w:rsidP="00FE4FA7">
      <w:pPr>
        <w:autoSpaceDE w:val="0"/>
        <w:autoSpaceDN w:val="0"/>
        <w:adjustRightInd w:val="0"/>
        <w:ind w:left="360"/>
        <w:rPr>
          <w:rFonts w:ascii="Arial" w:hAnsi="Arial" w:cs="Arial"/>
          <w:i/>
          <w:u w:val="single"/>
        </w:rPr>
      </w:pPr>
    </w:p>
    <w:p w:rsidR="00924F84" w:rsidRPr="008A3C6D" w:rsidRDefault="00924F84" w:rsidP="00FE4FA7">
      <w:pPr>
        <w:autoSpaceDE w:val="0"/>
        <w:autoSpaceDN w:val="0"/>
        <w:adjustRightInd w:val="0"/>
        <w:ind w:left="360"/>
        <w:rPr>
          <w:rFonts w:ascii="Arial" w:hAnsi="Arial" w:cs="Arial"/>
          <w:i/>
          <w:u w:val="single"/>
        </w:rPr>
      </w:pPr>
      <w:r>
        <w:rPr>
          <w:rFonts w:ascii="Arial" w:hAnsi="Arial" w:cs="Arial"/>
          <w:i/>
          <w:u w:val="single"/>
        </w:rPr>
        <w:t>i) Data and services supplied by KCC to the Academy</w:t>
      </w:r>
      <w:r w:rsidR="009B598C">
        <w:rPr>
          <w:rFonts w:ascii="Arial" w:hAnsi="Arial" w:cs="Arial"/>
          <w:i/>
          <w:u w:val="single"/>
        </w:rPr>
        <w:t>/Free School</w:t>
      </w:r>
      <w:r>
        <w:rPr>
          <w:rFonts w:ascii="Arial" w:hAnsi="Arial" w:cs="Arial"/>
          <w:i/>
          <w:u w:val="single"/>
        </w:rPr>
        <w:t xml:space="preserve"> – free of charge</w:t>
      </w:r>
    </w:p>
    <w:p w:rsidR="00924F84" w:rsidRPr="00E86AE0" w:rsidRDefault="00924F84" w:rsidP="00E86AE0">
      <w:pPr>
        <w:numPr>
          <w:ilvl w:val="0"/>
          <w:numId w:val="4"/>
        </w:numPr>
        <w:rPr>
          <w:rFonts w:ascii="Arial" w:hAnsi="Arial" w:cs="Arial"/>
        </w:rPr>
      </w:pPr>
      <w:r w:rsidRPr="00E86AE0">
        <w:rPr>
          <w:rFonts w:ascii="Arial" w:hAnsi="Arial" w:cs="Arial"/>
        </w:rPr>
        <w:t>Assistance with data queries</w:t>
      </w:r>
      <w:r>
        <w:rPr>
          <w:rFonts w:ascii="Arial" w:hAnsi="Arial" w:cs="Arial"/>
        </w:rPr>
        <w:t xml:space="preserve"> relating to statutory returns, data analysis or systems,</w:t>
      </w:r>
      <w:r w:rsidRPr="00E86AE0">
        <w:rPr>
          <w:rFonts w:ascii="Arial" w:hAnsi="Arial" w:cs="Arial"/>
        </w:rPr>
        <w:t xml:space="preserve"> including referral to external authorities such as DfE</w:t>
      </w:r>
      <w:r>
        <w:rPr>
          <w:rFonts w:ascii="Arial" w:hAnsi="Arial" w:cs="Arial"/>
        </w:rPr>
        <w:t>.</w:t>
      </w:r>
    </w:p>
    <w:p w:rsidR="00924F84" w:rsidRPr="00E86AE0" w:rsidRDefault="00924F84" w:rsidP="00E86AE0">
      <w:pPr>
        <w:numPr>
          <w:ilvl w:val="0"/>
          <w:numId w:val="4"/>
        </w:numPr>
        <w:rPr>
          <w:rFonts w:ascii="Arial" w:hAnsi="Arial" w:cs="Arial"/>
        </w:rPr>
      </w:pPr>
      <w:r w:rsidRPr="00E86AE0">
        <w:rPr>
          <w:rFonts w:ascii="Arial" w:hAnsi="Arial" w:cs="Arial"/>
        </w:rPr>
        <w:t>Support for S2S and COLLECT (DfE online secure data transfer/collection systems)</w:t>
      </w:r>
    </w:p>
    <w:p w:rsidR="00924F84" w:rsidRPr="00E86AE0" w:rsidRDefault="00924F84" w:rsidP="00E86AE0">
      <w:pPr>
        <w:numPr>
          <w:ilvl w:val="0"/>
          <w:numId w:val="4"/>
        </w:numPr>
        <w:tabs>
          <w:tab w:val="left" w:pos="540"/>
        </w:tabs>
        <w:rPr>
          <w:rFonts w:ascii="Arial" w:hAnsi="Arial" w:cs="Arial"/>
        </w:rPr>
      </w:pPr>
      <w:r w:rsidRPr="00E86AE0">
        <w:rPr>
          <w:rFonts w:ascii="Arial" w:hAnsi="Arial" w:cs="Arial"/>
        </w:rPr>
        <w:t>School summary s</w:t>
      </w:r>
      <w:r>
        <w:rPr>
          <w:rFonts w:ascii="Arial" w:hAnsi="Arial" w:cs="Arial"/>
        </w:rPr>
        <w:t>heet with key information for SL</w:t>
      </w:r>
      <w:r w:rsidRPr="00E86AE0">
        <w:rPr>
          <w:rFonts w:ascii="Arial" w:hAnsi="Arial" w:cs="Arial"/>
        </w:rPr>
        <w:t>T and Governors</w:t>
      </w:r>
      <w:r>
        <w:rPr>
          <w:rFonts w:ascii="Arial" w:hAnsi="Arial" w:cs="Arial"/>
        </w:rPr>
        <w:t>.</w:t>
      </w:r>
    </w:p>
    <w:p w:rsidR="009F293B" w:rsidRDefault="00924F84" w:rsidP="00470415">
      <w:pPr>
        <w:numPr>
          <w:ilvl w:val="0"/>
          <w:numId w:val="4"/>
        </w:numPr>
        <w:tabs>
          <w:tab w:val="left" w:pos="540"/>
        </w:tabs>
        <w:autoSpaceDE w:val="0"/>
        <w:autoSpaceDN w:val="0"/>
        <w:adjustRightInd w:val="0"/>
        <w:rPr>
          <w:rFonts w:ascii="Arial" w:hAnsi="Arial" w:cs="Arial"/>
        </w:rPr>
      </w:pPr>
      <w:r w:rsidRPr="009F293B">
        <w:rPr>
          <w:rFonts w:ascii="Arial" w:hAnsi="Arial" w:cs="Arial"/>
        </w:rPr>
        <w:t xml:space="preserve">Support and guidance for </w:t>
      </w:r>
      <w:r w:rsidR="009F293B">
        <w:rPr>
          <w:rFonts w:ascii="Arial" w:hAnsi="Arial" w:cs="Arial"/>
        </w:rPr>
        <w:t>FFT Aspire and</w:t>
      </w:r>
      <w:r w:rsidRPr="009F293B">
        <w:rPr>
          <w:rFonts w:ascii="Arial" w:hAnsi="Arial" w:cs="Arial"/>
        </w:rPr>
        <w:t xml:space="preserve"> </w:t>
      </w:r>
      <w:r w:rsidR="001802E5">
        <w:rPr>
          <w:rFonts w:ascii="Arial" w:hAnsi="Arial" w:cs="Arial"/>
        </w:rPr>
        <w:t>Analyse School Performance (ASP)</w:t>
      </w:r>
    </w:p>
    <w:p w:rsidR="00924F84" w:rsidRPr="009F293B" w:rsidRDefault="00924F84" w:rsidP="00470415">
      <w:pPr>
        <w:numPr>
          <w:ilvl w:val="0"/>
          <w:numId w:val="4"/>
        </w:numPr>
        <w:tabs>
          <w:tab w:val="left" w:pos="540"/>
        </w:tabs>
        <w:autoSpaceDE w:val="0"/>
        <w:autoSpaceDN w:val="0"/>
        <w:adjustRightInd w:val="0"/>
        <w:rPr>
          <w:rFonts w:ascii="Arial" w:hAnsi="Arial" w:cs="Arial"/>
        </w:rPr>
      </w:pPr>
      <w:r w:rsidRPr="009F293B">
        <w:rPr>
          <w:rFonts w:ascii="Arial" w:hAnsi="Arial" w:cs="Arial"/>
        </w:rPr>
        <w:t>This information will be stored for as long as is needed to enable The Academy</w:t>
      </w:r>
      <w:r w:rsidR="001802E5">
        <w:rPr>
          <w:rFonts w:ascii="Arial" w:hAnsi="Arial" w:cs="Arial"/>
        </w:rPr>
        <w:t>/Free School</w:t>
      </w:r>
      <w:r w:rsidRPr="009F293B">
        <w:rPr>
          <w:rFonts w:ascii="Arial" w:hAnsi="Arial" w:cs="Arial"/>
        </w:rPr>
        <w:t xml:space="preserve"> to provide identified services.</w:t>
      </w:r>
    </w:p>
    <w:p w:rsidR="00924F84" w:rsidRDefault="00924F84" w:rsidP="00470415">
      <w:pPr>
        <w:numPr>
          <w:ilvl w:val="0"/>
          <w:numId w:val="4"/>
        </w:numPr>
        <w:autoSpaceDE w:val="0"/>
        <w:autoSpaceDN w:val="0"/>
        <w:adjustRightInd w:val="0"/>
        <w:rPr>
          <w:rFonts w:ascii="Arial" w:hAnsi="Arial" w:cs="Arial"/>
        </w:rPr>
      </w:pPr>
      <w:r>
        <w:rPr>
          <w:rFonts w:ascii="Arial" w:hAnsi="Arial" w:cs="Arial"/>
        </w:rPr>
        <w:t>The information will be shared with school staff and professionals involved in these services.</w:t>
      </w:r>
    </w:p>
    <w:p w:rsidR="000E017E" w:rsidRPr="000E017E" w:rsidRDefault="000E017E" w:rsidP="000E017E">
      <w:pPr>
        <w:pStyle w:val="ListParagraph"/>
        <w:numPr>
          <w:ilvl w:val="0"/>
          <w:numId w:val="4"/>
        </w:numPr>
        <w:autoSpaceDE w:val="0"/>
        <w:autoSpaceDN w:val="0"/>
        <w:rPr>
          <w:rFonts w:ascii="Arial" w:hAnsi="Arial" w:cs="Arial"/>
          <w:sz w:val="24"/>
          <w:szCs w:val="24"/>
        </w:rPr>
      </w:pPr>
      <w:r w:rsidRPr="000E017E">
        <w:rPr>
          <w:rFonts w:ascii="Arial" w:hAnsi="Arial" w:cs="Arial"/>
          <w:sz w:val="24"/>
          <w:szCs w:val="24"/>
        </w:rPr>
        <w:t xml:space="preserve">Pupil Level attainment reports, for schools to check their data entry for the key stage data collections, </w:t>
      </w:r>
      <w:r w:rsidR="00044FB1">
        <w:rPr>
          <w:rFonts w:ascii="Arial" w:hAnsi="Arial" w:cs="Arial"/>
          <w:sz w:val="24"/>
          <w:szCs w:val="24"/>
        </w:rPr>
        <w:t>provided the school</w:t>
      </w:r>
      <w:r w:rsidR="00D7433D">
        <w:rPr>
          <w:rFonts w:ascii="Arial" w:hAnsi="Arial" w:cs="Arial"/>
          <w:sz w:val="24"/>
          <w:szCs w:val="24"/>
        </w:rPr>
        <w:t xml:space="preserve"> </w:t>
      </w:r>
      <w:r w:rsidRPr="000E017E">
        <w:rPr>
          <w:rFonts w:ascii="Arial" w:hAnsi="Arial" w:cs="Arial"/>
          <w:sz w:val="24"/>
          <w:szCs w:val="24"/>
        </w:rPr>
        <w:t>submit</w:t>
      </w:r>
      <w:r w:rsidR="00044FB1">
        <w:rPr>
          <w:rFonts w:ascii="Arial" w:hAnsi="Arial" w:cs="Arial"/>
          <w:sz w:val="24"/>
          <w:szCs w:val="24"/>
        </w:rPr>
        <w:t>s</w:t>
      </w:r>
      <w:r w:rsidRPr="000E017E">
        <w:rPr>
          <w:rFonts w:ascii="Arial" w:hAnsi="Arial" w:cs="Arial"/>
          <w:sz w:val="24"/>
          <w:szCs w:val="24"/>
        </w:rPr>
        <w:t xml:space="preserve"> their data by the MI deadline</w:t>
      </w:r>
    </w:p>
    <w:p w:rsidR="00924F84" w:rsidRDefault="00924F84" w:rsidP="00F63D78">
      <w:pPr>
        <w:autoSpaceDE w:val="0"/>
        <w:autoSpaceDN w:val="0"/>
        <w:adjustRightInd w:val="0"/>
        <w:rPr>
          <w:rFonts w:ascii="Arial" w:hAnsi="Arial" w:cs="Arial"/>
        </w:rPr>
      </w:pPr>
    </w:p>
    <w:p w:rsidR="005042F5" w:rsidRDefault="005042F5" w:rsidP="00F63D78">
      <w:pPr>
        <w:autoSpaceDE w:val="0"/>
        <w:autoSpaceDN w:val="0"/>
        <w:adjustRightInd w:val="0"/>
        <w:rPr>
          <w:rFonts w:ascii="Arial" w:hAnsi="Arial" w:cs="Arial"/>
        </w:rPr>
      </w:pPr>
    </w:p>
    <w:p w:rsidR="001E216C" w:rsidRDefault="001E216C" w:rsidP="003D69FD">
      <w:pPr>
        <w:autoSpaceDE w:val="0"/>
        <w:autoSpaceDN w:val="0"/>
        <w:adjustRightInd w:val="0"/>
        <w:rPr>
          <w:rFonts w:ascii="Arial" w:hAnsi="Arial" w:cs="Arial"/>
          <w:i/>
          <w:u w:val="single"/>
        </w:rPr>
      </w:pPr>
    </w:p>
    <w:p w:rsidR="001E216C" w:rsidRDefault="001E216C" w:rsidP="003D69FD">
      <w:pPr>
        <w:autoSpaceDE w:val="0"/>
        <w:autoSpaceDN w:val="0"/>
        <w:adjustRightInd w:val="0"/>
        <w:rPr>
          <w:rFonts w:ascii="Arial" w:hAnsi="Arial" w:cs="Arial"/>
          <w:i/>
          <w:u w:val="single"/>
        </w:rPr>
      </w:pPr>
    </w:p>
    <w:p w:rsidR="001E216C" w:rsidRDefault="001E216C" w:rsidP="003D69FD">
      <w:pPr>
        <w:autoSpaceDE w:val="0"/>
        <w:autoSpaceDN w:val="0"/>
        <w:adjustRightInd w:val="0"/>
        <w:rPr>
          <w:rFonts w:ascii="Arial" w:hAnsi="Arial" w:cs="Arial"/>
          <w:i/>
          <w:u w:val="single"/>
        </w:rPr>
      </w:pPr>
    </w:p>
    <w:p w:rsidR="001E216C" w:rsidRDefault="001E216C" w:rsidP="003D69FD">
      <w:pPr>
        <w:autoSpaceDE w:val="0"/>
        <w:autoSpaceDN w:val="0"/>
        <w:adjustRightInd w:val="0"/>
        <w:rPr>
          <w:rFonts w:ascii="Arial" w:hAnsi="Arial" w:cs="Arial"/>
          <w:i/>
          <w:u w:val="single"/>
        </w:rPr>
      </w:pPr>
    </w:p>
    <w:p w:rsidR="001E216C" w:rsidRDefault="001E216C" w:rsidP="003D69FD">
      <w:pPr>
        <w:autoSpaceDE w:val="0"/>
        <w:autoSpaceDN w:val="0"/>
        <w:adjustRightInd w:val="0"/>
        <w:rPr>
          <w:rFonts w:ascii="Arial" w:hAnsi="Arial" w:cs="Arial"/>
          <w:i/>
          <w:u w:val="single"/>
        </w:rPr>
      </w:pPr>
    </w:p>
    <w:p w:rsidR="001E216C" w:rsidRDefault="001E216C" w:rsidP="003D69FD">
      <w:pPr>
        <w:autoSpaceDE w:val="0"/>
        <w:autoSpaceDN w:val="0"/>
        <w:adjustRightInd w:val="0"/>
        <w:rPr>
          <w:rFonts w:ascii="Arial" w:hAnsi="Arial" w:cs="Arial"/>
          <w:i/>
          <w:u w:val="single"/>
        </w:rPr>
      </w:pPr>
    </w:p>
    <w:p w:rsidR="00924F84" w:rsidRDefault="00924F84" w:rsidP="003D69FD">
      <w:pPr>
        <w:autoSpaceDE w:val="0"/>
        <w:autoSpaceDN w:val="0"/>
        <w:adjustRightInd w:val="0"/>
        <w:rPr>
          <w:rFonts w:ascii="Arial" w:hAnsi="Arial" w:cs="Arial"/>
          <w:i/>
          <w:u w:val="single"/>
        </w:rPr>
      </w:pPr>
      <w:r>
        <w:rPr>
          <w:rFonts w:ascii="Arial" w:hAnsi="Arial" w:cs="Arial"/>
          <w:i/>
          <w:u w:val="single"/>
        </w:rPr>
        <w:t>j) Data and services supplied by KCC to the Academy</w:t>
      </w:r>
      <w:r w:rsidR="009B598C">
        <w:rPr>
          <w:rFonts w:ascii="Arial" w:hAnsi="Arial" w:cs="Arial"/>
          <w:i/>
          <w:u w:val="single"/>
        </w:rPr>
        <w:t>/Free School</w:t>
      </w:r>
      <w:r>
        <w:rPr>
          <w:rFonts w:ascii="Arial" w:hAnsi="Arial" w:cs="Arial"/>
          <w:i/>
          <w:u w:val="single"/>
        </w:rPr>
        <w:t xml:space="preserve"> - chargeable</w:t>
      </w:r>
    </w:p>
    <w:p w:rsidR="00924F84" w:rsidRPr="00F63D78" w:rsidRDefault="00924F84" w:rsidP="00F63D78">
      <w:pPr>
        <w:numPr>
          <w:ilvl w:val="0"/>
          <w:numId w:val="31"/>
        </w:numPr>
        <w:autoSpaceDE w:val="0"/>
        <w:autoSpaceDN w:val="0"/>
        <w:adjustRightInd w:val="0"/>
        <w:rPr>
          <w:rFonts w:ascii="Arial" w:hAnsi="Arial" w:cs="Arial"/>
          <w:i/>
          <w:u w:val="single"/>
        </w:rPr>
      </w:pPr>
      <w:r w:rsidRPr="00F63D78">
        <w:rPr>
          <w:rFonts w:ascii="Arial" w:hAnsi="Arial" w:cs="Arial"/>
        </w:rPr>
        <w:t>The only things that would be chargeable would be things over-and-above the norm of what is provided to all schools. These include:</w:t>
      </w:r>
    </w:p>
    <w:p w:rsidR="00924F84" w:rsidRPr="00F63D78" w:rsidRDefault="00924F84" w:rsidP="00F63D78">
      <w:pPr>
        <w:numPr>
          <w:ilvl w:val="1"/>
          <w:numId w:val="31"/>
        </w:numPr>
        <w:autoSpaceDE w:val="0"/>
        <w:autoSpaceDN w:val="0"/>
        <w:adjustRightInd w:val="0"/>
        <w:rPr>
          <w:rFonts w:ascii="Arial" w:hAnsi="Arial" w:cs="Arial"/>
          <w:i/>
          <w:u w:val="single"/>
        </w:rPr>
      </w:pPr>
      <w:r>
        <w:rPr>
          <w:rFonts w:ascii="Arial" w:hAnsi="Arial" w:cs="Arial"/>
        </w:rPr>
        <w:t xml:space="preserve">training courses or </w:t>
      </w:r>
      <w:r w:rsidRPr="00F63D78">
        <w:rPr>
          <w:rFonts w:ascii="Arial" w:hAnsi="Arial" w:cs="Arial"/>
        </w:rPr>
        <w:t>consultancy visits to help with data analysis</w:t>
      </w:r>
      <w:r>
        <w:rPr>
          <w:rFonts w:ascii="Arial" w:hAnsi="Arial" w:cs="Arial"/>
        </w:rPr>
        <w:t xml:space="preserve"> (also chargeable to maintained schools)</w:t>
      </w:r>
    </w:p>
    <w:p w:rsidR="00924F84" w:rsidRPr="000E017E" w:rsidRDefault="00924F84" w:rsidP="00F63D78">
      <w:pPr>
        <w:numPr>
          <w:ilvl w:val="1"/>
          <w:numId w:val="31"/>
        </w:numPr>
        <w:autoSpaceDE w:val="0"/>
        <w:autoSpaceDN w:val="0"/>
        <w:adjustRightInd w:val="0"/>
        <w:rPr>
          <w:rFonts w:ascii="Arial" w:hAnsi="Arial" w:cs="Arial"/>
          <w:i/>
          <w:u w:val="single"/>
        </w:rPr>
      </w:pPr>
      <w:r>
        <w:rPr>
          <w:rFonts w:ascii="Arial" w:hAnsi="Arial" w:cs="Arial"/>
        </w:rPr>
        <w:t>the undertaking of</w:t>
      </w:r>
      <w:r w:rsidRPr="00F63D78">
        <w:rPr>
          <w:rFonts w:ascii="Arial" w:hAnsi="Arial" w:cs="Arial"/>
        </w:rPr>
        <w:t xml:space="preserve"> bespoke lengthy piece</w:t>
      </w:r>
      <w:r>
        <w:rPr>
          <w:rFonts w:ascii="Arial" w:hAnsi="Arial" w:cs="Arial"/>
        </w:rPr>
        <w:t>s</w:t>
      </w:r>
      <w:r w:rsidRPr="00F63D78">
        <w:rPr>
          <w:rFonts w:ascii="Arial" w:hAnsi="Arial" w:cs="Arial"/>
        </w:rPr>
        <w:t xml:space="preserve"> of analysis</w:t>
      </w:r>
    </w:p>
    <w:p w:rsidR="000E017E" w:rsidRDefault="000E017E" w:rsidP="000E017E">
      <w:pPr>
        <w:numPr>
          <w:ilvl w:val="1"/>
          <w:numId w:val="31"/>
        </w:numPr>
        <w:autoSpaceDE w:val="0"/>
        <w:autoSpaceDN w:val="0"/>
        <w:rPr>
          <w:rFonts w:ascii="Arial" w:hAnsi="Arial" w:cs="Arial"/>
          <w:i/>
          <w:iCs/>
          <w:u w:val="single"/>
        </w:rPr>
      </w:pPr>
      <w:r>
        <w:rPr>
          <w:rFonts w:ascii="Arial" w:hAnsi="Arial" w:cs="Arial"/>
        </w:rPr>
        <w:t>A file containing prior attainment data for your new September intake each year (year 3 and/or year 7) to be provided in Excel format.</w:t>
      </w:r>
    </w:p>
    <w:p w:rsidR="000E017E" w:rsidRPr="000E017E" w:rsidRDefault="000E017E" w:rsidP="000E017E">
      <w:pPr>
        <w:numPr>
          <w:ilvl w:val="1"/>
          <w:numId w:val="31"/>
        </w:numPr>
        <w:autoSpaceDE w:val="0"/>
        <w:autoSpaceDN w:val="0"/>
        <w:rPr>
          <w:rFonts w:ascii="Arial" w:hAnsi="Arial" w:cs="Arial"/>
          <w:i/>
          <w:iCs/>
          <w:u w:val="single"/>
        </w:rPr>
      </w:pPr>
      <w:r>
        <w:rPr>
          <w:rFonts w:ascii="Arial" w:hAnsi="Arial" w:cs="Arial"/>
        </w:rPr>
        <w:t xml:space="preserve">Making Figures Speak for Themselves analysis pack per key stage, including detailed subject analysis at KS4 &amp; KS5. </w:t>
      </w:r>
    </w:p>
    <w:p w:rsidR="000E017E" w:rsidRDefault="000E017E" w:rsidP="000E017E">
      <w:pPr>
        <w:numPr>
          <w:ilvl w:val="1"/>
          <w:numId w:val="31"/>
        </w:numPr>
        <w:autoSpaceDE w:val="0"/>
        <w:autoSpaceDN w:val="0"/>
        <w:rPr>
          <w:rFonts w:ascii="Arial" w:hAnsi="Arial" w:cs="Arial"/>
          <w:i/>
          <w:iCs/>
          <w:u w:val="single"/>
        </w:rPr>
      </w:pPr>
      <w:r>
        <w:rPr>
          <w:rFonts w:ascii="Arial" w:hAnsi="Arial" w:cs="Arial"/>
        </w:rPr>
        <w:t>Exclusion profile for your school</w:t>
      </w:r>
    </w:p>
    <w:p w:rsidR="00924F84" w:rsidRPr="00334098" w:rsidRDefault="00924F84" w:rsidP="00334098">
      <w:pPr>
        <w:numPr>
          <w:ilvl w:val="0"/>
          <w:numId w:val="31"/>
        </w:numPr>
        <w:tabs>
          <w:tab w:val="left" w:pos="540"/>
        </w:tabs>
        <w:rPr>
          <w:rFonts w:ascii="Arial" w:hAnsi="Arial" w:cs="Arial"/>
        </w:rPr>
      </w:pPr>
      <w:r>
        <w:rPr>
          <w:rFonts w:ascii="Arial" w:hAnsi="Arial" w:cs="Arial"/>
        </w:rPr>
        <w:t>Academy</w:t>
      </w:r>
      <w:r w:rsidR="009B598C">
        <w:rPr>
          <w:rFonts w:ascii="Arial" w:hAnsi="Arial" w:cs="Arial"/>
        </w:rPr>
        <w:t>/Free School</w:t>
      </w:r>
      <w:r>
        <w:rPr>
          <w:rFonts w:ascii="Arial" w:hAnsi="Arial" w:cs="Arial"/>
        </w:rPr>
        <w:t xml:space="preserve"> access to</w:t>
      </w:r>
      <w:r w:rsidRPr="00E86AE0">
        <w:rPr>
          <w:rFonts w:ascii="Arial" w:hAnsi="Arial" w:cs="Arial"/>
        </w:rPr>
        <w:t xml:space="preserve"> FFT </w:t>
      </w:r>
      <w:r w:rsidR="005042F5">
        <w:rPr>
          <w:rFonts w:ascii="Arial" w:hAnsi="Arial" w:cs="Arial"/>
        </w:rPr>
        <w:t xml:space="preserve">Aspire is chargeable (this applies to maintained </w:t>
      </w:r>
      <w:r w:rsidR="009B598C">
        <w:rPr>
          <w:rFonts w:ascii="Arial" w:hAnsi="Arial" w:cs="Arial"/>
        </w:rPr>
        <w:t>and non-maintained schools</w:t>
      </w:r>
      <w:r w:rsidR="005042F5">
        <w:rPr>
          <w:rFonts w:ascii="Arial" w:hAnsi="Arial" w:cs="Arial"/>
        </w:rPr>
        <w:t>)</w:t>
      </w:r>
      <w:r>
        <w:rPr>
          <w:rFonts w:ascii="Arial" w:hAnsi="Arial" w:cs="Arial"/>
        </w:rPr>
        <w:t xml:space="preserve">. </w:t>
      </w:r>
      <w:r w:rsidR="005042F5">
        <w:rPr>
          <w:rFonts w:ascii="Arial" w:hAnsi="Arial" w:cs="Arial"/>
        </w:rPr>
        <w:t>It is a core element of the School Improvement SLA, or can be purchased separately from the LA (Per Year: Infant £</w:t>
      </w:r>
      <w:r w:rsidR="000E017E">
        <w:rPr>
          <w:rFonts w:ascii="Arial" w:hAnsi="Arial" w:cs="Arial"/>
        </w:rPr>
        <w:t>80</w:t>
      </w:r>
      <w:r w:rsidR="005042F5">
        <w:rPr>
          <w:rFonts w:ascii="Arial" w:hAnsi="Arial" w:cs="Arial"/>
        </w:rPr>
        <w:t>, Primary &lt;</w:t>
      </w:r>
      <w:r w:rsidR="000E017E">
        <w:rPr>
          <w:rFonts w:ascii="Arial" w:hAnsi="Arial" w:cs="Arial"/>
        </w:rPr>
        <w:t>100 on roll £100</w:t>
      </w:r>
      <w:r w:rsidR="005042F5">
        <w:rPr>
          <w:rFonts w:ascii="Arial" w:hAnsi="Arial" w:cs="Arial"/>
        </w:rPr>
        <w:t xml:space="preserve">, Primary </w:t>
      </w:r>
      <w:r w:rsidR="000E017E">
        <w:rPr>
          <w:rFonts w:ascii="Arial" w:hAnsi="Arial" w:cs="Arial"/>
        </w:rPr>
        <w:t>100-200 on roll</w:t>
      </w:r>
      <w:r w:rsidR="005042F5">
        <w:rPr>
          <w:rFonts w:ascii="Arial" w:hAnsi="Arial" w:cs="Arial"/>
        </w:rPr>
        <w:t xml:space="preserve"> £</w:t>
      </w:r>
      <w:r w:rsidR="008D3C83">
        <w:rPr>
          <w:rFonts w:ascii="Arial" w:hAnsi="Arial" w:cs="Arial"/>
        </w:rPr>
        <w:t>150</w:t>
      </w:r>
      <w:r w:rsidR="005042F5">
        <w:rPr>
          <w:rFonts w:ascii="Arial" w:hAnsi="Arial" w:cs="Arial"/>
        </w:rPr>
        <w:t xml:space="preserve">, </w:t>
      </w:r>
      <w:r w:rsidR="0009379B">
        <w:rPr>
          <w:rFonts w:ascii="Arial" w:hAnsi="Arial" w:cs="Arial"/>
        </w:rPr>
        <w:t>P</w:t>
      </w:r>
      <w:r w:rsidR="000E017E">
        <w:rPr>
          <w:rFonts w:ascii="Arial" w:hAnsi="Arial" w:cs="Arial"/>
        </w:rPr>
        <w:t xml:space="preserve">rimary 201+ £185, </w:t>
      </w:r>
      <w:r w:rsidR="005042F5">
        <w:rPr>
          <w:rFonts w:ascii="Arial" w:hAnsi="Arial" w:cs="Arial"/>
        </w:rPr>
        <w:t>Secondary £</w:t>
      </w:r>
      <w:r w:rsidR="000E017E">
        <w:rPr>
          <w:rFonts w:ascii="Arial" w:hAnsi="Arial" w:cs="Arial"/>
        </w:rPr>
        <w:t>725</w:t>
      </w:r>
      <w:r w:rsidR="005042F5">
        <w:rPr>
          <w:rFonts w:ascii="Arial" w:hAnsi="Arial" w:cs="Arial"/>
        </w:rPr>
        <w:t xml:space="preserve">) </w:t>
      </w:r>
    </w:p>
    <w:p w:rsidR="00924F84" w:rsidRPr="00347987" w:rsidRDefault="008D3C83" w:rsidP="00F63D78">
      <w:pPr>
        <w:numPr>
          <w:ilvl w:val="0"/>
          <w:numId w:val="31"/>
        </w:numPr>
        <w:autoSpaceDE w:val="0"/>
        <w:autoSpaceDN w:val="0"/>
        <w:adjustRightInd w:val="0"/>
        <w:rPr>
          <w:rFonts w:ascii="Arial" w:hAnsi="Arial" w:cs="Arial"/>
          <w:i/>
          <w:u w:val="single"/>
        </w:rPr>
      </w:pPr>
      <w:r w:rsidRPr="00347987">
        <w:rPr>
          <w:rFonts w:ascii="Arial" w:hAnsi="Arial" w:cs="Arial"/>
        </w:rPr>
        <w:t xml:space="preserve">Previously </w:t>
      </w:r>
      <w:r w:rsidR="007D7352" w:rsidRPr="00347987">
        <w:rPr>
          <w:rFonts w:ascii="Arial" w:hAnsi="Arial" w:cs="Arial"/>
        </w:rPr>
        <w:t>all secondary</w:t>
      </w:r>
      <w:r w:rsidR="008D32FB" w:rsidRPr="00347987">
        <w:rPr>
          <w:rFonts w:ascii="Arial" w:hAnsi="Arial" w:cs="Arial"/>
        </w:rPr>
        <w:t xml:space="preserve"> phase </w:t>
      </w:r>
      <w:r w:rsidR="007D7352" w:rsidRPr="00347987">
        <w:rPr>
          <w:rFonts w:ascii="Arial" w:hAnsi="Arial" w:cs="Arial"/>
        </w:rPr>
        <w:t>schools</w:t>
      </w:r>
      <w:r w:rsidRPr="00347987">
        <w:rPr>
          <w:rFonts w:ascii="Arial" w:hAnsi="Arial" w:cs="Arial"/>
        </w:rPr>
        <w:t xml:space="preserve"> had</w:t>
      </w:r>
      <w:r w:rsidR="00924F84" w:rsidRPr="00347987">
        <w:rPr>
          <w:rFonts w:ascii="Arial" w:hAnsi="Arial" w:cs="Arial"/>
        </w:rPr>
        <w:t xml:space="preserve"> access to EPAS Online</w:t>
      </w:r>
      <w:r w:rsidRPr="00347987">
        <w:rPr>
          <w:rFonts w:ascii="Arial" w:hAnsi="Arial" w:cs="Arial"/>
        </w:rPr>
        <w:t xml:space="preserve">.  This </w:t>
      </w:r>
      <w:r w:rsidR="008A5429" w:rsidRPr="00347987">
        <w:rPr>
          <w:rFonts w:ascii="Arial" w:hAnsi="Arial" w:cs="Arial"/>
        </w:rPr>
        <w:t>has been</w:t>
      </w:r>
      <w:r w:rsidRPr="00347987">
        <w:rPr>
          <w:rFonts w:ascii="Arial" w:hAnsi="Arial" w:cs="Arial"/>
        </w:rPr>
        <w:t xml:space="preserve"> replaced by a new product</w:t>
      </w:r>
      <w:r w:rsidR="007D7352" w:rsidRPr="00347987">
        <w:rPr>
          <w:rFonts w:ascii="Arial" w:hAnsi="Arial" w:cs="Arial"/>
        </w:rPr>
        <w:t xml:space="preserve"> Nova</w:t>
      </w:r>
      <w:r w:rsidR="008A5429" w:rsidRPr="00347987">
        <w:rPr>
          <w:rFonts w:ascii="Arial" w:hAnsi="Arial" w:cs="Arial"/>
        </w:rPr>
        <w:t>. We are currently looking into the options for sharing data and m</w:t>
      </w:r>
      <w:r w:rsidRPr="00347987">
        <w:rPr>
          <w:rFonts w:ascii="Arial" w:hAnsi="Arial" w:cs="Arial"/>
        </w:rPr>
        <w:t xml:space="preserve">ore details </w:t>
      </w:r>
      <w:r w:rsidR="008D32FB" w:rsidRPr="00347987">
        <w:rPr>
          <w:rFonts w:ascii="Arial" w:hAnsi="Arial" w:cs="Arial"/>
        </w:rPr>
        <w:t>will</w:t>
      </w:r>
      <w:r w:rsidRPr="00347987">
        <w:rPr>
          <w:rFonts w:ascii="Arial" w:hAnsi="Arial" w:cs="Arial"/>
        </w:rPr>
        <w:t xml:space="preserve"> follow in due course.</w:t>
      </w:r>
      <w:r w:rsidR="00924F84" w:rsidRPr="00347987">
        <w:rPr>
          <w:rFonts w:ascii="Arial" w:hAnsi="Arial" w:cs="Arial"/>
        </w:rPr>
        <w:t xml:space="preserve"> </w:t>
      </w:r>
    </w:p>
    <w:p w:rsidR="00924F84" w:rsidRDefault="00924F84" w:rsidP="00470415">
      <w:pPr>
        <w:autoSpaceDE w:val="0"/>
        <w:autoSpaceDN w:val="0"/>
        <w:adjustRightInd w:val="0"/>
        <w:ind w:left="360"/>
        <w:rPr>
          <w:rFonts w:ascii="Arial" w:hAnsi="Arial" w:cs="Arial"/>
        </w:rPr>
      </w:pPr>
    </w:p>
    <w:p w:rsidR="00924F84" w:rsidRPr="00347863" w:rsidRDefault="00924F84" w:rsidP="00274E43">
      <w:pPr>
        <w:autoSpaceDE w:val="0"/>
        <w:autoSpaceDN w:val="0"/>
        <w:adjustRightInd w:val="0"/>
        <w:outlineLvl w:val="0"/>
        <w:rPr>
          <w:rFonts w:ascii="Arial" w:hAnsi="Arial" w:cs="Arial"/>
          <w:b/>
          <w:bCs/>
        </w:rPr>
      </w:pPr>
      <w:r>
        <w:rPr>
          <w:rFonts w:ascii="Arial" w:hAnsi="Arial" w:cs="Arial"/>
          <w:b/>
          <w:bCs/>
        </w:rPr>
        <w:t xml:space="preserve">3. </w:t>
      </w:r>
      <w:r w:rsidRPr="00347863">
        <w:rPr>
          <w:rFonts w:ascii="Arial" w:hAnsi="Arial" w:cs="Arial"/>
          <w:b/>
          <w:bCs/>
        </w:rPr>
        <w:t>How the information will be used</w:t>
      </w:r>
    </w:p>
    <w:p w:rsidR="00924F84" w:rsidRPr="009262E1" w:rsidRDefault="00924F84" w:rsidP="00157469">
      <w:pPr>
        <w:numPr>
          <w:ilvl w:val="0"/>
          <w:numId w:val="16"/>
        </w:numPr>
        <w:autoSpaceDE w:val="0"/>
        <w:autoSpaceDN w:val="0"/>
        <w:adjustRightInd w:val="0"/>
      </w:pPr>
      <w:r w:rsidRPr="00347863">
        <w:rPr>
          <w:rFonts w:ascii="Arial" w:hAnsi="Arial" w:cs="Arial"/>
        </w:rPr>
        <w:t>The Academy</w:t>
      </w:r>
      <w:r w:rsidR="009B598C">
        <w:rPr>
          <w:rFonts w:ascii="Arial" w:hAnsi="Arial" w:cs="Arial"/>
        </w:rPr>
        <w:t>/Free School</w:t>
      </w:r>
      <w:r w:rsidRPr="00347863">
        <w:rPr>
          <w:rFonts w:ascii="Arial" w:hAnsi="Arial" w:cs="Arial"/>
        </w:rPr>
        <w:t xml:space="preserve"> will </w:t>
      </w:r>
      <w:r>
        <w:rPr>
          <w:rFonts w:ascii="Arial" w:hAnsi="Arial" w:cs="Arial"/>
        </w:rPr>
        <w:t>use</w:t>
      </w:r>
      <w:r w:rsidRPr="00347863">
        <w:rPr>
          <w:rFonts w:ascii="Arial" w:hAnsi="Arial" w:cs="Arial"/>
        </w:rPr>
        <w:t xml:space="preserve"> the data to update its database in order to carry out its duties to provide support to young people, helping them to achieve their potential and to realise maximum</w:t>
      </w:r>
      <w:r>
        <w:rPr>
          <w:rFonts w:ascii="Arial" w:hAnsi="Arial" w:cs="Arial"/>
        </w:rPr>
        <w:t xml:space="preserve"> benefits from education and learning.</w:t>
      </w:r>
    </w:p>
    <w:p w:rsidR="00924F84" w:rsidRDefault="00924F84" w:rsidP="00157469">
      <w:pPr>
        <w:numPr>
          <w:ilvl w:val="0"/>
          <w:numId w:val="16"/>
        </w:numPr>
        <w:autoSpaceDE w:val="0"/>
        <w:autoSpaceDN w:val="0"/>
        <w:adjustRightInd w:val="0"/>
        <w:rPr>
          <w:rFonts w:ascii="Arial" w:hAnsi="Arial" w:cs="Arial"/>
        </w:rPr>
      </w:pPr>
      <w:r w:rsidRPr="009262E1">
        <w:rPr>
          <w:rFonts w:ascii="Arial" w:hAnsi="Arial" w:cs="Arial"/>
        </w:rPr>
        <w:t>The Academy</w:t>
      </w:r>
      <w:r w:rsidR="009B598C">
        <w:rPr>
          <w:rFonts w:ascii="Arial" w:hAnsi="Arial" w:cs="Arial"/>
        </w:rPr>
        <w:t>/Free School</w:t>
      </w:r>
      <w:r w:rsidRPr="009262E1">
        <w:rPr>
          <w:rFonts w:ascii="Arial" w:hAnsi="Arial" w:cs="Arial"/>
        </w:rPr>
        <w:t xml:space="preserve"> undertakes not to make value judgements about another school’s performance or publicly compare their school’s performance with that of another </w:t>
      </w:r>
      <w:r w:rsidRPr="009262E1">
        <w:rPr>
          <w:rFonts w:ascii="Arial" w:hAnsi="Arial" w:cs="Arial"/>
          <w:b/>
        </w:rPr>
        <w:t>named</w:t>
      </w:r>
      <w:r w:rsidRPr="009262E1">
        <w:rPr>
          <w:rFonts w:ascii="Arial" w:hAnsi="Arial" w:cs="Arial"/>
        </w:rPr>
        <w:t xml:space="preserve"> school or schools on the basis of this data. This applies to press releases, statements in public or professional meetings and to discussions with parents of children at the school or those considering applying for the admission of their child to the school.</w:t>
      </w:r>
    </w:p>
    <w:p w:rsidR="00924F84" w:rsidRPr="009262E1" w:rsidRDefault="00924F84" w:rsidP="00157469">
      <w:pPr>
        <w:numPr>
          <w:ilvl w:val="0"/>
          <w:numId w:val="16"/>
        </w:numPr>
        <w:autoSpaceDE w:val="0"/>
        <w:autoSpaceDN w:val="0"/>
        <w:adjustRightInd w:val="0"/>
        <w:rPr>
          <w:rFonts w:ascii="Arial" w:hAnsi="Arial" w:cs="Arial"/>
        </w:rPr>
      </w:pPr>
      <w:r w:rsidRPr="009262E1">
        <w:rPr>
          <w:rFonts w:ascii="Arial" w:hAnsi="Arial" w:cs="Arial"/>
        </w:rPr>
        <w:t xml:space="preserve">No County Council officer or council committee member will make value judgements publicly about a school’s performance or compare one </w:t>
      </w:r>
      <w:r w:rsidRPr="009262E1">
        <w:rPr>
          <w:rFonts w:ascii="Arial" w:hAnsi="Arial" w:cs="Arial"/>
          <w:b/>
        </w:rPr>
        <w:t>named</w:t>
      </w:r>
      <w:r w:rsidRPr="009262E1">
        <w:rPr>
          <w:rFonts w:ascii="Arial" w:hAnsi="Arial" w:cs="Arial"/>
        </w:rPr>
        <w:t xml:space="preserve"> school’s performance with that of another </w:t>
      </w:r>
      <w:r w:rsidRPr="009262E1">
        <w:rPr>
          <w:rFonts w:ascii="Arial" w:hAnsi="Arial" w:cs="Arial"/>
          <w:b/>
        </w:rPr>
        <w:t>named</w:t>
      </w:r>
      <w:r w:rsidRPr="009262E1">
        <w:rPr>
          <w:rFonts w:ascii="Arial" w:hAnsi="Arial" w:cs="Arial"/>
        </w:rPr>
        <w:t xml:space="preserve"> school or schools on the basis of this data, without the affected schools’ express agreement.</w:t>
      </w:r>
    </w:p>
    <w:p w:rsidR="00924F84" w:rsidRDefault="00924F84" w:rsidP="00157469">
      <w:pPr>
        <w:numPr>
          <w:ilvl w:val="0"/>
          <w:numId w:val="16"/>
        </w:numPr>
        <w:autoSpaceDE w:val="0"/>
        <w:autoSpaceDN w:val="0"/>
        <w:adjustRightInd w:val="0"/>
        <w:rPr>
          <w:rFonts w:ascii="Arial" w:hAnsi="Arial" w:cs="Arial"/>
        </w:rPr>
      </w:pPr>
      <w:r>
        <w:rPr>
          <w:rFonts w:ascii="Arial" w:hAnsi="Arial" w:cs="Arial"/>
        </w:rPr>
        <w:t xml:space="preserve">KCC will be using the data for pupil level, school level and other aggregated analysis (e.g. district analysis) </w:t>
      </w:r>
      <w:r w:rsidRPr="00D5205B">
        <w:rPr>
          <w:rFonts w:ascii="Arial" w:hAnsi="Arial" w:cs="Arial"/>
        </w:rPr>
        <w:t xml:space="preserve">to better understand the profile and needs of </w:t>
      </w:r>
      <w:smartTag w:uri="urn:schemas-microsoft-com:office:smarttags" w:element="country-region">
        <w:smartTag w:uri="urn:schemas-microsoft-com:office:smarttags" w:element="place">
          <w:r w:rsidRPr="00D5205B">
            <w:rPr>
              <w:rFonts w:ascii="Arial" w:hAnsi="Arial" w:cs="Arial"/>
            </w:rPr>
            <w:t>Kent</w:t>
          </w:r>
        </w:smartTag>
      </w:smartTag>
      <w:r w:rsidRPr="00D5205B">
        <w:rPr>
          <w:rFonts w:ascii="Arial" w:hAnsi="Arial" w:cs="Arial"/>
        </w:rPr>
        <w:t xml:space="preserve">'s school population </w:t>
      </w:r>
      <w:r>
        <w:rPr>
          <w:rFonts w:ascii="Arial" w:hAnsi="Arial" w:cs="Arial"/>
        </w:rPr>
        <w:t xml:space="preserve">and </w:t>
      </w:r>
      <w:r w:rsidRPr="00D5205B">
        <w:rPr>
          <w:rFonts w:ascii="Arial" w:hAnsi="Arial" w:cs="Arial"/>
        </w:rPr>
        <w:t xml:space="preserve">to monitor pupil </w:t>
      </w:r>
      <w:r>
        <w:rPr>
          <w:rFonts w:ascii="Arial" w:hAnsi="Arial" w:cs="Arial"/>
        </w:rPr>
        <w:t xml:space="preserve">outcomes comprehensively at county level. These analyses are for internal KCC use only. </w:t>
      </w:r>
    </w:p>
    <w:p w:rsidR="00924F84" w:rsidRDefault="00924F84" w:rsidP="00A71D3D">
      <w:pPr>
        <w:numPr>
          <w:ilvl w:val="0"/>
          <w:numId w:val="16"/>
        </w:numPr>
        <w:autoSpaceDE w:val="0"/>
        <w:autoSpaceDN w:val="0"/>
        <w:adjustRightInd w:val="0"/>
        <w:rPr>
          <w:rFonts w:ascii="Arial" w:hAnsi="Arial" w:cs="Arial"/>
        </w:rPr>
      </w:pPr>
      <w:r>
        <w:rPr>
          <w:rFonts w:ascii="Arial" w:hAnsi="Arial" w:cs="Arial"/>
        </w:rPr>
        <w:t>The Academy</w:t>
      </w:r>
      <w:r w:rsidR="009B598C">
        <w:rPr>
          <w:rFonts w:ascii="Arial" w:hAnsi="Arial" w:cs="Arial"/>
        </w:rPr>
        <w:t>/Free School</w:t>
      </w:r>
      <w:r>
        <w:rPr>
          <w:rFonts w:ascii="Arial" w:hAnsi="Arial" w:cs="Arial"/>
        </w:rPr>
        <w:t xml:space="preserve"> should be notified before and has the right to veto the publication of attainment data resulting from this exchange which would not normally be in the public domain. The only exception to this is the sharing of named school level analysis between schools as part of the Families of Schools project, where schools and </w:t>
      </w:r>
      <w:r w:rsidR="00C313E9">
        <w:rPr>
          <w:rFonts w:ascii="Arial" w:hAnsi="Arial" w:cs="Arial"/>
        </w:rPr>
        <w:t>The Academy</w:t>
      </w:r>
      <w:r w:rsidR="009B598C">
        <w:rPr>
          <w:rFonts w:ascii="Arial" w:hAnsi="Arial" w:cs="Arial"/>
        </w:rPr>
        <w:t>/Free School</w:t>
      </w:r>
      <w:r>
        <w:rPr>
          <w:rFonts w:ascii="Arial" w:hAnsi="Arial" w:cs="Arial"/>
        </w:rPr>
        <w:t xml:space="preserve"> will receive school summary performance and context information for other schools in their ‘family’.</w:t>
      </w:r>
    </w:p>
    <w:p w:rsidR="00924F84" w:rsidRDefault="00924F84" w:rsidP="00157469">
      <w:pPr>
        <w:numPr>
          <w:ilvl w:val="0"/>
          <w:numId w:val="16"/>
        </w:numPr>
        <w:autoSpaceDE w:val="0"/>
        <w:autoSpaceDN w:val="0"/>
        <w:adjustRightInd w:val="0"/>
        <w:rPr>
          <w:rFonts w:ascii="Arial" w:hAnsi="Arial" w:cs="Arial"/>
        </w:rPr>
      </w:pPr>
      <w:r>
        <w:rPr>
          <w:rFonts w:ascii="Arial" w:hAnsi="Arial" w:cs="Arial"/>
        </w:rPr>
        <w:t>KCC will also be using the data both to identify where pupils have transferred school, so as to make the task of tracking vulnerable pupils more secure and also to ensure appropriate services are extended to pupils needing additional support, e.g. for reasons of exclusions or attendance.</w:t>
      </w:r>
    </w:p>
    <w:p w:rsidR="00924F84" w:rsidRDefault="005042F5" w:rsidP="00157469">
      <w:pPr>
        <w:numPr>
          <w:ilvl w:val="0"/>
          <w:numId w:val="16"/>
        </w:numPr>
        <w:autoSpaceDE w:val="0"/>
        <w:autoSpaceDN w:val="0"/>
        <w:adjustRightInd w:val="0"/>
        <w:rPr>
          <w:rFonts w:ascii="Arial" w:hAnsi="Arial" w:cs="Arial"/>
        </w:rPr>
      </w:pPr>
      <w:r>
        <w:rPr>
          <w:rFonts w:ascii="Arial" w:hAnsi="Arial" w:cs="Arial"/>
        </w:rPr>
        <w:t>KCC will use the data it holds to respond to FOI requests. This is a statutory duty.</w:t>
      </w:r>
    </w:p>
    <w:p w:rsidR="00924F84" w:rsidRDefault="00924F84">
      <w:pPr>
        <w:autoSpaceDE w:val="0"/>
        <w:autoSpaceDN w:val="0"/>
        <w:adjustRightInd w:val="0"/>
        <w:rPr>
          <w:rFonts w:ascii="Arial" w:hAnsi="Arial" w:cs="Arial"/>
          <w:b/>
          <w:bCs/>
        </w:rPr>
      </w:pPr>
    </w:p>
    <w:p w:rsidR="00924F84" w:rsidRDefault="00924F84" w:rsidP="00274E43">
      <w:pPr>
        <w:autoSpaceDE w:val="0"/>
        <w:autoSpaceDN w:val="0"/>
        <w:adjustRightInd w:val="0"/>
        <w:outlineLvl w:val="0"/>
        <w:rPr>
          <w:rFonts w:ascii="Arial" w:hAnsi="Arial" w:cs="Arial"/>
          <w:b/>
          <w:bCs/>
        </w:rPr>
      </w:pPr>
      <w:r>
        <w:rPr>
          <w:rFonts w:ascii="Arial" w:hAnsi="Arial" w:cs="Arial"/>
          <w:b/>
          <w:bCs/>
        </w:rPr>
        <w:t>4. Security and Data Management</w:t>
      </w:r>
    </w:p>
    <w:p w:rsidR="00924F84" w:rsidRDefault="00924F84" w:rsidP="00C85F9C">
      <w:pPr>
        <w:numPr>
          <w:ilvl w:val="0"/>
          <w:numId w:val="18"/>
        </w:numPr>
        <w:autoSpaceDE w:val="0"/>
        <w:autoSpaceDN w:val="0"/>
        <w:adjustRightInd w:val="0"/>
        <w:rPr>
          <w:rFonts w:ascii="Arial" w:hAnsi="Arial" w:cs="Arial"/>
        </w:rPr>
      </w:pPr>
      <w:r w:rsidRPr="00C85F9C">
        <w:rPr>
          <w:rFonts w:ascii="Arial" w:hAnsi="Arial" w:cs="Arial"/>
        </w:rPr>
        <w:lastRenderedPageBreak/>
        <w:t xml:space="preserve">At </w:t>
      </w:r>
      <w:r>
        <w:rPr>
          <w:rFonts w:ascii="Arial" w:hAnsi="Arial" w:cs="Arial"/>
        </w:rPr>
        <w:t>KCC</w:t>
      </w:r>
      <w:r w:rsidRPr="00C85F9C">
        <w:rPr>
          <w:rFonts w:ascii="Arial" w:hAnsi="Arial" w:cs="Arial"/>
        </w:rPr>
        <w:t xml:space="preserve">, data is stored </w:t>
      </w:r>
      <w:r w:rsidR="005042F5">
        <w:rPr>
          <w:rFonts w:ascii="Arial" w:hAnsi="Arial" w:cs="Arial"/>
        </w:rPr>
        <w:t>in secure databases</w:t>
      </w:r>
      <w:r w:rsidRPr="00C85F9C">
        <w:rPr>
          <w:rFonts w:ascii="Arial" w:hAnsi="Arial" w:cs="Arial"/>
        </w:rPr>
        <w:t xml:space="preserve"> within the </w:t>
      </w:r>
      <w:r>
        <w:rPr>
          <w:rFonts w:ascii="Arial" w:hAnsi="Arial" w:cs="Arial"/>
        </w:rPr>
        <w:t>KCC</w:t>
      </w:r>
      <w:r w:rsidRPr="00C85F9C">
        <w:rPr>
          <w:rFonts w:ascii="Arial" w:hAnsi="Arial" w:cs="Arial"/>
        </w:rPr>
        <w:t>’s managed server framework. User access is managed by named user identification authorised by the relevant manager or nomina</w:t>
      </w:r>
      <w:r>
        <w:rPr>
          <w:rFonts w:ascii="Arial" w:hAnsi="Arial" w:cs="Arial"/>
        </w:rPr>
        <w:t xml:space="preserve">ted officer and on receipt of an emailed </w:t>
      </w:r>
      <w:r w:rsidRPr="00C85F9C">
        <w:rPr>
          <w:rFonts w:ascii="Arial" w:hAnsi="Arial" w:cs="Arial"/>
        </w:rPr>
        <w:t>security and data protection agreement. It is backed up on a daily basis and the system is fully recoverable.</w:t>
      </w:r>
    </w:p>
    <w:p w:rsidR="00924F84" w:rsidRPr="00C85F9C" w:rsidRDefault="00924F84" w:rsidP="00157469">
      <w:pPr>
        <w:numPr>
          <w:ilvl w:val="0"/>
          <w:numId w:val="18"/>
        </w:numPr>
        <w:autoSpaceDE w:val="0"/>
        <w:autoSpaceDN w:val="0"/>
        <w:adjustRightInd w:val="0"/>
        <w:rPr>
          <w:rFonts w:ascii="Arial" w:hAnsi="Arial" w:cs="Arial"/>
        </w:rPr>
      </w:pPr>
      <w:r w:rsidRPr="00C85F9C">
        <w:rPr>
          <w:rFonts w:ascii="Arial" w:hAnsi="Arial" w:cs="Arial"/>
        </w:rPr>
        <w:t>At The Academy</w:t>
      </w:r>
      <w:r w:rsidR="00637D6D">
        <w:rPr>
          <w:rFonts w:ascii="Arial" w:hAnsi="Arial" w:cs="Arial"/>
        </w:rPr>
        <w:t>/Free School</w:t>
      </w:r>
      <w:r w:rsidRPr="00C85F9C">
        <w:rPr>
          <w:rFonts w:ascii="Arial" w:hAnsi="Arial" w:cs="Arial"/>
        </w:rPr>
        <w:t>, data is stored in a SQL database. It is backed up on a daily basis and the system is fully recoverable. Access to the data is password protected with access privileges extended to the senior team and to those operational staff whose role is to keep the system up to date or manage the ICT aspect of the system. Access to particular sets of data is restricted on a need to know basis. Although all passwords are maintained by the ICT manager they are confidential to the user</w:t>
      </w:r>
      <w:r>
        <w:rPr>
          <w:rFonts w:ascii="Arial" w:hAnsi="Arial" w:cs="Arial"/>
        </w:rPr>
        <w:t>,</w:t>
      </w:r>
      <w:r w:rsidRPr="00C85F9C">
        <w:rPr>
          <w:rFonts w:ascii="Arial" w:hAnsi="Arial" w:cs="Arial"/>
        </w:rPr>
        <w:t xml:space="preserve"> with separate unique passwords being required for access to confidential systems</w:t>
      </w:r>
      <w:r>
        <w:rPr>
          <w:rFonts w:ascii="Arial" w:hAnsi="Arial" w:cs="Arial"/>
        </w:rPr>
        <w:t>.</w:t>
      </w:r>
    </w:p>
    <w:p w:rsidR="00924F84" w:rsidRDefault="00924F84" w:rsidP="00C85F9C">
      <w:pPr>
        <w:numPr>
          <w:ilvl w:val="0"/>
          <w:numId w:val="18"/>
        </w:numPr>
        <w:autoSpaceDE w:val="0"/>
        <w:autoSpaceDN w:val="0"/>
        <w:adjustRightInd w:val="0"/>
        <w:rPr>
          <w:rFonts w:ascii="Arial" w:hAnsi="Arial" w:cs="Arial"/>
        </w:rPr>
      </w:pPr>
      <w:r w:rsidRPr="00347987">
        <w:rPr>
          <w:rFonts w:ascii="Arial" w:hAnsi="Arial" w:cs="Arial"/>
        </w:rPr>
        <w:t xml:space="preserve">Data will be transferred as a secure, encrypted file via the internet either using </w:t>
      </w:r>
      <w:r w:rsidR="001F45C6" w:rsidRPr="00347987">
        <w:rPr>
          <w:rFonts w:ascii="Arial" w:hAnsi="Arial" w:cs="Arial"/>
        </w:rPr>
        <w:t>the</w:t>
      </w:r>
      <w:r w:rsidRPr="00347987">
        <w:rPr>
          <w:rFonts w:ascii="Arial" w:hAnsi="Arial" w:cs="Arial"/>
        </w:rPr>
        <w:t xml:space="preserve"> secure file transfer system Perspective Lite</w:t>
      </w:r>
      <w:r>
        <w:rPr>
          <w:rFonts w:ascii="Arial" w:hAnsi="Arial" w:cs="Arial"/>
        </w:rPr>
        <w:t xml:space="preserve"> or the DfE national S2S site where appropriate. There will be no paper or email transfer of data.</w:t>
      </w:r>
    </w:p>
    <w:p w:rsidR="00924F84" w:rsidRDefault="00924F84" w:rsidP="00157469">
      <w:pPr>
        <w:numPr>
          <w:ilvl w:val="0"/>
          <w:numId w:val="18"/>
        </w:numPr>
        <w:autoSpaceDE w:val="0"/>
        <w:autoSpaceDN w:val="0"/>
        <w:adjustRightInd w:val="0"/>
        <w:rPr>
          <w:rFonts w:ascii="Arial" w:hAnsi="Arial" w:cs="Arial"/>
        </w:rPr>
      </w:pPr>
      <w:r>
        <w:rPr>
          <w:rFonts w:ascii="Arial" w:hAnsi="Arial" w:cs="Arial"/>
        </w:rPr>
        <w:t xml:space="preserve">Data at individual level will be deleted or deactivated according to KCC and The </w:t>
      </w:r>
      <w:r w:rsidRPr="00C85F9C">
        <w:rPr>
          <w:rFonts w:ascii="Arial" w:hAnsi="Arial" w:cs="Arial"/>
        </w:rPr>
        <w:t>Academy</w:t>
      </w:r>
      <w:r w:rsidR="00637D6D">
        <w:rPr>
          <w:rFonts w:ascii="Arial" w:hAnsi="Arial" w:cs="Arial"/>
        </w:rPr>
        <w:t>/Free Schools</w:t>
      </w:r>
      <w:r w:rsidRPr="00C85F9C">
        <w:rPr>
          <w:rFonts w:ascii="Arial" w:hAnsi="Arial" w:cs="Arial"/>
        </w:rPr>
        <w:t xml:space="preserve"> respective record management protocols. Aggregated data will be held as long as they are of use to the respective parties. </w:t>
      </w:r>
      <w:r>
        <w:rPr>
          <w:rFonts w:ascii="Arial" w:hAnsi="Arial" w:cs="Arial"/>
        </w:rPr>
        <w:t>At the Academy</w:t>
      </w:r>
      <w:r w:rsidR="00637D6D">
        <w:rPr>
          <w:rFonts w:ascii="Arial" w:hAnsi="Arial" w:cs="Arial"/>
        </w:rPr>
        <w:t>/Free School</w:t>
      </w:r>
      <w:r>
        <w:rPr>
          <w:rFonts w:ascii="Arial" w:hAnsi="Arial" w:cs="Arial"/>
        </w:rPr>
        <w:t xml:space="preserve"> d</w:t>
      </w:r>
      <w:r w:rsidRPr="00C85F9C">
        <w:rPr>
          <w:rFonts w:ascii="Arial" w:hAnsi="Arial" w:cs="Arial"/>
        </w:rPr>
        <w:t>ata which is not retained for legal reasons is destroyed using file shredding software when no longer required.</w:t>
      </w:r>
    </w:p>
    <w:p w:rsidR="00924F84" w:rsidRDefault="00924F84" w:rsidP="00157469">
      <w:pPr>
        <w:numPr>
          <w:ilvl w:val="0"/>
          <w:numId w:val="18"/>
        </w:numPr>
        <w:autoSpaceDE w:val="0"/>
        <w:autoSpaceDN w:val="0"/>
        <w:adjustRightInd w:val="0"/>
        <w:rPr>
          <w:rFonts w:ascii="Arial" w:hAnsi="Arial" w:cs="Arial"/>
        </w:rPr>
      </w:pPr>
      <w:r>
        <w:rPr>
          <w:rFonts w:ascii="Arial" w:hAnsi="Arial" w:cs="Arial"/>
        </w:rPr>
        <w:t>Data provided by KCC is maintained on a weekly basis (if the Academy</w:t>
      </w:r>
      <w:r w:rsidR="00637D6D">
        <w:rPr>
          <w:rFonts w:ascii="Arial" w:hAnsi="Arial" w:cs="Arial"/>
        </w:rPr>
        <w:t>/Free School</w:t>
      </w:r>
      <w:r>
        <w:rPr>
          <w:rFonts w:ascii="Arial" w:hAnsi="Arial" w:cs="Arial"/>
        </w:rPr>
        <w:t xml:space="preserve"> is part of the B2B process) and is based on a data file sourced from schools. All conflicts are resolved by MI staff and changes accepted before the data is imported and made available for transfer. </w:t>
      </w:r>
    </w:p>
    <w:p w:rsidR="00924F84" w:rsidRDefault="00924F84" w:rsidP="00157469">
      <w:pPr>
        <w:numPr>
          <w:ilvl w:val="0"/>
          <w:numId w:val="18"/>
        </w:numPr>
        <w:autoSpaceDE w:val="0"/>
        <w:autoSpaceDN w:val="0"/>
        <w:adjustRightInd w:val="0"/>
        <w:rPr>
          <w:rFonts w:ascii="Arial" w:hAnsi="Arial" w:cs="Arial"/>
        </w:rPr>
      </w:pPr>
      <w:r>
        <w:rPr>
          <w:rFonts w:ascii="Arial" w:hAnsi="Arial" w:cs="Arial"/>
        </w:rPr>
        <w:t>Data provided by The Academy</w:t>
      </w:r>
      <w:r w:rsidR="00637D6D">
        <w:rPr>
          <w:rFonts w:ascii="Arial" w:hAnsi="Arial" w:cs="Arial"/>
        </w:rPr>
        <w:t>/Free School</w:t>
      </w:r>
      <w:r>
        <w:rPr>
          <w:rFonts w:ascii="Arial" w:hAnsi="Arial" w:cs="Arial"/>
        </w:rPr>
        <w:t xml:space="preserve"> is maintained on a regular basis and is based on data provided by parents and pupils. </w:t>
      </w:r>
    </w:p>
    <w:p w:rsidR="00924F84" w:rsidRDefault="00924F84" w:rsidP="00157469">
      <w:pPr>
        <w:numPr>
          <w:ilvl w:val="0"/>
          <w:numId w:val="18"/>
        </w:numPr>
        <w:autoSpaceDE w:val="0"/>
        <w:autoSpaceDN w:val="0"/>
        <w:adjustRightInd w:val="0"/>
        <w:rPr>
          <w:rFonts w:ascii="Arial" w:hAnsi="Arial" w:cs="Arial"/>
        </w:rPr>
      </w:pPr>
      <w:r>
        <w:rPr>
          <w:rFonts w:ascii="Arial" w:hAnsi="Arial" w:cs="Arial"/>
        </w:rPr>
        <w:t>Where the death of a young person becomes known either to KCC or The Academy</w:t>
      </w:r>
      <w:r w:rsidR="00637D6D">
        <w:rPr>
          <w:rFonts w:ascii="Arial" w:hAnsi="Arial" w:cs="Arial"/>
        </w:rPr>
        <w:t>/Free School</w:t>
      </w:r>
      <w:r>
        <w:rPr>
          <w:rFonts w:ascii="Arial" w:hAnsi="Arial" w:cs="Arial"/>
        </w:rPr>
        <w:t xml:space="preserve"> then that information is shared between the parties as soon as practicable and that record removed from the databases according to local procedures.</w:t>
      </w:r>
    </w:p>
    <w:p w:rsidR="00924F84" w:rsidRDefault="00924F84" w:rsidP="009849FA">
      <w:pPr>
        <w:numPr>
          <w:ilvl w:val="0"/>
          <w:numId w:val="18"/>
        </w:numPr>
        <w:autoSpaceDE w:val="0"/>
        <w:autoSpaceDN w:val="0"/>
        <w:adjustRightInd w:val="0"/>
        <w:rPr>
          <w:rFonts w:ascii="Arial" w:hAnsi="Arial" w:cs="Arial"/>
        </w:rPr>
      </w:pPr>
      <w:r>
        <w:rPr>
          <w:rFonts w:ascii="Arial" w:hAnsi="Arial" w:cs="Arial"/>
        </w:rPr>
        <w:t>Where a child is adopted information is shared between the parties as soon as practicable and that record removed from the databases according to local procedures.</w:t>
      </w:r>
    </w:p>
    <w:p w:rsidR="00924F84" w:rsidRDefault="00924F84">
      <w:pPr>
        <w:autoSpaceDE w:val="0"/>
        <w:autoSpaceDN w:val="0"/>
        <w:adjustRightInd w:val="0"/>
        <w:rPr>
          <w:rFonts w:ascii="Arial" w:hAnsi="Arial" w:cs="Arial"/>
          <w:b/>
          <w:bCs/>
        </w:rPr>
      </w:pPr>
    </w:p>
    <w:p w:rsidR="00924F84" w:rsidRDefault="00924F84" w:rsidP="00274E43">
      <w:pPr>
        <w:autoSpaceDE w:val="0"/>
        <w:autoSpaceDN w:val="0"/>
        <w:adjustRightInd w:val="0"/>
        <w:outlineLvl w:val="0"/>
        <w:rPr>
          <w:rFonts w:ascii="Arial" w:hAnsi="Arial" w:cs="Arial"/>
          <w:b/>
          <w:bCs/>
        </w:rPr>
      </w:pPr>
      <w:r>
        <w:rPr>
          <w:rFonts w:ascii="Arial" w:hAnsi="Arial" w:cs="Arial"/>
          <w:b/>
          <w:bCs/>
        </w:rPr>
        <w:t>5. Complaints and Breaches of Confidentiality</w:t>
      </w:r>
    </w:p>
    <w:p w:rsidR="00924F84" w:rsidRDefault="00924F84" w:rsidP="00157469">
      <w:pPr>
        <w:numPr>
          <w:ilvl w:val="0"/>
          <w:numId w:val="20"/>
        </w:numPr>
        <w:autoSpaceDE w:val="0"/>
        <w:autoSpaceDN w:val="0"/>
        <w:adjustRightInd w:val="0"/>
        <w:rPr>
          <w:rFonts w:ascii="Arial" w:hAnsi="Arial" w:cs="Arial"/>
        </w:rPr>
      </w:pPr>
      <w:r>
        <w:rPr>
          <w:rFonts w:ascii="Arial" w:hAnsi="Arial" w:cs="Arial"/>
        </w:rPr>
        <w:t>This agreement is subject to the formal Complaints Procedures of the parties to the agreement.</w:t>
      </w:r>
    </w:p>
    <w:p w:rsidR="00924F84" w:rsidRDefault="00924F84" w:rsidP="00157469">
      <w:pPr>
        <w:numPr>
          <w:ilvl w:val="0"/>
          <w:numId w:val="20"/>
        </w:numPr>
        <w:autoSpaceDE w:val="0"/>
        <w:autoSpaceDN w:val="0"/>
        <w:adjustRightInd w:val="0"/>
        <w:rPr>
          <w:rFonts w:ascii="Arial" w:hAnsi="Arial" w:cs="Arial"/>
        </w:rPr>
      </w:pPr>
      <w:r>
        <w:rPr>
          <w:rFonts w:ascii="Arial" w:hAnsi="Arial" w:cs="Arial"/>
        </w:rPr>
        <w:t>Breaches of data protection legislation will be dealt with by the formal disciplinary procedures of the parties to the agreement.</w:t>
      </w:r>
    </w:p>
    <w:p w:rsidR="00924F84" w:rsidRDefault="00924F84" w:rsidP="00157469">
      <w:pPr>
        <w:numPr>
          <w:ilvl w:val="0"/>
          <w:numId w:val="20"/>
        </w:numPr>
        <w:autoSpaceDE w:val="0"/>
        <w:autoSpaceDN w:val="0"/>
        <w:adjustRightInd w:val="0"/>
        <w:rPr>
          <w:rFonts w:ascii="Arial" w:hAnsi="Arial" w:cs="Arial"/>
        </w:rPr>
      </w:pPr>
      <w:r>
        <w:rPr>
          <w:rFonts w:ascii="Arial" w:hAnsi="Arial" w:cs="Arial"/>
        </w:rPr>
        <w:t>Monitoring of security will be undertaken in light of each organisation’s established procedures.</w:t>
      </w:r>
    </w:p>
    <w:p w:rsidR="00924F84" w:rsidRDefault="00924F84" w:rsidP="00157469">
      <w:pPr>
        <w:numPr>
          <w:ilvl w:val="0"/>
          <w:numId w:val="20"/>
        </w:numPr>
        <w:autoSpaceDE w:val="0"/>
        <w:autoSpaceDN w:val="0"/>
        <w:adjustRightInd w:val="0"/>
        <w:rPr>
          <w:rFonts w:ascii="Arial" w:hAnsi="Arial" w:cs="Arial"/>
        </w:rPr>
      </w:pPr>
      <w:r>
        <w:rPr>
          <w:rFonts w:ascii="Arial" w:hAnsi="Arial" w:cs="Arial"/>
        </w:rPr>
        <w:t>Discrepancies in data will be resolved by the relevant data providers at KCC or The Academy</w:t>
      </w:r>
      <w:r w:rsidR="00637D6D">
        <w:rPr>
          <w:rFonts w:ascii="Arial" w:hAnsi="Arial" w:cs="Arial"/>
        </w:rPr>
        <w:t>/Free School</w:t>
      </w:r>
      <w:r>
        <w:rPr>
          <w:rFonts w:ascii="Arial" w:hAnsi="Arial" w:cs="Arial"/>
        </w:rPr>
        <w:t>.</w:t>
      </w:r>
    </w:p>
    <w:p w:rsidR="00924F84" w:rsidRDefault="00924F84" w:rsidP="00050B2B">
      <w:pPr>
        <w:autoSpaceDE w:val="0"/>
        <w:autoSpaceDN w:val="0"/>
        <w:adjustRightInd w:val="0"/>
        <w:ind w:left="360"/>
        <w:rPr>
          <w:rFonts w:ascii="Arial" w:hAnsi="Arial" w:cs="Arial"/>
        </w:rPr>
      </w:pPr>
    </w:p>
    <w:p w:rsidR="00924F84" w:rsidRDefault="00924F84" w:rsidP="00274E43">
      <w:pPr>
        <w:autoSpaceDE w:val="0"/>
        <w:autoSpaceDN w:val="0"/>
        <w:adjustRightInd w:val="0"/>
        <w:outlineLvl w:val="0"/>
        <w:rPr>
          <w:rFonts w:ascii="Arial" w:hAnsi="Arial" w:cs="Arial"/>
          <w:b/>
          <w:bCs/>
        </w:rPr>
      </w:pPr>
      <w:r>
        <w:rPr>
          <w:rFonts w:ascii="Arial" w:hAnsi="Arial" w:cs="Arial"/>
          <w:b/>
          <w:bCs/>
        </w:rPr>
        <w:t>6. Indemnity</w:t>
      </w:r>
    </w:p>
    <w:p w:rsidR="00924F84" w:rsidRDefault="00924F84" w:rsidP="001761D7">
      <w:pPr>
        <w:numPr>
          <w:ilvl w:val="0"/>
          <w:numId w:val="25"/>
        </w:numPr>
        <w:autoSpaceDE w:val="0"/>
        <w:autoSpaceDN w:val="0"/>
        <w:adjustRightInd w:val="0"/>
        <w:rPr>
          <w:rFonts w:ascii="Arial" w:hAnsi="Arial" w:cs="Arial"/>
        </w:rPr>
      </w:pPr>
      <w:r w:rsidRPr="00F35C46">
        <w:rPr>
          <w:rFonts w:ascii="Arial" w:hAnsi="Arial" w:cs="Arial"/>
        </w:rPr>
        <w:t xml:space="preserve">Should a partner organisation </w:t>
      </w:r>
      <w:r>
        <w:rPr>
          <w:rFonts w:ascii="Arial" w:hAnsi="Arial" w:cs="Arial"/>
        </w:rPr>
        <w:t>incur a financial loss as a result of data</w:t>
      </w:r>
      <w:r w:rsidRPr="00F35C46">
        <w:rPr>
          <w:rFonts w:ascii="Arial" w:hAnsi="Arial" w:cs="Arial"/>
        </w:rPr>
        <w:t xml:space="preserve"> which it has supplied to another partner or</w:t>
      </w:r>
      <w:r>
        <w:rPr>
          <w:rFonts w:ascii="Arial" w:hAnsi="Arial" w:cs="Arial"/>
        </w:rPr>
        <w:t>ganisation under this agreement</w:t>
      </w:r>
      <w:r w:rsidRPr="00F35C46">
        <w:rPr>
          <w:rFonts w:ascii="Arial" w:hAnsi="Arial" w:cs="Arial"/>
        </w:rPr>
        <w:t xml:space="preserve"> being processed by that other partner, or by any person to whom that other partner organisation has passed the data, that other partner organisation will reimburse the first mentioned partner organisation the full cost of such loss.</w:t>
      </w:r>
    </w:p>
    <w:p w:rsidR="00924F84" w:rsidRPr="00F35C46" w:rsidRDefault="00924F84" w:rsidP="00347863">
      <w:pPr>
        <w:autoSpaceDE w:val="0"/>
        <w:autoSpaceDN w:val="0"/>
        <w:adjustRightInd w:val="0"/>
        <w:ind w:left="360"/>
        <w:rPr>
          <w:rFonts w:ascii="Arial" w:hAnsi="Arial" w:cs="Arial"/>
        </w:rPr>
      </w:pPr>
    </w:p>
    <w:p w:rsidR="00924F84" w:rsidRDefault="00924F84" w:rsidP="00274E43">
      <w:pPr>
        <w:autoSpaceDE w:val="0"/>
        <w:autoSpaceDN w:val="0"/>
        <w:adjustRightInd w:val="0"/>
        <w:outlineLvl w:val="0"/>
        <w:rPr>
          <w:rFonts w:ascii="Arial" w:hAnsi="Arial" w:cs="Arial"/>
          <w:b/>
          <w:bCs/>
        </w:rPr>
      </w:pPr>
      <w:r>
        <w:rPr>
          <w:rFonts w:ascii="Arial" w:hAnsi="Arial" w:cs="Arial"/>
          <w:b/>
          <w:bCs/>
        </w:rPr>
        <w:t>7. General Operational Guidance</w:t>
      </w:r>
    </w:p>
    <w:p w:rsidR="00924F84" w:rsidRDefault="00924F84" w:rsidP="00157469">
      <w:pPr>
        <w:numPr>
          <w:ilvl w:val="0"/>
          <w:numId w:val="22"/>
        </w:numPr>
        <w:autoSpaceDE w:val="0"/>
        <w:autoSpaceDN w:val="0"/>
        <w:adjustRightInd w:val="0"/>
        <w:rPr>
          <w:rFonts w:ascii="Arial" w:hAnsi="Arial" w:cs="Arial"/>
          <w:bCs/>
        </w:rPr>
      </w:pPr>
      <w:r>
        <w:rPr>
          <w:rFonts w:ascii="Arial" w:hAnsi="Arial" w:cs="Arial"/>
          <w:bCs/>
        </w:rPr>
        <w:t xml:space="preserve">This agreement and its operations are subject to the usual auditing processes of each organisation. </w:t>
      </w:r>
    </w:p>
    <w:p w:rsidR="00924F84" w:rsidRDefault="00924F84" w:rsidP="00157469">
      <w:pPr>
        <w:numPr>
          <w:ilvl w:val="0"/>
          <w:numId w:val="22"/>
        </w:numPr>
        <w:autoSpaceDE w:val="0"/>
        <w:autoSpaceDN w:val="0"/>
        <w:adjustRightInd w:val="0"/>
        <w:rPr>
          <w:rFonts w:ascii="Arial" w:hAnsi="Arial" w:cs="Arial"/>
          <w:bCs/>
        </w:rPr>
      </w:pPr>
      <w:r>
        <w:rPr>
          <w:rFonts w:ascii="Arial" w:hAnsi="Arial" w:cs="Arial"/>
          <w:bCs/>
        </w:rPr>
        <w:t>The terms of this agreement will be reviewed annually, or when changes are necessary and will not be specifically time limited or require annual renewal or signature.</w:t>
      </w:r>
    </w:p>
    <w:p w:rsidR="00924F84" w:rsidRPr="001761D7" w:rsidRDefault="00924F84" w:rsidP="00157469">
      <w:pPr>
        <w:numPr>
          <w:ilvl w:val="0"/>
          <w:numId w:val="22"/>
        </w:numPr>
        <w:autoSpaceDE w:val="0"/>
        <w:autoSpaceDN w:val="0"/>
        <w:adjustRightInd w:val="0"/>
        <w:rPr>
          <w:rFonts w:ascii="Arial" w:hAnsi="Arial" w:cs="Arial"/>
        </w:rPr>
      </w:pPr>
      <w:r>
        <w:rPr>
          <w:rFonts w:ascii="Arial" w:hAnsi="Arial" w:cs="Arial"/>
        </w:rPr>
        <w:lastRenderedPageBreak/>
        <w:t xml:space="preserve">Any partner organisation can suspend the Data Exchange Agreement for 30 </w:t>
      </w:r>
      <w:r w:rsidRPr="001761D7">
        <w:rPr>
          <w:rFonts w:ascii="Arial" w:hAnsi="Arial" w:cs="Arial"/>
        </w:rPr>
        <w:t>days, if they have evidence that security has been seriously breached.</w:t>
      </w:r>
    </w:p>
    <w:p w:rsidR="00924F84" w:rsidRDefault="00924F84" w:rsidP="001761D7">
      <w:pPr>
        <w:numPr>
          <w:ilvl w:val="0"/>
          <w:numId w:val="22"/>
        </w:numPr>
        <w:autoSpaceDE w:val="0"/>
        <w:autoSpaceDN w:val="0"/>
        <w:adjustRightInd w:val="0"/>
        <w:rPr>
          <w:rFonts w:ascii="Arial" w:hAnsi="Arial" w:cs="Arial"/>
        </w:rPr>
      </w:pPr>
      <w:r w:rsidRPr="001761D7">
        <w:rPr>
          <w:rFonts w:ascii="Arial" w:hAnsi="Arial" w:cs="Arial"/>
        </w:rPr>
        <w:t xml:space="preserve">This Agreement may be terminated by any of the partner organisations giving at least 30 </w:t>
      </w:r>
      <w:r w:rsidR="003D69FD" w:rsidRPr="001761D7">
        <w:rPr>
          <w:rFonts w:ascii="Arial" w:hAnsi="Arial" w:cs="Arial"/>
        </w:rPr>
        <w:t>days’ notice</w:t>
      </w:r>
      <w:r w:rsidRPr="001761D7">
        <w:rPr>
          <w:rFonts w:ascii="Arial" w:hAnsi="Arial" w:cs="Arial"/>
        </w:rPr>
        <w:t xml:space="preserve"> in writing to the other partner organisations. </w:t>
      </w:r>
    </w:p>
    <w:p w:rsidR="001E2AEF" w:rsidRDefault="001E2AEF" w:rsidP="001E2AEF">
      <w:pPr>
        <w:autoSpaceDE w:val="0"/>
        <w:autoSpaceDN w:val="0"/>
        <w:adjustRightInd w:val="0"/>
        <w:rPr>
          <w:rFonts w:ascii="Arial" w:hAnsi="Arial" w:cs="Arial"/>
        </w:rPr>
      </w:pPr>
    </w:p>
    <w:p w:rsidR="001E2AEF" w:rsidRDefault="001E2AEF" w:rsidP="001E2AEF">
      <w:pPr>
        <w:autoSpaceDE w:val="0"/>
        <w:autoSpaceDN w:val="0"/>
        <w:adjustRightInd w:val="0"/>
        <w:rPr>
          <w:rFonts w:ascii="Arial" w:hAnsi="Arial" w:cs="Arial"/>
        </w:rPr>
      </w:pPr>
    </w:p>
    <w:p w:rsidR="001E2AEF" w:rsidRDefault="001E2AEF" w:rsidP="001E2AEF">
      <w:pPr>
        <w:autoSpaceDE w:val="0"/>
        <w:autoSpaceDN w:val="0"/>
        <w:adjustRightInd w:val="0"/>
        <w:rPr>
          <w:rFonts w:ascii="Arial" w:hAnsi="Arial" w:cs="Arial"/>
        </w:rPr>
      </w:pPr>
    </w:p>
    <w:p w:rsidR="001E2AEF" w:rsidRDefault="001E2AEF" w:rsidP="001E2AEF">
      <w:pPr>
        <w:autoSpaceDE w:val="0"/>
        <w:autoSpaceDN w:val="0"/>
        <w:adjustRightInd w:val="0"/>
        <w:rPr>
          <w:rFonts w:ascii="Arial" w:hAnsi="Arial" w:cs="Arial"/>
        </w:rPr>
      </w:pPr>
    </w:p>
    <w:p w:rsidR="001E2AEF" w:rsidRPr="001E2AEF" w:rsidRDefault="001E2AEF" w:rsidP="001E2AEF">
      <w:pPr>
        <w:autoSpaceDE w:val="0"/>
        <w:autoSpaceDN w:val="0"/>
        <w:adjustRightInd w:val="0"/>
        <w:rPr>
          <w:rFonts w:ascii="Arial" w:hAnsi="Arial" w:cs="Arial"/>
          <w:i/>
        </w:rPr>
      </w:pPr>
      <w:r w:rsidRPr="001E2AEF">
        <w:rPr>
          <w:rFonts w:ascii="Arial" w:hAnsi="Arial" w:cs="Arial"/>
          <w:i/>
        </w:rPr>
        <w:t xml:space="preserve">Please email </w:t>
      </w:r>
      <w:r>
        <w:rPr>
          <w:rFonts w:ascii="Arial" w:hAnsi="Arial" w:cs="Arial"/>
          <w:i/>
        </w:rPr>
        <w:t xml:space="preserve">a </w:t>
      </w:r>
      <w:r w:rsidRPr="001E2AEF">
        <w:rPr>
          <w:rFonts w:ascii="Arial" w:hAnsi="Arial" w:cs="Arial"/>
          <w:i/>
        </w:rPr>
        <w:t xml:space="preserve">signed copy of </w:t>
      </w:r>
      <w:r w:rsidR="001D710D">
        <w:rPr>
          <w:rFonts w:ascii="Arial" w:hAnsi="Arial" w:cs="Arial"/>
          <w:i/>
        </w:rPr>
        <w:t xml:space="preserve">this </w:t>
      </w:r>
      <w:bookmarkStart w:id="0" w:name="_GoBack"/>
      <w:bookmarkEnd w:id="0"/>
      <w:r w:rsidRPr="001E2AEF">
        <w:rPr>
          <w:rFonts w:ascii="Arial" w:hAnsi="Arial" w:cs="Arial"/>
          <w:i/>
        </w:rPr>
        <w:t>agreement to wendy.murray@kent.gov.uk</w:t>
      </w:r>
    </w:p>
    <w:p w:rsidR="00924F84" w:rsidRDefault="00924F84" w:rsidP="009849FA">
      <w:pPr>
        <w:autoSpaceDE w:val="0"/>
        <w:autoSpaceDN w:val="0"/>
        <w:adjustRightInd w:val="0"/>
        <w:rPr>
          <w:rFonts w:ascii="Arial" w:hAnsi="Arial" w:cs="Arial"/>
          <w:b/>
          <w:bCs/>
        </w:rPr>
      </w:pPr>
    </w:p>
    <w:sectPr w:rsidR="00924F84" w:rsidSect="00DD34E1">
      <w:footerReference w:type="default" r:id="rId10"/>
      <w:pgSz w:w="12240" w:h="15840" w:code="1"/>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5C6" w:rsidRDefault="001F45C6">
      <w:r>
        <w:separator/>
      </w:r>
    </w:p>
  </w:endnote>
  <w:endnote w:type="continuationSeparator" w:id="0">
    <w:p w:rsidR="001F45C6" w:rsidRDefault="001F4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5C6" w:rsidRPr="00751D87" w:rsidRDefault="001F45C6">
    <w:pPr>
      <w:pStyle w:val="Footer"/>
      <w:rPr>
        <w:rFonts w:ascii="Arial" w:hAnsi="Arial" w:cs="Arial"/>
      </w:rPr>
    </w:pPr>
    <w:r>
      <w:rPr>
        <w:rFonts w:ascii="Arial" w:hAnsi="Arial" w:cs="Arial"/>
      </w:rPr>
      <w:tab/>
    </w:r>
    <w:r>
      <w:rPr>
        <w:rFonts w:ascii="Arial" w:hAnsi="Arial" w:cs="Arial"/>
      </w:rPr>
      <w:tab/>
    </w:r>
    <w:r>
      <w:rPr>
        <w:rFonts w:ascii="Arial" w:hAnsi="Arial" w:cs="Arial"/>
      </w:rPr>
      <w:tab/>
    </w:r>
    <w:r w:rsidRPr="00751D87">
      <w:rPr>
        <w:rFonts w:ascii="Arial" w:hAnsi="Arial" w:cs="Arial"/>
        <w:i/>
        <w:sz w:val="18"/>
        <w:szCs w:val="18"/>
      </w:rPr>
      <w:t xml:space="preserve">Version </w:t>
    </w:r>
    <w:r w:rsidR="00637D6D">
      <w:rPr>
        <w:rFonts w:ascii="Arial" w:hAnsi="Arial" w:cs="Arial"/>
        <w:i/>
        <w:sz w:val="18"/>
        <w:szCs w:val="18"/>
      </w:rPr>
      <w:t>5 June 2017</w:t>
    </w:r>
  </w:p>
  <w:p w:rsidR="001F45C6" w:rsidRPr="00F36130" w:rsidRDefault="001F45C6" w:rsidP="00751D87">
    <w:pPr>
      <w:pStyle w:val="Footer"/>
      <w:jc w:val="both"/>
      <w:rPr>
        <w:rFonts w:ascii="Arial" w:hAnsi="Arial" w:cs="Arial"/>
        <w:i/>
        <w:iCs/>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5C6" w:rsidRDefault="001F45C6">
      <w:r>
        <w:separator/>
      </w:r>
    </w:p>
  </w:footnote>
  <w:footnote w:type="continuationSeparator" w:id="0">
    <w:p w:rsidR="001F45C6" w:rsidRDefault="001F45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385"/>
    <w:multiLevelType w:val="hybridMultilevel"/>
    <w:tmpl w:val="72C8DCCA"/>
    <w:lvl w:ilvl="0" w:tplc="F5AEAA6A">
      <w:numFmt w:val="bullet"/>
      <w:lvlText w:val="-"/>
      <w:lvlJc w:val="left"/>
      <w:pPr>
        <w:tabs>
          <w:tab w:val="num" w:pos="1080"/>
        </w:tabs>
        <w:ind w:left="1080" w:hanging="360"/>
      </w:pPr>
      <w:rPr>
        <w:rFonts w:ascii="Arial" w:eastAsia="Times New Roman" w:hAnsi="Aria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nsid w:val="047F2AC0"/>
    <w:multiLevelType w:val="hybridMultilevel"/>
    <w:tmpl w:val="308E462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05F4179E"/>
    <w:multiLevelType w:val="hybridMultilevel"/>
    <w:tmpl w:val="8DD003EC"/>
    <w:lvl w:ilvl="0" w:tplc="CDF0F13C">
      <w:start w:val="1"/>
      <w:numFmt w:val="lowerLetter"/>
      <w:lvlText w:val="%1)"/>
      <w:lvlJc w:val="left"/>
      <w:pPr>
        <w:tabs>
          <w:tab w:val="num" w:pos="720"/>
        </w:tabs>
        <w:ind w:left="72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9303A96"/>
    <w:multiLevelType w:val="hybridMultilevel"/>
    <w:tmpl w:val="4B043CD6"/>
    <w:lvl w:ilvl="0" w:tplc="0809000F">
      <w:start w:val="1"/>
      <w:numFmt w:val="decimal"/>
      <w:lvlText w:val="%1."/>
      <w:lvlJc w:val="left"/>
      <w:pPr>
        <w:tabs>
          <w:tab w:val="num" w:pos="360"/>
        </w:tabs>
        <w:ind w:left="360" w:hanging="360"/>
      </w:pPr>
      <w:rPr>
        <w:rFonts w:cs="Times New Roman"/>
      </w:rPr>
    </w:lvl>
    <w:lvl w:ilvl="1" w:tplc="0809000F">
      <w:start w:val="1"/>
      <w:numFmt w:val="decimal"/>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nsid w:val="0AD1224D"/>
    <w:multiLevelType w:val="multilevel"/>
    <w:tmpl w:val="FC2CC6D8"/>
    <w:lvl w:ilvl="0">
      <w:start w:val="1"/>
      <w:numFmt w:val="bullet"/>
      <w:lvlText w:val=""/>
      <w:lvlJc w:val="left"/>
      <w:pPr>
        <w:tabs>
          <w:tab w:val="num" w:pos="1080"/>
        </w:tabs>
        <w:ind w:left="1080" w:hanging="360"/>
      </w:pPr>
      <w:rPr>
        <w:rFonts w:ascii="Symbol" w:hAnsi="Symbol" w:hint="default"/>
      </w:rPr>
    </w:lvl>
    <w:lvl w:ilvl="1">
      <w:start w:val="7"/>
      <w:numFmt w:val="lowerLetter"/>
      <w:lvlText w:val="%2)"/>
      <w:lvlJc w:val="left"/>
      <w:pPr>
        <w:tabs>
          <w:tab w:val="num" w:pos="1800"/>
        </w:tabs>
        <w:ind w:left="1800" w:hanging="360"/>
      </w:pPr>
      <w:rPr>
        <w:rFonts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1BE30434"/>
    <w:multiLevelType w:val="hybridMultilevel"/>
    <w:tmpl w:val="E46A4FF6"/>
    <w:lvl w:ilvl="0" w:tplc="3C921C18">
      <w:start w:val="7"/>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nsid w:val="1CB91330"/>
    <w:multiLevelType w:val="multilevel"/>
    <w:tmpl w:val="301036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1BB3F50"/>
    <w:multiLevelType w:val="multilevel"/>
    <w:tmpl w:val="72C8DCCA"/>
    <w:lvl w:ilvl="0">
      <w:numFmt w:val="bullet"/>
      <w:lvlText w:val="-"/>
      <w:lvlJc w:val="left"/>
      <w:pPr>
        <w:tabs>
          <w:tab w:val="num" w:pos="1080"/>
        </w:tabs>
        <w:ind w:left="1080" w:hanging="360"/>
      </w:pPr>
      <w:rPr>
        <w:rFonts w:ascii="Arial" w:eastAsia="Times New Roman" w:hAnsi="Aria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28E638BA"/>
    <w:multiLevelType w:val="hybridMultilevel"/>
    <w:tmpl w:val="FC98190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D8E549F"/>
    <w:multiLevelType w:val="hybridMultilevel"/>
    <w:tmpl w:val="25C69C3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337B329E"/>
    <w:multiLevelType w:val="multilevel"/>
    <w:tmpl w:val="F2AA08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59E198C"/>
    <w:multiLevelType w:val="multilevel"/>
    <w:tmpl w:val="FC98190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630099C"/>
    <w:multiLevelType w:val="hybridMultilevel"/>
    <w:tmpl w:val="ABC2DD0C"/>
    <w:lvl w:ilvl="0" w:tplc="F5AEAA6A">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85542F1"/>
    <w:multiLevelType w:val="hybridMultilevel"/>
    <w:tmpl w:val="D1F2D9E2"/>
    <w:lvl w:ilvl="0" w:tplc="F5AEAA6A">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C455044"/>
    <w:multiLevelType w:val="hybridMultilevel"/>
    <w:tmpl w:val="301036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D065DDD"/>
    <w:multiLevelType w:val="hybridMultilevel"/>
    <w:tmpl w:val="FCBED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F805011"/>
    <w:multiLevelType w:val="multilevel"/>
    <w:tmpl w:val="FCBED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62947A7"/>
    <w:multiLevelType w:val="hybridMultilevel"/>
    <w:tmpl w:val="A0A2CEDE"/>
    <w:lvl w:ilvl="0" w:tplc="08090017">
      <w:start w:val="1"/>
      <w:numFmt w:val="lowerLetter"/>
      <w:lvlText w:val="%1)"/>
      <w:lvlJc w:val="left"/>
      <w:pPr>
        <w:tabs>
          <w:tab w:val="num" w:pos="720"/>
        </w:tabs>
        <w:ind w:left="720" w:hanging="360"/>
      </w:pPr>
      <w:rPr>
        <w:rFonts w:cs="Times New Roman"/>
      </w:rPr>
    </w:lvl>
    <w:lvl w:ilvl="1" w:tplc="0809000F">
      <w:start w:val="1"/>
      <w:numFmt w:val="decimal"/>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4C372450"/>
    <w:multiLevelType w:val="hybridMultilevel"/>
    <w:tmpl w:val="9C7817A4"/>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4CA51F27"/>
    <w:multiLevelType w:val="hybridMultilevel"/>
    <w:tmpl w:val="93F6D1B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54405F9E"/>
    <w:multiLevelType w:val="hybridMultilevel"/>
    <w:tmpl w:val="F2AA08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5A845A2"/>
    <w:multiLevelType w:val="hybridMultilevel"/>
    <w:tmpl w:val="1B7CEEF4"/>
    <w:lvl w:ilvl="0" w:tplc="CDF0F13C">
      <w:start w:val="1"/>
      <w:numFmt w:val="lowerLetter"/>
      <w:lvlText w:val="%1)"/>
      <w:lvlJc w:val="left"/>
      <w:pPr>
        <w:tabs>
          <w:tab w:val="num" w:pos="720"/>
        </w:tabs>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5C35AF8"/>
    <w:multiLevelType w:val="multilevel"/>
    <w:tmpl w:val="371A3AC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8FF063B"/>
    <w:multiLevelType w:val="hybridMultilevel"/>
    <w:tmpl w:val="F56CCA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9857BCF"/>
    <w:multiLevelType w:val="hybridMultilevel"/>
    <w:tmpl w:val="317E3004"/>
    <w:lvl w:ilvl="0" w:tplc="0809000F">
      <w:start w:val="1"/>
      <w:numFmt w:val="decimal"/>
      <w:lvlText w:val="%1."/>
      <w:lvlJc w:val="left"/>
      <w:pPr>
        <w:tabs>
          <w:tab w:val="num" w:pos="1440"/>
        </w:tabs>
        <w:ind w:left="1440" w:hanging="360"/>
      </w:pPr>
      <w:rPr>
        <w:rFonts w:cs="Times New Roman"/>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25">
    <w:nsid w:val="5E3C6F6B"/>
    <w:multiLevelType w:val="hybridMultilevel"/>
    <w:tmpl w:val="4CA6FB9E"/>
    <w:lvl w:ilvl="0" w:tplc="CDF0F13C">
      <w:start w:val="1"/>
      <w:numFmt w:val="lowerLetter"/>
      <w:lvlText w:val="%1)"/>
      <w:lvlJc w:val="left"/>
      <w:pPr>
        <w:tabs>
          <w:tab w:val="num" w:pos="720"/>
        </w:tabs>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1AD7D87"/>
    <w:multiLevelType w:val="hybridMultilevel"/>
    <w:tmpl w:val="DF5C6362"/>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65594D15"/>
    <w:multiLevelType w:val="hybridMultilevel"/>
    <w:tmpl w:val="D368BD7A"/>
    <w:lvl w:ilvl="0" w:tplc="CDF0F13C">
      <w:start w:val="1"/>
      <w:numFmt w:val="lowerLetter"/>
      <w:lvlText w:val="%1)"/>
      <w:lvlJc w:val="left"/>
      <w:pPr>
        <w:tabs>
          <w:tab w:val="num" w:pos="720"/>
        </w:tabs>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5C62688"/>
    <w:multiLevelType w:val="hybridMultilevel"/>
    <w:tmpl w:val="BF7EC53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nsid w:val="707455F5"/>
    <w:multiLevelType w:val="multilevel"/>
    <w:tmpl w:val="F56CCA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7595BE1"/>
    <w:multiLevelType w:val="hybridMultilevel"/>
    <w:tmpl w:val="36C204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7F15149A"/>
    <w:multiLevelType w:val="hybridMultilevel"/>
    <w:tmpl w:val="FC2CC6D8"/>
    <w:lvl w:ilvl="0" w:tplc="08090001">
      <w:start w:val="1"/>
      <w:numFmt w:val="bullet"/>
      <w:lvlText w:val=""/>
      <w:lvlJc w:val="left"/>
      <w:pPr>
        <w:tabs>
          <w:tab w:val="num" w:pos="1080"/>
        </w:tabs>
        <w:ind w:left="1080" w:hanging="360"/>
      </w:pPr>
      <w:rPr>
        <w:rFonts w:ascii="Symbol" w:hAnsi="Symbol" w:hint="default"/>
      </w:rPr>
    </w:lvl>
    <w:lvl w:ilvl="1" w:tplc="7B5258BE">
      <w:start w:val="7"/>
      <w:numFmt w:val="lowerLetter"/>
      <w:lvlText w:val="%2)"/>
      <w:lvlJc w:val="left"/>
      <w:pPr>
        <w:tabs>
          <w:tab w:val="num" w:pos="1800"/>
        </w:tabs>
        <w:ind w:left="1800" w:hanging="360"/>
      </w:pPr>
      <w:rPr>
        <w:rFonts w:cs="Times New Roman"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17"/>
  </w:num>
  <w:num w:numId="3">
    <w:abstractNumId w:val="14"/>
  </w:num>
  <w:num w:numId="4">
    <w:abstractNumId w:val="31"/>
  </w:num>
  <w:num w:numId="5">
    <w:abstractNumId w:val="28"/>
  </w:num>
  <w:num w:numId="6">
    <w:abstractNumId w:val="8"/>
  </w:num>
  <w:num w:numId="7">
    <w:abstractNumId w:val="11"/>
  </w:num>
  <w:num w:numId="8">
    <w:abstractNumId w:val="15"/>
  </w:num>
  <w:num w:numId="9">
    <w:abstractNumId w:val="20"/>
  </w:num>
  <w:num w:numId="10">
    <w:abstractNumId w:val="23"/>
  </w:num>
  <w:num w:numId="11">
    <w:abstractNumId w:val="4"/>
  </w:num>
  <w:num w:numId="12">
    <w:abstractNumId w:val="5"/>
  </w:num>
  <w:num w:numId="13">
    <w:abstractNumId w:val="30"/>
  </w:num>
  <w:num w:numId="14">
    <w:abstractNumId w:val="22"/>
  </w:num>
  <w:num w:numId="15">
    <w:abstractNumId w:val="6"/>
  </w:num>
  <w:num w:numId="16">
    <w:abstractNumId w:val="25"/>
  </w:num>
  <w:num w:numId="17">
    <w:abstractNumId w:val="16"/>
  </w:num>
  <w:num w:numId="18">
    <w:abstractNumId w:val="21"/>
  </w:num>
  <w:num w:numId="19">
    <w:abstractNumId w:val="10"/>
  </w:num>
  <w:num w:numId="20">
    <w:abstractNumId w:val="2"/>
  </w:num>
  <w:num w:numId="21">
    <w:abstractNumId w:val="29"/>
  </w:num>
  <w:num w:numId="22">
    <w:abstractNumId w:val="27"/>
  </w:num>
  <w:num w:numId="23">
    <w:abstractNumId w:val="3"/>
  </w:num>
  <w:num w:numId="24">
    <w:abstractNumId w:val="24"/>
  </w:num>
  <w:num w:numId="25">
    <w:abstractNumId w:val="26"/>
  </w:num>
  <w:num w:numId="26">
    <w:abstractNumId w:val="13"/>
  </w:num>
  <w:num w:numId="27">
    <w:abstractNumId w:val="1"/>
  </w:num>
  <w:num w:numId="28">
    <w:abstractNumId w:val="12"/>
  </w:num>
  <w:num w:numId="29">
    <w:abstractNumId w:val="0"/>
  </w:num>
  <w:num w:numId="30">
    <w:abstractNumId w:val="7"/>
  </w:num>
  <w:num w:numId="31">
    <w:abstractNumId w:val="9"/>
  </w:num>
  <w:num w:numId="32">
    <w:abstractNumId w:val="19"/>
  </w:num>
  <w:num w:numId="33">
    <w:abstractNumId w:val="31"/>
    <w:lvlOverride w:ilvl="0"/>
    <w:lvlOverride w:ilvl="1">
      <w:startOverride w:val="7"/>
    </w:lvlOverride>
    <w:lvlOverride w:ilvl="2"/>
    <w:lvlOverride w:ilvl="3"/>
    <w:lvlOverride w:ilvl="4"/>
    <w:lvlOverride w:ilvl="5"/>
    <w:lvlOverride w:ilvl="6"/>
    <w:lvlOverride w:ilvl="7"/>
    <w:lvlOverride w:ilvl="8"/>
  </w:num>
  <w:num w:numId="34">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43"/>
    <w:rsid w:val="0001735B"/>
    <w:rsid w:val="000270AB"/>
    <w:rsid w:val="00036F6C"/>
    <w:rsid w:val="00043948"/>
    <w:rsid w:val="00044FB1"/>
    <w:rsid w:val="00050B2B"/>
    <w:rsid w:val="000538A3"/>
    <w:rsid w:val="00055200"/>
    <w:rsid w:val="000804F1"/>
    <w:rsid w:val="0009379B"/>
    <w:rsid w:val="000B1CDB"/>
    <w:rsid w:val="000B3359"/>
    <w:rsid w:val="000B5F86"/>
    <w:rsid w:val="000D7611"/>
    <w:rsid w:val="000E017E"/>
    <w:rsid w:val="00103D92"/>
    <w:rsid w:val="00106E64"/>
    <w:rsid w:val="0011750B"/>
    <w:rsid w:val="00157469"/>
    <w:rsid w:val="001761D7"/>
    <w:rsid w:val="001802E5"/>
    <w:rsid w:val="001917ED"/>
    <w:rsid w:val="001962BE"/>
    <w:rsid w:val="001B1A50"/>
    <w:rsid w:val="001D710D"/>
    <w:rsid w:val="001E216C"/>
    <w:rsid w:val="001E2AEF"/>
    <w:rsid w:val="001F45C6"/>
    <w:rsid w:val="00225437"/>
    <w:rsid w:val="00274E43"/>
    <w:rsid w:val="002C01BB"/>
    <w:rsid w:val="00334098"/>
    <w:rsid w:val="00335884"/>
    <w:rsid w:val="00345888"/>
    <w:rsid w:val="00346B60"/>
    <w:rsid w:val="00347863"/>
    <w:rsid w:val="0034794F"/>
    <w:rsid w:val="00347987"/>
    <w:rsid w:val="0038673A"/>
    <w:rsid w:val="0039522A"/>
    <w:rsid w:val="003B09DF"/>
    <w:rsid w:val="003D69FD"/>
    <w:rsid w:val="0040212C"/>
    <w:rsid w:val="0041001C"/>
    <w:rsid w:val="00410E41"/>
    <w:rsid w:val="00470415"/>
    <w:rsid w:val="0047056D"/>
    <w:rsid w:val="004975B1"/>
    <w:rsid w:val="004B1DF6"/>
    <w:rsid w:val="004B4786"/>
    <w:rsid w:val="004B5146"/>
    <w:rsid w:val="004B5E6B"/>
    <w:rsid w:val="004C0BFC"/>
    <w:rsid w:val="004C7653"/>
    <w:rsid w:val="00500779"/>
    <w:rsid w:val="005042F5"/>
    <w:rsid w:val="00510266"/>
    <w:rsid w:val="00533AA6"/>
    <w:rsid w:val="0053667A"/>
    <w:rsid w:val="00546D58"/>
    <w:rsid w:val="00584A17"/>
    <w:rsid w:val="005933C6"/>
    <w:rsid w:val="005A3C96"/>
    <w:rsid w:val="005E7168"/>
    <w:rsid w:val="00621E93"/>
    <w:rsid w:val="006330C0"/>
    <w:rsid w:val="00637D6D"/>
    <w:rsid w:val="00695CA7"/>
    <w:rsid w:val="006B0D4E"/>
    <w:rsid w:val="006C060E"/>
    <w:rsid w:val="006C261B"/>
    <w:rsid w:val="006D7288"/>
    <w:rsid w:val="006E026A"/>
    <w:rsid w:val="006E42A4"/>
    <w:rsid w:val="006F0D3A"/>
    <w:rsid w:val="00704DBB"/>
    <w:rsid w:val="00712852"/>
    <w:rsid w:val="00723433"/>
    <w:rsid w:val="0073224B"/>
    <w:rsid w:val="00744348"/>
    <w:rsid w:val="0075109B"/>
    <w:rsid w:val="00751D87"/>
    <w:rsid w:val="007727AA"/>
    <w:rsid w:val="00785749"/>
    <w:rsid w:val="007D375F"/>
    <w:rsid w:val="007D5EF8"/>
    <w:rsid w:val="007D6D1F"/>
    <w:rsid w:val="007D7352"/>
    <w:rsid w:val="007F3C53"/>
    <w:rsid w:val="008326FD"/>
    <w:rsid w:val="0083611D"/>
    <w:rsid w:val="00850704"/>
    <w:rsid w:val="00873582"/>
    <w:rsid w:val="00895771"/>
    <w:rsid w:val="00897D40"/>
    <w:rsid w:val="008A3C6D"/>
    <w:rsid w:val="008A5429"/>
    <w:rsid w:val="008B1167"/>
    <w:rsid w:val="008C0069"/>
    <w:rsid w:val="008C54C2"/>
    <w:rsid w:val="008C693B"/>
    <w:rsid w:val="008D32FB"/>
    <w:rsid w:val="008D3C83"/>
    <w:rsid w:val="008E5B4A"/>
    <w:rsid w:val="008F50A9"/>
    <w:rsid w:val="008F5DC2"/>
    <w:rsid w:val="008F64A8"/>
    <w:rsid w:val="00923526"/>
    <w:rsid w:val="00924F84"/>
    <w:rsid w:val="009262E1"/>
    <w:rsid w:val="009849FA"/>
    <w:rsid w:val="00987532"/>
    <w:rsid w:val="00996726"/>
    <w:rsid w:val="009A1873"/>
    <w:rsid w:val="009A640D"/>
    <w:rsid w:val="009B0B41"/>
    <w:rsid w:val="009B598C"/>
    <w:rsid w:val="009C1DF9"/>
    <w:rsid w:val="009C2FAE"/>
    <w:rsid w:val="009E1591"/>
    <w:rsid w:val="009F293B"/>
    <w:rsid w:val="00A02FED"/>
    <w:rsid w:val="00A21165"/>
    <w:rsid w:val="00A2327D"/>
    <w:rsid w:val="00A24528"/>
    <w:rsid w:val="00A27649"/>
    <w:rsid w:val="00A35421"/>
    <w:rsid w:val="00A4413B"/>
    <w:rsid w:val="00A547EA"/>
    <w:rsid w:val="00A71D3D"/>
    <w:rsid w:val="00AE2778"/>
    <w:rsid w:val="00AF4F39"/>
    <w:rsid w:val="00B054F3"/>
    <w:rsid w:val="00B62FF7"/>
    <w:rsid w:val="00B85C0E"/>
    <w:rsid w:val="00B94DF3"/>
    <w:rsid w:val="00BB466D"/>
    <w:rsid w:val="00BE7812"/>
    <w:rsid w:val="00BF54D4"/>
    <w:rsid w:val="00C00995"/>
    <w:rsid w:val="00C128E2"/>
    <w:rsid w:val="00C3128B"/>
    <w:rsid w:val="00C313E9"/>
    <w:rsid w:val="00C369AA"/>
    <w:rsid w:val="00C41083"/>
    <w:rsid w:val="00C526DF"/>
    <w:rsid w:val="00C62F1D"/>
    <w:rsid w:val="00C85F9C"/>
    <w:rsid w:val="00CA1FC8"/>
    <w:rsid w:val="00CA6D1C"/>
    <w:rsid w:val="00CD102D"/>
    <w:rsid w:val="00D12DB0"/>
    <w:rsid w:val="00D3378C"/>
    <w:rsid w:val="00D342C3"/>
    <w:rsid w:val="00D5205B"/>
    <w:rsid w:val="00D73D0E"/>
    <w:rsid w:val="00D7433D"/>
    <w:rsid w:val="00D95E34"/>
    <w:rsid w:val="00DA71D7"/>
    <w:rsid w:val="00DC419B"/>
    <w:rsid w:val="00DD34E1"/>
    <w:rsid w:val="00DF3D13"/>
    <w:rsid w:val="00E01C58"/>
    <w:rsid w:val="00E05166"/>
    <w:rsid w:val="00E241E1"/>
    <w:rsid w:val="00E30386"/>
    <w:rsid w:val="00E37F43"/>
    <w:rsid w:val="00E45646"/>
    <w:rsid w:val="00E713F7"/>
    <w:rsid w:val="00E71BBA"/>
    <w:rsid w:val="00E74F39"/>
    <w:rsid w:val="00E86AE0"/>
    <w:rsid w:val="00EB6B19"/>
    <w:rsid w:val="00F11B78"/>
    <w:rsid w:val="00F2286B"/>
    <w:rsid w:val="00F35C46"/>
    <w:rsid w:val="00F36130"/>
    <w:rsid w:val="00F372DE"/>
    <w:rsid w:val="00F45717"/>
    <w:rsid w:val="00F63D78"/>
    <w:rsid w:val="00FA1260"/>
    <w:rsid w:val="00FB07ED"/>
    <w:rsid w:val="00FD48D7"/>
    <w:rsid w:val="00FE4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069"/>
    <w:rPr>
      <w:sz w:val="24"/>
      <w:szCs w:val="24"/>
    </w:rPr>
  </w:style>
  <w:style w:type="paragraph" w:styleId="Heading5">
    <w:name w:val="heading 5"/>
    <w:basedOn w:val="Normal"/>
    <w:next w:val="Normal"/>
    <w:link w:val="Heading5Char"/>
    <w:uiPriority w:val="9"/>
    <w:qFormat/>
    <w:rsid w:val="00A21165"/>
    <w:pPr>
      <w:keepNext/>
      <w:tabs>
        <w:tab w:val="left" w:pos="1701"/>
      </w:tabs>
      <w:outlineLvl w:val="4"/>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E25410"/>
    <w:rPr>
      <w:rFonts w:ascii="Calibri" w:eastAsia="Times New Roman" w:hAnsi="Calibri" w:cs="Times New Roman"/>
      <w:b/>
      <w:bCs/>
      <w:i/>
      <w:iCs/>
      <w:sz w:val="26"/>
      <w:szCs w:val="26"/>
    </w:rPr>
  </w:style>
  <w:style w:type="character" w:styleId="PageNumber">
    <w:name w:val="page number"/>
    <w:basedOn w:val="DefaultParagraphFont"/>
    <w:uiPriority w:val="99"/>
    <w:rsid w:val="00F36130"/>
    <w:rPr>
      <w:rFonts w:cs="Times New Roman"/>
    </w:rPr>
  </w:style>
  <w:style w:type="paragraph" w:styleId="Header">
    <w:name w:val="header"/>
    <w:basedOn w:val="Normal"/>
    <w:link w:val="HeaderChar"/>
    <w:uiPriority w:val="99"/>
    <w:rsid w:val="008C0069"/>
    <w:pPr>
      <w:tabs>
        <w:tab w:val="center" w:pos="4153"/>
        <w:tab w:val="right" w:pos="8306"/>
      </w:tabs>
    </w:pPr>
  </w:style>
  <w:style w:type="character" w:customStyle="1" w:styleId="HeaderChar">
    <w:name w:val="Header Char"/>
    <w:basedOn w:val="DefaultParagraphFont"/>
    <w:link w:val="Header"/>
    <w:uiPriority w:val="99"/>
    <w:semiHidden/>
    <w:rsid w:val="00E25410"/>
    <w:rPr>
      <w:sz w:val="24"/>
      <w:szCs w:val="24"/>
    </w:rPr>
  </w:style>
  <w:style w:type="paragraph" w:styleId="Footer">
    <w:name w:val="footer"/>
    <w:basedOn w:val="Normal"/>
    <w:link w:val="FooterChar"/>
    <w:uiPriority w:val="99"/>
    <w:rsid w:val="008C0069"/>
    <w:pPr>
      <w:tabs>
        <w:tab w:val="center" w:pos="4153"/>
        <w:tab w:val="right" w:pos="8306"/>
      </w:tabs>
    </w:pPr>
  </w:style>
  <w:style w:type="character" w:customStyle="1" w:styleId="FooterChar">
    <w:name w:val="Footer Char"/>
    <w:basedOn w:val="DefaultParagraphFont"/>
    <w:link w:val="Footer"/>
    <w:uiPriority w:val="99"/>
    <w:rsid w:val="00E25410"/>
    <w:rPr>
      <w:sz w:val="24"/>
      <w:szCs w:val="24"/>
    </w:rPr>
  </w:style>
  <w:style w:type="paragraph" w:styleId="BalloonText">
    <w:name w:val="Balloon Text"/>
    <w:basedOn w:val="Normal"/>
    <w:link w:val="BalloonTextChar"/>
    <w:uiPriority w:val="99"/>
    <w:semiHidden/>
    <w:rsid w:val="008C0069"/>
    <w:rPr>
      <w:rFonts w:ascii="Tahoma" w:hAnsi="Tahoma" w:cs="Tahoma"/>
      <w:sz w:val="16"/>
      <w:szCs w:val="16"/>
    </w:rPr>
  </w:style>
  <w:style w:type="character" w:customStyle="1" w:styleId="BalloonTextChar">
    <w:name w:val="Balloon Text Char"/>
    <w:basedOn w:val="DefaultParagraphFont"/>
    <w:link w:val="BalloonText"/>
    <w:uiPriority w:val="99"/>
    <w:semiHidden/>
    <w:rsid w:val="00E25410"/>
    <w:rPr>
      <w:sz w:val="0"/>
      <w:szCs w:val="0"/>
    </w:rPr>
  </w:style>
  <w:style w:type="paragraph" w:customStyle="1" w:styleId="DefaultText">
    <w:name w:val="Default Text"/>
    <w:basedOn w:val="Normal"/>
    <w:rsid w:val="009849FA"/>
    <w:pPr>
      <w:widowControl w:val="0"/>
      <w:autoSpaceDE w:val="0"/>
      <w:autoSpaceDN w:val="0"/>
      <w:adjustRightInd w:val="0"/>
    </w:pPr>
    <w:rPr>
      <w:rFonts w:ascii="Palatino Linotype" w:hAnsi="Palatino Linotype"/>
      <w:sz w:val="21"/>
      <w:lang w:val="en-US" w:eastAsia="en-US"/>
    </w:rPr>
  </w:style>
  <w:style w:type="paragraph" w:customStyle="1" w:styleId="introtext2">
    <w:name w:val="introtext2"/>
    <w:basedOn w:val="Normal"/>
    <w:rsid w:val="0075109B"/>
    <w:rPr>
      <w:sz w:val="29"/>
      <w:szCs w:val="29"/>
    </w:rPr>
  </w:style>
  <w:style w:type="character" w:styleId="Hyperlink">
    <w:name w:val="Hyperlink"/>
    <w:basedOn w:val="DefaultParagraphFont"/>
    <w:uiPriority w:val="99"/>
    <w:rsid w:val="009C1DF9"/>
    <w:rPr>
      <w:rFonts w:cs="Times New Roman"/>
      <w:color w:val="0000FF"/>
      <w:u w:val="single"/>
    </w:rPr>
  </w:style>
  <w:style w:type="paragraph" w:styleId="DocumentMap">
    <w:name w:val="Document Map"/>
    <w:basedOn w:val="Normal"/>
    <w:link w:val="DocumentMapChar"/>
    <w:uiPriority w:val="99"/>
    <w:semiHidden/>
    <w:rsid w:val="00274E4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E25410"/>
    <w:rPr>
      <w:sz w:val="0"/>
      <w:szCs w:val="0"/>
    </w:rPr>
  </w:style>
  <w:style w:type="paragraph" w:customStyle="1" w:styleId="Body">
    <w:name w:val="Body"/>
    <w:basedOn w:val="Normal"/>
    <w:rsid w:val="006B0D4E"/>
    <w:pPr>
      <w:adjustRightInd w:val="0"/>
      <w:spacing w:after="240"/>
      <w:jc w:val="both"/>
    </w:pPr>
    <w:rPr>
      <w:rFonts w:ascii="Arial" w:hAnsi="Arial" w:cs="Arial"/>
      <w:sz w:val="20"/>
      <w:szCs w:val="20"/>
    </w:rPr>
  </w:style>
  <w:style w:type="paragraph" w:styleId="ListParagraph">
    <w:name w:val="List Paragraph"/>
    <w:basedOn w:val="Normal"/>
    <w:uiPriority w:val="34"/>
    <w:qFormat/>
    <w:rsid w:val="000E017E"/>
    <w:pPr>
      <w:ind w:left="720"/>
    </w:pPr>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069"/>
    <w:rPr>
      <w:sz w:val="24"/>
      <w:szCs w:val="24"/>
    </w:rPr>
  </w:style>
  <w:style w:type="paragraph" w:styleId="Heading5">
    <w:name w:val="heading 5"/>
    <w:basedOn w:val="Normal"/>
    <w:next w:val="Normal"/>
    <w:link w:val="Heading5Char"/>
    <w:uiPriority w:val="9"/>
    <w:qFormat/>
    <w:rsid w:val="00A21165"/>
    <w:pPr>
      <w:keepNext/>
      <w:tabs>
        <w:tab w:val="left" w:pos="1701"/>
      </w:tabs>
      <w:outlineLvl w:val="4"/>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E25410"/>
    <w:rPr>
      <w:rFonts w:ascii="Calibri" w:eastAsia="Times New Roman" w:hAnsi="Calibri" w:cs="Times New Roman"/>
      <w:b/>
      <w:bCs/>
      <w:i/>
      <w:iCs/>
      <w:sz w:val="26"/>
      <w:szCs w:val="26"/>
    </w:rPr>
  </w:style>
  <w:style w:type="character" w:styleId="PageNumber">
    <w:name w:val="page number"/>
    <w:basedOn w:val="DefaultParagraphFont"/>
    <w:uiPriority w:val="99"/>
    <w:rsid w:val="00F36130"/>
    <w:rPr>
      <w:rFonts w:cs="Times New Roman"/>
    </w:rPr>
  </w:style>
  <w:style w:type="paragraph" w:styleId="Header">
    <w:name w:val="header"/>
    <w:basedOn w:val="Normal"/>
    <w:link w:val="HeaderChar"/>
    <w:uiPriority w:val="99"/>
    <w:rsid w:val="008C0069"/>
    <w:pPr>
      <w:tabs>
        <w:tab w:val="center" w:pos="4153"/>
        <w:tab w:val="right" w:pos="8306"/>
      </w:tabs>
    </w:pPr>
  </w:style>
  <w:style w:type="character" w:customStyle="1" w:styleId="HeaderChar">
    <w:name w:val="Header Char"/>
    <w:basedOn w:val="DefaultParagraphFont"/>
    <w:link w:val="Header"/>
    <w:uiPriority w:val="99"/>
    <w:semiHidden/>
    <w:rsid w:val="00E25410"/>
    <w:rPr>
      <w:sz w:val="24"/>
      <w:szCs w:val="24"/>
    </w:rPr>
  </w:style>
  <w:style w:type="paragraph" w:styleId="Footer">
    <w:name w:val="footer"/>
    <w:basedOn w:val="Normal"/>
    <w:link w:val="FooterChar"/>
    <w:uiPriority w:val="99"/>
    <w:rsid w:val="008C0069"/>
    <w:pPr>
      <w:tabs>
        <w:tab w:val="center" w:pos="4153"/>
        <w:tab w:val="right" w:pos="8306"/>
      </w:tabs>
    </w:pPr>
  </w:style>
  <w:style w:type="character" w:customStyle="1" w:styleId="FooterChar">
    <w:name w:val="Footer Char"/>
    <w:basedOn w:val="DefaultParagraphFont"/>
    <w:link w:val="Footer"/>
    <w:uiPriority w:val="99"/>
    <w:rsid w:val="00E25410"/>
    <w:rPr>
      <w:sz w:val="24"/>
      <w:szCs w:val="24"/>
    </w:rPr>
  </w:style>
  <w:style w:type="paragraph" w:styleId="BalloonText">
    <w:name w:val="Balloon Text"/>
    <w:basedOn w:val="Normal"/>
    <w:link w:val="BalloonTextChar"/>
    <w:uiPriority w:val="99"/>
    <w:semiHidden/>
    <w:rsid w:val="008C0069"/>
    <w:rPr>
      <w:rFonts w:ascii="Tahoma" w:hAnsi="Tahoma" w:cs="Tahoma"/>
      <w:sz w:val="16"/>
      <w:szCs w:val="16"/>
    </w:rPr>
  </w:style>
  <w:style w:type="character" w:customStyle="1" w:styleId="BalloonTextChar">
    <w:name w:val="Balloon Text Char"/>
    <w:basedOn w:val="DefaultParagraphFont"/>
    <w:link w:val="BalloonText"/>
    <w:uiPriority w:val="99"/>
    <w:semiHidden/>
    <w:rsid w:val="00E25410"/>
    <w:rPr>
      <w:sz w:val="0"/>
      <w:szCs w:val="0"/>
    </w:rPr>
  </w:style>
  <w:style w:type="paragraph" w:customStyle="1" w:styleId="DefaultText">
    <w:name w:val="Default Text"/>
    <w:basedOn w:val="Normal"/>
    <w:rsid w:val="009849FA"/>
    <w:pPr>
      <w:widowControl w:val="0"/>
      <w:autoSpaceDE w:val="0"/>
      <w:autoSpaceDN w:val="0"/>
      <w:adjustRightInd w:val="0"/>
    </w:pPr>
    <w:rPr>
      <w:rFonts w:ascii="Palatino Linotype" w:hAnsi="Palatino Linotype"/>
      <w:sz w:val="21"/>
      <w:lang w:val="en-US" w:eastAsia="en-US"/>
    </w:rPr>
  </w:style>
  <w:style w:type="paragraph" w:customStyle="1" w:styleId="introtext2">
    <w:name w:val="introtext2"/>
    <w:basedOn w:val="Normal"/>
    <w:rsid w:val="0075109B"/>
    <w:rPr>
      <w:sz w:val="29"/>
      <w:szCs w:val="29"/>
    </w:rPr>
  </w:style>
  <w:style w:type="character" w:styleId="Hyperlink">
    <w:name w:val="Hyperlink"/>
    <w:basedOn w:val="DefaultParagraphFont"/>
    <w:uiPriority w:val="99"/>
    <w:rsid w:val="009C1DF9"/>
    <w:rPr>
      <w:rFonts w:cs="Times New Roman"/>
      <w:color w:val="0000FF"/>
      <w:u w:val="single"/>
    </w:rPr>
  </w:style>
  <w:style w:type="paragraph" w:styleId="DocumentMap">
    <w:name w:val="Document Map"/>
    <w:basedOn w:val="Normal"/>
    <w:link w:val="DocumentMapChar"/>
    <w:uiPriority w:val="99"/>
    <w:semiHidden/>
    <w:rsid w:val="00274E4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E25410"/>
    <w:rPr>
      <w:sz w:val="0"/>
      <w:szCs w:val="0"/>
    </w:rPr>
  </w:style>
  <w:style w:type="paragraph" w:customStyle="1" w:styleId="Body">
    <w:name w:val="Body"/>
    <w:basedOn w:val="Normal"/>
    <w:rsid w:val="006B0D4E"/>
    <w:pPr>
      <w:adjustRightInd w:val="0"/>
      <w:spacing w:after="240"/>
      <w:jc w:val="both"/>
    </w:pPr>
    <w:rPr>
      <w:rFonts w:ascii="Arial" w:hAnsi="Arial" w:cs="Arial"/>
      <w:sz w:val="20"/>
      <w:szCs w:val="20"/>
    </w:rPr>
  </w:style>
  <w:style w:type="paragraph" w:styleId="ListParagraph">
    <w:name w:val="List Paragraph"/>
    <w:basedOn w:val="Normal"/>
    <w:uiPriority w:val="34"/>
    <w:qFormat/>
    <w:rsid w:val="000E017E"/>
    <w:pPr>
      <w:ind w:left="720"/>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10968">
      <w:bodyDiv w:val="1"/>
      <w:marLeft w:val="0"/>
      <w:marRight w:val="0"/>
      <w:marTop w:val="0"/>
      <w:marBottom w:val="0"/>
      <w:divBdr>
        <w:top w:val="none" w:sz="0" w:space="0" w:color="auto"/>
        <w:left w:val="none" w:sz="0" w:space="0" w:color="auto"/>
        <w:bottom w:val="none" w:sz="0" w:space="0" w:color="auto"/>
        <w:right w:val="none" w:sz="0" w:space="0" w:color="auto"/>
      </w:divBdr>
    </w:div>
    <w:div w:id="973825853">
      <w:bodyDiv w:val="1"/>
      <w:marLeft w:val="0"/>
      <w:marRight w:val="0"/>
      <w:marTop w:val="0"/>
      <w:marBottom w:val="0"/>
      <w:divBdr>
        <w:top w:val="none" w:sz="0" w:space="0" w:color="auto"/>
        <w:left w:val="none" w:sz="0" w:space="0" w:color="auto"/>
        <w:bottom w:val="none" w:sz="0" w:space="0" w:color="auto"/>
        <w:right w:val="none" w:sz="0" w:space="0" w:color="auto"/>
      </w:divBdr>
    </w:div>
    <w:div w:id="99418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8A96A-15E3-4874-9EBA-C10D04031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E19601A6</Template>
  <TotalTime>99</TotalTime>
  <Pages>5</Pages>
  <Words>1749</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Data Exchange Agreement Template</vt:lpstr>
    </vt:vector>
  </TitlesOfParts>
  <Company>Northamptonshire County Council</Company>
  <LinksUpToDate>false</LinksUpToDate>
  <CharactersWithSpaces>11701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Exchange Agreement Template</dc:title>
  <dc:creator>sbarker</dc:creator>
  <cp:lastModifiedBy>Westbrook, Teresa - EY EQS</cp:lastModifiedBy>
  <cp:revision>11</cp:revision>
  <cp:lastPrinted>2017-06-13T10:24:00Z</cp:lastPrinted>
  <dcterms:created xsi:type="dcterms:W3CDTF">2017-06-13T09:34:00Z</dcterms:created>
  <dcterms:modified xsi:type="dcterms:W3CDTF">2017-06-13T11:07:00Z</dcterms:modified>
</cp:coreProperties>
</file>