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E404" w14:textId="77777777" w:rsidR="00725CF6" w:rsidRDefault="00725CF6" w:rsidP="00725CF6">
      <w:pPr>
        <w:rPr>
          <w:rFonts w:ascii="Arial" w:hAnsi="Arial" w:cs="Arial"/>
          <w:sz w:val="24"/>
          <w:szCs w:val="24"/>
        </w:rPr>
      </w:pPr>
      <w:r>
        <w:rPr>
          <w:rFonts w:ascii="Arial" w:hAnsi="Arial" w:cs="Arial"/>
          <w:sz w:val="24"/>
          <w:szCs w:val="24"/>
        </w:rPr>
        <w:t>Dear Early Years and Childcare Providers</w:t>
      </w:r>
    </w:p>
    <w:p w14:paraId="1C69651E" w14:textId="77777777" w:rsidR="00725CF6" w:rsidRDefault="00725CF6" w:rsidP="00725CF6">
      <w:pPr>
        <w:rPr>
          <w:rFonts w:ascii="Arial" w:hAnsi="Arial" w:cs="Arial"/>
          <w:sz w:val="24"/>
          <w:szCs w:val="24"/>
        </w:rPr>
      </w:pPr>
    </w:p>
    <w:p w14:paraId="1258E673" w14:textId="77777777" w:rsidR="00725CF6" w:rsidRDefault="00725CF6" w:rsidP="00725CF6">
      <w:pPr>
        <w:rPr>
          <w:rFonts w:ascii="Arial" w:hAnsi="Arial" w:cs="Arial"/>
          <w:sz w:val="24"/>
          <w:szCs w:val="24"/>
        </w:rPr>
      </w:pPr>
      <w:r>
        <w:rPr>
          <w:rFonts w:ascii="Arial" w:hAnsi="Arial" w:cs="Arial"/>
          <w:sz w:val="24"/>
          <w:szCs w:val="24"/>
        </w:rPr>
        <w:t xml:space="preserve">Please see below this week’s Government updates for you, your </w:t>
      </w:r>
      <w:proofErr w:type="gramStart"/>
      <w:r>
        <w:rPr>
          <w:rFonts w:ascii="Arial" w:hAnsi="Arial" w:cs="Arial"/>
          <w:sz w:val="24"/>
          <w:szCs w:val="24"/>
        </w:rPr>
        <w:t>staff</w:t>
      </w:r>
      <w:proofErr w:type="gramEnd"/>
      <w:r>
        <w:rPr>
          <w:rFonts w:ascii="Arial" w:hAnsi="Arial" w:cs="Arial"/>
          <w:sz w:val="24"/>
          <w:szCs w:val="24"/>
        </w:rPr>
        <w:t xml:space="preserve"> and families.</w:t>
      </w:r>
    </w:p>
    <w:p w14:paraId="778D863E" w14:textId="77777777" w:rsidR="00725CF6" w:rsidRDefault="00725CF6" w:rsidP="00725CF6">
      <w:pPr>
        <w:rPr>
          <w:rFonts w:ascii="Arial" w:hAnsi="Arial" w:cs="Arial"/>
          <w:sz w:val="24"/>
          <w:szCs w:val="24"/>
        </w:rPr>
      </w:pPr>
    </w:p>
    <w:p w14:paraId="0B63E8C5" w14:textId="77777777" w:rsidR="00725CF6" w:rsidRDefault="00725CF6" w:rsidP="00725CF6">
      <w:pPr>
        <w:rPr>
          <w:rFonts w:ascii="Arial" w:hAnsi="Arial" w:cs="Arial"/>
          <w:sz w:val="24"/>
          <w:szCs w:val="24"/>
        </w:rPr>
      </w:pPr>
      <w:r>
        <w:rPr>
          <w:rFonts w:ascii="Arial" w:hAnsi="Arial" w:cs="Arial"/>
          <w:sz w:val="24"/>
          <w:szCs w:val="24"/>
        </w:rPr>
        <w:t>Please also see below information from the Department for Education on Covid-19 test kit delivery and also a message in relation to updates to the Kent.gov Online Childcare Directory Service.</w:t>
      </w:r>
    </w:p>
    <w:p w14:paraId="12E584F1" w14:textId="77777777" w:rsidR="00725CF6" w:rsidRDefault="00725CF6" w:rsidP="00725CF6">
      <w:pPr>
        <w:rPr>
          <w:rFonts w:ascii="Arial" w:hAnsi="Arial" w:cs="Arial"/>
          <w:sz w:val="24"/>
          <w:szCs w:val="24"/>
        </w:rPr>
      </w:pPr>
    </w:p>
    <w:p w14:paraId="0A29CDF2" w14:textId="77777777" w:rsidR="00725CF6" w:rsidRDefault="00725CF6" w:rsidP="00725CF6">
      <w:pPr>
        <w:rPr>
          <w:rFonts w:ascii="Arial" w:hAnsi="Arial" w:cs="Arial"/>
          <w:b/>
          <w:bCs/>
          <w:sz w:val="24"/>
          <w:szCs w:val="24"/>
        </w:rPr>
      </w:pPr>
      <w:r>
        <w:rPr>
          <w:rFonts w:ascii="Arial" w:hAnsi="Arial" w:cs="Arial"/>
          <w:b/>
          <w:bCs/>
          <w:sz w:val="24"/>
          <w:szCs w:val="24"/>
        </w:rPr>
        <w:t>Government Updates</w:t>
      </w:r>
    </w:p>
    <w:p w14:paraId="00CE7FD4" w14:textId="77777777" w:rsidR="00725CF6" w:rsidRDefault="00725CF6" w:rsidP="00725CF6">
      <w:pPr>
        <w:rPr>
          <w:rFonts w:ascii="Arial" w:hAnsi="Arial" w:cs="Arial"/>
          <w:sz w:val="24"/>
          <w:szCs w:val="24"/>
        </w:rPr>
      </w:pPr>
    </w:p>
    <w:p w14:paraId="0D0AA35D" w14:textId="77777777" w:rsidR="00725CF6" w:rsidRDefault="00725CF6" w:rsidP="00725CF6">
      <w:pPr>
        <w:spacing w:after="300"/>
        <w:rPr>
          <w:rFonts w:ascii="Arial" w:hAnsi="Arial" w:cs="Arial"/>
          <w:color w:val="0B0C0C"/>
          <w:sz w:val="24"/>
          <w:szCs w:val="24"/>
          <w:lang w:eastAsia="en-GB"/>
        </w:rPr>
      </w:pPr>
      <w:hyperlink r:id="rId5" w:history="1">
        <w:r>
          <w:rPr>
            <w:rStyle w:val="Hyperlink"/>
            <w:rFonts w:ascii="Arial" w:hAnsi="Arial" w:cs="Arial"/>
            <w:color w:val="1D70B8"/>
            <w:sz w:val="24"/>
            <w:szCs w:val="24"/>
            <w:lang w:eastAsia="en-GB"/>
          </w:rPr>
          <w:t>Protective measures for holiday or after-school clubs and other out-of-school settings for children during the coronavirus (COVID-19) outbreak</w:t>
        </w:r>
      </w:hyperlink>
      <w:r>
        <w:rPr>
          <w:rFonts w:ascii="Arial" w:hAnsi="Arial" w:cs="Arial"/>
          <w:sz w:val="24"/>
          <w:szCs w:val="24"/>
          <w:lang w:eastAsia="en-GB"/>
        </w:rPr>
        <w:t xml:space="preserve"> 27 August 2021</w:t>
      </w:r>
    </w:p>
    <w:p w14:paraId="6C29D4DD" w14:textId="77777777" w:rsidR="00725CF6" w:rsidRDefault="00725CF6" w:rsidP="00725CF6">
      <w:pPr>
        <w:spacing w:after="300"/>
        <w:rPr>
          <w:rFonts w:ascii="Arial" w:hAnsi="Arial" w:cs="Arial"/>
          <w:color w:val="0B0C0C"/>
          <w:sz w:val="24"/>
          <w:szCs w:val="24"/>
          <w:lang w:eastAsia="en-GB"/>
        </w:rPr>
      </w:pPr>
      <w:r>
        <w:rPr>
          <w:rFonts w:ascii="Arial" w:hAnsi="Arial" w:cs="Arial"/>
          <w:color w:val="0B0C0C"/>
          <w:sz w:val="24"/>
          <w:szCs w:val="24"/>
          <w:lang w:eastAsia="en-GB"/>
        </w:rPr>
        <w:t>Change made:</w:t>
      </w:r>
      <w:r>
        <w:rPr>
          <w:rFonts w:ascii="Arial" w:hAnsi="Arial" w:cs="Arial"/>
          <w:color w:val="0B0C0C"/>
          <w:sz w:val="24"/>
          <w:szCs w:val="24"/>
          <w:lang w:eastAsia="en-GB"/>
        </w:rPr>
        <w:br/>
        <w:t>Updated information on CO2 monitors in the ‘Control measures: Keep occupied spaces well ventilated’ section.</w:t>
      </w:r>
    </w:p>
    <w:p w14:paraId="1BD822D4" w14:textId="77777777" w:rsidR="00725CF6" w:rsidRDefault="00725CF6" w:rsidP="00725CF6">
      <w:pPr>
        <w:shd w:val="clear" w:color="auto" w:fill="FFFFFF"/>
        <w:spacing w:before="300" w:after="300"/>
        <w:rPr>
          <w:rFonts w:ascii="Arial" w:hAnsi="Arial" w:cs="Arial"/>
          <w:color w:val="0B0C0C"/>
          <w:sz w:val="24"/>
          <w:szCs w:val="24"/>
          <w:lang w:eastAsia="en-GB"/>
        </w:rPr>
      </w:pPr>
      <w:r>
        <w:rPr>
          <w:rFonts w:ascii="Arial" w:hAnsi="Arial" w:cs="Arial"/>
          <w:color w:val="0B0C0C"/>
          <w:sz w:val="24"/>
          <w:szCs w:val="24"/>
          <w:lang w:eastAsia="en-GB"/>
        </w:rPr>
        <w:t xml:space="preserve">The update relates to: </w:t>
      </w:r>
    </w:p>
    <w:p w14:paraId="4DBCD689" w14:textId="77777777" w:rsidR="00725CF6" w:rsidRDefault="00725CF6" w:rsidP="00725CF6">
      <w:pPr>
        <w:shd w:val="clear" w:color="auto" w:fill="FFFFFF"/>
        <w:spacing w:before="300" w:after="300"/>
        <w:rPr>
          <w:rFonts w:ascii="Arial" w:hAnsi="Arial" w:cs="Arial"/>
          <w:color w:val="0B0C0C"/>
          <w:sz w:val="24"/>
          <w:szCs w:val="24"/>
          <w:lang w:eastAsia="en-GB"/>
        </w:rPr>
      </w:pPr>
      <w:r>
        <w:rPr>
          <w:rFonts w:ascii="Arial" w:hAnsi="Arial" w:cs="Arial"/>
          <w:color w:val="0B0C0C"/>
          <w:sz w:val="24"/>
          <w:szCs w:val="24"/>
          <w:lang w:eastAsia="en-GB"/>
        </w:rPr>
        <w:t>CO2 monitors will also be provided to all state-funded education settings from September, so staff can quickly identify where ventilation needs to be improved. Further information will be issued as monitors are rolled out.</w:t>
      </w:r>
    </w:p>
    <w:p w14:paraId="607F3676" w14:textId="77777777" w:rsidR="00725CF6" w:rsidRDefault="00725CF6" w:rsidP="00725CF6">
      <w:pPr>
        <w:shd w:val="clear" w:color="auto" w:fill="FFFFFF"/>
        <w:spacing w:before="300" w:after="300"/>
        <w:rPr>
          <w:rFonts w:ascii="Arial" w:hAnsi="Arial" w:cs="Arial"/>
          <w:color w:val="0B0C0C"/>
          <w:sz w:val="24"/>
          <w:szCs w:val="24"/>
          <w:lang w:eastAsia="en-GB"/>
        </w:rPr>
      </w:pPr>
      <w:r>
        <w:rPr>
          <w:rFonts w:ascii="Arial" w:hAnsi="Arial" w:cs="Arial"/>
          <w:color w:val="0B0C0C"/>
          <w:sz w:val="24"/>
          <w:szCs w:val="24"/>
          <w:lang w:eastAsia="en-GB"/>
        </w:rPr>
        <w:t>The government has also launched a trial of air purifiers in 30 schools in Bradford, which is designed to assess the technology in education settings and whether they could reduce the risk of transmission.</w:t>
      </w:r>
    </w:p>
    <w:p w14:paraId="0B592DE7" w14:textId="77777777" w:rsidR="00725CF6" w:rsidRDefault="00725CF6" w:rsidP="00725CF6">
      <w:pPr>
        <w:rPr>
          <w:rFonts w:ascii="Arial" w:hAnsi="Arial" w:cs="Arial"/>
          <w:color w:val="0B0C0C"/>
          <w:sz w:val="24"/>
          <w:szCs w:val="24"/>
          <w:lang w:eastAsia="en-GB"/>
        </w:rPr>
      </w:pPr>
      <w:hyperlink r:id="rId6" w:history="1">
        <w:r>
          <w:rPr>
            <w:rStyle w:val="Hyperlink"/>
            <w:rFonts w:ascii="Arial" w:hAnsi="Arial" w:cs="Arial"/>
            <w:color w:val="1D70B8"/>
            <w:sz w:val="24"/>
            <w:szCs w:val="24"/>
            <w:lang w:eastAsia="en-GB"/>
          </w:rPr>
          <w:t>Coronavirus (COVID-19): right to work checks</w:t>
        </w:r>
      </w:hyperlink>
      <w:r>
        <w:rPr>
          <w:rFonts w:ascii="Arial" w:hAnsi="Arial" w:cs="Arial"/>
          <w:color w:val="0B0C0C"/>
          <w:sz w:val="24"/>
          <w:szCs w:val="24"/>
          <w:lang w:eastAsia="en-GB"/>
        </w:rPr>
        <w:t xml:space="preserve"> 26 August 2021</w:t>
      </w:r>
    </w:p>
    <w:p w14:paraId="7742B302" w14:textId="77777777" w:rsidR="00725CF6" w:rsidRDefault="00725CF6" w:rsidP="00725CF6">
      <w:pPr>
        <w:rPr>
          <w:rFonts w:ascii="Arial" w:hAnsi="Arial" w:cs="Arial"/>
          <w:sz w:val="24"/>
          <w:szCs w:val="24"/>
        </w:rPr>
      </w:pPr>
      <w:r>
        <w:rPr>
          <w:rFonts w:ascii="Arial" w:hAnsi="Arial" w:cs="Arial"/>
          <w:color w:val="0B0C0C"/>
          <w:sz w:val="24"/>
          <w:szCs w:val="24"/>
          <w:lang w:eastAsia="en-GB"/>
        </w:rPr>
        <w:t>Guidance updated to reflect extended end date of 5 April 2022.</w:t>
      </w:r>
    </w:p>
    <w:p w14:paraId="54DA477D" w14:textId="77777777" w:rsidR="00725CF6" w:rsidRDefault="00725CF6" w:rsidP="00725CF6">
      <w:pPr>
        <w:rPr>
          <w:rFonts w:ascii="Arial" w:hAnsi="Arial" w:cs="Arial"/>
          <w:sz w:val="24"/>
          <w:szCs w:val="24"/>
        </w:rPr>
      </w:pPr>
    </w:p>
    <w:p w14:paraId="54F578AD" w14:textId="77777777" w:rsidR="00725CF6" w:rsidRDefault="00725CF6" w:rsidP="00725CF6">
      <w:pPr>
        <w:spacing w:after="300" w:line="525" w:lineRule="atLeast"/>
        <w:rPr>
          <w:rFonts w:ascii="Arial" w:hAnsi="Arial" w:cs="Arial"/>
          <w:b/>
          <w:bCs/>
          <w:color w:val="0B0C0C"/>
          <w:sz w:val="24"/>
          <w:szCs w:val="24"/>
          <w:lang w:eastAsia="en-GB"/>
        </w:rPr>
      </w:pPr>
      <w:r>
        <w:rPr>
          <w:rFonts w:ascii="Arial" w:hAnsi="Arial" w:cs="Arial"/>
          <w:b/>
          <w:bCs/>
          <w:color w:val="0B0C0C"/>
          <w:sz w:val="24"/>
          <w:szCs w:val="24"/>
          <w:lang w:eastAsia="en-GB"/>
        </w:rPr>
        <w:t>COVID-19 test kit delivery schedules for schools and colleges</w:t>
      </w:r>
    </w:p>
    <w:p w14:paraId="68235EC2" w14:textId="77777777" w:rsidR="00725CF6" w:rsidRDefault="00725CF6" w:rsidP="00725CF6">
      <w:pPr>
        <w:spacing w:after="300"/>
        <w:rPr>
          <w:rFonts w:ascii="Arial" w:hAnsi="Arial" w:cs="Arial"/>
          <w:color w:val="0B0C0C"/>
          <w:sz w:val="24"/>
          <w:szCs w:val="24"/>
          <w:lang w:eastAsia="en-GB"/>
        </w:rPr>
      </w:pPr>
      <w:r>
        <w:rPr>
          <w:rFonts w:ascii="Arial" w:hAnsi="Arial" w:cs="Arial"/>
          <w:color w:val="0B0C0C"/>
          <w:sz w:val="24"/>
          <w:szCs w:val="24"/>
          <w:lang w:eastAsia="en-GB"/>
        </w:rPr>
        <w:t>The delivery schedules for deliveries of COVID-19 test kits for the week commencing Monday 30 August are now available on the document sharing platforms. Please check the published delivery schedule and wait for 48 hours after a scheduled delivery date before contacting NHS Test and Trace on 119.</w:t>
      </w:r>
    </w:p>
    <w:p w14:paraId="2FF7377B" w14:textId="77777777" w:rsidR="00725CF6" w:rsidRDefault="00725CF6" w:rsidP="00725CF6">
      <w:pPr>
        <w:spacing w:after="300"/>
        <w:rPr>
          <w:rFonts w:ascii="Arial" w:hAnsi="Arial" w:cs="Arial"/>
          <w:color w:val="0B0C0C"/>
          <w:sz w:val="24"/>
          <w:szCs w:val="24"/>
          <w:lang w:eastAsia="en-GB"/>
        </w:rPr>
      </w:pPr>
      <w:r>
        <w:rPr>
          <w:rFonts w:ascii="Arial" w:hAnsi="Arial" w:cs="Arial"/>
          <w:color w:val="0B0C0C"/>
          <w:sz w:val="24"/>
          <w:szCs w:val="24"/>
          <w:lang w:eastAsia="en-GB"/>
        </w:rPr>
        <w:t xml:space="preserve">The delivery schedules can be viewed on the: </w:t>
      </w:r>
    </w:p>
    <w:tbl>
      <w:tblPr>
        <w:tblW w:w="0" w:type="auto"/>
        <w:tblCellSpacing w:w="15" w:type="dxa"/>
        <w:tblCellMar>
          <w:left w:w="0" w:type="dxa"/>
          <w:right w:w="0" w:type="dxa"/>
        </w:tblCellMar>
        <w:tblLook w:val="04A0" w:firstRow="1" w:lastRow="0" w:firstColumn="1" w:lastColumn="0" w:noHBand="0" w:noVBand="1"/>
      </w:tblPr>
      <w:tblGrid>
        <w:gridCol w:w="7811"/>
      </w:tblGrid>
      <w:tr w:rsidR="00725CF6" w14:paraId="14EE43C2" w14:textId="77777777" w:rsidTr="00725CF6">
        <w:trPr>
          <w:tblCellSpacing w:w="15" w:type="dxa"/>
        </w:trPr>
        <w:tc>
          <w:tcPr>
            <w:tcW w:w="0" w:type="auto"/>
            <w:tcMar>
              <w:top w:w="0" w:type="dxa"/>
              <w:left w:w="0" w:type="dxa"/>
              <w:bottom w:w="300" w:type="dxa"/>
              <w:right w:w="0" w:type="dxa"/>
            </w:tcMar>
            <w:vAlign w:val="center"/>
            <w:hideMark/>
          </w:tcPr>
          <w:p w14:paraId="3A183EF4" w14:textId="77777777" w:rsidR="00725CF6" w:rsidRDefault="00725CF6" w:rsidP="00F821BD">
            <w:pPr>
              <w:numPr>
                <w:ilvl w:val="0"/>
                <w:numId w:val="1"/>
              </w:numPr>
              <w:spacing w:before="75" w:after="75"/>
              <w:ind w:left="1080"/>
              <w:rPr>
                <w:rFonts w:ascii="Arial" w:hAnsi="Arial" w:cs="Arial"/>
                <w:color w:val="0B0C0C"/>
                <w:sz w:val="24"/>
                <w:szCs w:val="24"/>
                <w:lang w:eastAsia="en-GB"/>
              </w:rPr>
            </w:pPr>
            <w:hyperlink r:id="rId7" w:history="1">
              <w:r>
                <w:rPr>
                  <w:rStyle w:val="Hyperlink"/>
                  <w:rFonts w:ascii="Arial" w:hAnsi="Arial" w:cs="Arial"/>
                  <w:color w:val="1D70B8"/>
                  <w:sz w:val="24"/>
                  <w:szCs w:val="24"/>
                  <w:lang w:eastAsia="en-GB"/>
                </w:rPr>
                <w:t>secondary schools and colleges document sharing platform</w:t>
              </w:r>
            </w:hyperlink>
          </w:p>
          <w:p w14:paraId="4F33E53D" w14:textId="77777777" w:rsidR="00725CF6" w:rsidRDefault="00725CF6" w:rsidP="00F821BD">
            <w:pPr>
              <w:numPr>
                <w:ilvl w:val="0"/>
                <w:numId w:val="1"/>
              </w:numPr>
              <w:spacing w:before="75" w:after="75"/>
              <w:ind w:left="1080"/>
              <w:rPr>
                <w:rFonts w:ascii="Arial" w:hAnsi="Arial" w:cs="Arial"/>
                <w:color w:val="0B0C0C"/>
                <w:sz w:val="24"/>
                <w:szCs w:val="24"/>
                <w:lang w:eastAsia="en-GB"/>
              </w:rPr>
            </w:pPr>
            <w:hyperlink r:id="rId8" w:history="1">
              <w:r>
                <w:rPr>
                  <w:rStyle w:val="Hyperlink"/>
                  <w:rFonts w:ascii="Arial" w:hAnsi="Arial" w:cs="Arial"/>
                  <w:color w:val="1D70B8"/>
                  <w:sz w:val="24"/>
                  <w:szCs w:val="24"/>
                  <w:lang w:eastAsia="en-GB"/>
                </w:rPr>
                <w:t>primary schools and nurseries document sharing platform</w:t>
              </w:r>
            </w:hyperlink>
          </w:p>
        </w:tc>
      </w:tr>
    </w:tbl>
    <w:p w14:paraId="13AA20DA" w14:textId="77777777" w:rsidR="00725CF6" w:rsidRDefault="00725CF6" w:rsidP="00725CF6">
      <w:pPr>
        <w:rPr>
          <w:rFonts w:ascii="Arial" w:hAnsi="Arial" w:cs="Arial"/>
          <w:b/>
          <w:bCs/>
          <w:sz w:val="24"/>
          <w:szCs w:val="24"/>
        </w:rPr>
      </w:pPr>
      <w:r>
        <w:rPr>
          <w:rFonts w:ascii="Arial" w:hAnsi="Arial" w:cs="Arial"/>
          <w:b/>
          <w:bCs/>
          <w:color w:val="000000"/>
          <w:sz w:val="24"/>
          <w:szCs w:val="24"/>
        </w:rPr>
        <w:t xml:space="preserve">Kent.gov </w:t>
      </w:r>
      <w:r>
        <w:rPr>
          <w:rFonts w:ascii="Arial" w:hAnsi="Arial" w:cs="Arial"/>
          <w:b/>
          <w:bCs/>
          <w:sz w:val="24"/>
          <w:szCs w:val="24"/>
        </w:rPr>
        <w:t>Online Childcare Directory Updates</w:t>
      </w:r>
    </w:p>
    <w:p w14:paraId="00BB0797" w14:textId="77777777" w:rsidR="00725CF6" w:rsidRDefault="00725CF6" w:rsidP="00725CF6">
      <w:pPr>
        <w:rPr>
          <w:rFonts w:ascii="Arial" w:hAnsi="Arial" w:cs="Arial"/>
          <w:sz w:val="24"/>
          <w:szCs w:val="24"/>
        </w:rPr>
      </w:pPr>
      <w:r>
        <w:rPr>
          <w:rFonts w:ascii="Arial" w:hAnsi="Arial" w:cs="Arial"/>
          <w:sz w:val="24"/>
          <w:szCs w:val="24"/>
        </w:rPr>
        <w:t xml:space="preserve">Those of you with records on the Kent.gov Childcare Directory received on 1 September a reminder to update your records.  These reminders will be automatically generated every three months on the first of the month.  Please be advised that due to the volume of requests to update details and to change </w:t>
      </w:r>
      <w:proofErr w:type="gramStart"/>
      <w:r>
        <w:rPr>
          <w:rFonts w:ascii="Arial" w:hAnsi="Arial" w:cs="Arial"/>
          <w:sz w:val="24"/>
          <w:szCs w:val="24"/>
        </w:rPr>
        <w:lastRenderedPageBreak/>
        <w:t>permissions,  this</w:t>
      </w:r>
      <w:proofErr w:type="gramEnd"/>
      <w:r>
        <w:rPr>
          <w:rFonts w:ascii="Arial" w:hAnsi="Arial" w:cs="Arial"/>
          <w:sz w:val="24"/>
          <w:szCs w:val="24"/>
        </w:rPr>
        <w:t xml:space="preserve"> work will take place over the coming few weeks.  Please do not contact Kent Children and Families Information Service or the senders of the reminder email (</w:t>
      </w:r>
      <w:hyperlink r:id="rId9" w:history="1">
        <w:r>
          <w:rPr>
            <w:rStyle w:val="Hyperlink"/>
            <w:rFonts w:ascii="Arial" w:hAnsi="Arial" w:cs="Arial"/>
            <w:sz w:val="24"/>
            <w:szCs w:val="24"/>
          </w:rPr>
          <w:t>localdirectory@kent.gov.uk</w:t>
        </w:r>
      </w:hyperlink>
      <w:r>
        <w:rPr>
          <w:rFonts w:ascii="Arial" w:hAnsi="Arial" w:cs="Arial"/>
          <w:sz w:val="24"/>
          <w:szCs w:val="24"/>
        </w:rPr>
        <w:t>) if you do not see an immediate change to your details or permission levels.</w:t>
      </w:r>
    </w:p>
    <w:p w14:paraId="221EEEC5" w14:textId="77777777" w:rsidR="00725CF6" w:rsidRDefault="00725CF6" w:rsidP="00725CF6">
      <w:pPr>
        <w:rPr>
          <w:rFonts w:ascii="Arial" w:hAnsi="Arial" w:cs="Arial"/>
          <w:sz w:val="24"/>
          <w:szCs w:val="24"/>
        </w:rPr>
      </w:pPr>
    </w:p>
    <w:p w14:paraId="383E7404" w14:textId="77777777" w:rsidR="009837CD" w:rsidRDefault="00725CF6"/>
    <w:sectPr w:rsidR="0098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C1061"/>
    <w:multiLevelType w:val="multilevel"/>
    <w:tmpl w:val="0BAAE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F6"/>
    <w:rsid w:val="002C20D9"/>
    <w:rsid w:val="00725CF6"/>
    <w:rsid w:val="00AF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DA66"/>
  <w15:chartTrackingRefBased/>
  <w15:docId w15:val="{72B7CEB4-35F2-4CF7-A49B-941A59A6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C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5C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3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X4fLxy6_ppmpmKrv3hT2M6cduAN_GS54" TargetMode="External"/><Relationship Id="rId3" Type="http://schemas.openxmlformats.org/officeDocument/2006/relationships/settings" Target="settings.xml"/><Relationship Id="rId7" Type="http://schemas.openxmlformats.org/officeDocument/2006/relationships/hyperlink" Target="https://drive.google.com/drive/folders/1jYv0MjFyIIbzgPn_1S10OuRgfrj_b5_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ronavirus-covid-19-right-to-work-checks?utm_medium=email&amp;utm_campaign=govuk-notifications&amp;utm_source=a161cc11-41f5-47f4-956c-81acdb331d0e&amp;utm_content=daily" TargetMode="External"/><Relationship Id="rId11" Type="http://schemas.openxmlformats.org/officeDocument/2006/relationships/theme" Target="theme/theme1.xml"/><Relationship Id="rId5" Type="http://schemas.openxmlformats.org/officeDocument/2006/relationships/hyperlink" Target="https://www.gov.uk/government/publications/protective-measures-for-holiday-or-after-school-clubs-and-other-out-of-school-settings-for-children-during-the-coronavirus-covid-19-outbreak?utm_medium=email&amp;utm_campaign=govuk-notifications&amp;utm_source=a97a98dc-7a4c-4fa5-9069-1b8fede66a46&amp;utm_content=dail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ocaldirectory@k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Beverley - TEP</dc:creator>
  <cp:keywords/>
  <dc:description/>
  <cp:lastModifiedBy>Johnston, Beverley - TEP</cp:lastModifiedBy>
  <cp:revision>1</cp:revision>
  <dcterms:created xsi:type="dcterms:W3CDTF">2022-01-18T11:47:00Z</dcterms:created>
  <dcterms:modified xsi:type="dcterms:W3CDTF">2022-01-18T11:48:00Z</dcterms:modified>
</cp:coreProperties>
</file>