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0C37" w14:textId="664DB39E" w:rsidR="000B0AA8" w:rsidRPr="0085228F" w:rsidRDefault="000B0AA8" w:rsidP="00995DBE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31116CC7" w14:textId="77777777" w:rsidR="00FF5FAC" w:rsidRPr="00FF5FAC" w:rsidRDefault="00FF5FAC" w:rsidP="00FF5FAC">
      <w:pPr>
        <w:pStyle w:val="NoSpacing"/>
        <w:jc w:val="center"/>
        <w:rPr>
          <w:rFonts w:ascii="Arial" w:hAnsi="Arial" w:cs="Arial"/>
          <w:i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4644"/>
        <w:gridCol w:w="1134"/>
        <w:gridCol w:w="2410"/>
        <w:gridCol w:w="2410"/>
        <w:gridCol w:w="5245"/>
      </w:tblGrid>
      <w:tr w:rsidR="0070407E" w:rsidRPr="00BD4061" w14:paraId="771D693B" w14:textId="77777777" w:rsidTr="0039070F">
        <w:trPr>
          <w:trHeight w:val="567"/>
        </w:trPr>
        <w:tc>
          <w:tcPr>
            <w:tcW w:w="4644" w:type="dxa"/>
            <w:vAlign w:val="center"/>
          </w:tcPr>
          <w:p w14:paraId="0486DD1F" w14:textId="5AB06BB4" w:rsidR="0070407E" w:rsidRPr="008F60D7" w:rsidRDefault="00995DB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  <w:vAlign w:val="center"/>
          </w:tcPr>
          <w:p w14:paraId="44DDA509" w14:textId="5F50A1D2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73A1C" w:rsidRPr="008F60D7">
              <w:rPr>
                <w:rFonts w:ascii="Arial" w:hAnsi="Arial" w:cs="Arial"/>
                <w:b/>
                <w:sz w:val="22"/>
                <w:szCs w:val="22"/>
              </w:rPr>
              <w:t>ate of birth</w:t>
            </w:r>
          </w:p>
        </w:tc>
        <w:tc>
          <w:tcPr>
            <w:tcW w:w="2410" w:type="dxa"/>
            <w:vAlign w:val="center"/>
          </w:tcPr>
          <w:p w14:paraId="06111BA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 xml:space="preserve">Date child started at setting </w:t>
            </w:r>
          </w:p>
        </w:tc>
        <w:tc>
          <w:tcPr>
            <w:tcW w:w="2410" w:type="dxa"/>
            <w:vAlign w:val="center"/>
          </w:tcPr>
          <w:p w14:paraId="595E467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School Start date</w:t>
            </w:r>
          </w:p>
        </w:tc>
        <w:tc>
          <w:tcPr>
            <w:tcW w:w="5245" w:type="dxa"/>
            <w:vAlign w:val="center"/>
          </w:tcPr>
          <w:p w14:paraId="10C1D537" w14:textId="514ADC98" w:rsidR="0070407E" w:rsidRPr="008F60D7" w:rsidRDefault="00E73A1C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Name of s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etting</w:t>
            </w:r>
          </w:p>
        </w:tc>
      </w:tr>
      <w:tr w:rsidR="0070407E" w:rsidRPr="00BD4061" w14:paraId="6960E33C" w14:textId="77777777" w:rsidTr="0039070F">
        <w:trPr>
          <w:trHeight w:val="567"/>
        </w:trPr>
        <w:tc>
          <w:tcPr>
            <w:tcW w:w="4644" w:type="dxa"/>
            <w:vAlign w:val="center"/>
          </w:tcPr>
          <w:p w14:paraId="3E5AFCD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36AA6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F3D44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E472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C9D4B5B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A5455" w14:textId="77777777" w:rsidR="00133F58" w:rsidRPr="00BD4061" w:rsidRDefault="00133F58" w:rsidP="00133F58">
      <w:pPr>
        <w:pStyle w:val="NoSpacing"/>
        <w:rPr>
          <w:sz w:val="24"/>
          <w:szCs w:val="24"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7338"/>
        <w:gridCol w:w="850"/>
        <w:gridCol w:w="1276"/>
        <w:gridCol w:w="6379"/>
      </w:tblGrid>
      <w:tr w:rsidR="00D9439D" w:rsidRPr="00BD4061" w14:paraId="110131E8" w14:textId="77777777" w:rsidTr="0039070F">
        <w:trPr>
          <w:trHeight w:val="510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52820B0F" w14:textId="77777777" w:rsidR="00D9439D" w:rsidRPr="008F60D7" w:rsidRDefault="0085228F" w:rsidP="0085228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Training we have attended: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1EF118B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276" w:type="dxa"/>
            <w:vAlign w:val="center"/>
          </w:tcPr>
          <w:p w14:paraId="2B80EC32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</w:t>
            </w:r>
          </w:p>
        </w:tc>
        <w:tc>
          <w:tcPr>
            <w:tcW w:w="6379" w:type="dxa"/>
            <w:vAlign w:val="center"/>
          </w:tcPr>
          <w:p w14:paraId="0BF206D2" w14:textId="5A57E707" w:rsidR="00D9439D" w:rsidRPr="0070407E" w:rsidRDefault="00C11A18" w:rsidP="00F17020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Has this been cascaded</w:t>
            </w:r>
            <w:r w:rsidR="00D9439D"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the rest of the team?</w:t>
            </w:r>
          </w:p>
          <w:p w14:paraId="5EFC52CB" w14:textId="77777777" w:rsidR="001B04DE" w:rsidRPr="0070407E" w:rsidRDefault="001B04DE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Y/N</w:t>
            </w:r>
          </w:p>
        </w:tc>
      </w:tr>
      <w:tr w:rsidR="00E73A1C" w:rsidRPr="00BD4061" w14:paraId="12EDEB64" w14:textId="77777777" w:rsidTr="0039070F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6A58598" w14:textId="09692FB2" w:rsidR="00E73A1C" w:rsidRPr="008F60D7" w:rsidRDefault="00D21BFC" w:rsidP="0070407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65AB4">
              <w:rPr>
                <w:rFonts w:ascii="Arial" w:hAnsi="Arial" w:cs="Arial"/>
                <w:sz w:val="22"/>
                <w:szCs w:val="22"/>
              </w:rPr>
              <w:t xml:space="preserve">Characteristics of Effective Learning </w:t>
            </w:r>
            <w:r w:rsidRPr="00995DBE">
              <w:rPr>
                <w:rFonts w:ascii="Arial" w:hAnsi="Arial" w:cs="Arial"/>
                <w:sz w:val="22"/>
                <w:szCs w:val="22"/>
              </w:rPr>
              <w:t>(</w:t>
            </w:r>
            <w:r w:rsidRPr="001B4DF2">
              <w:rPr>
                <w:rFonts w:ascii="Arial" w:hAnsi="Arial" w:cs="Arial"/>
                <w:b/>
                <w:bCs/>
                <w:sz w:val="22"/>
                <w:szCs w:val="22"/>
              </w:rPr>
              <w:t>The Education People</w:t>
            </w:r>
            <w:r w:rsidRPr="00995D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702D97C" w14:textId="77777777" w:rsidR="00E73A1C" w:rsidRPr="008F60D7" w:rsidRDefault="00E73A1C" w:rsidP="0070407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5E258A" w14:textId="77777777" w:rsidR="00E73A1C" w:rsidRPr="008F60D7" w:rsidRDefault="00E73A1C" w:rsidP="00D9439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DD30184" w14:textId="77777777" w:rsidR="00E73A1C" w:rsidRPr="00BD4061" w:rsidRDefault="00E73A1C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3481F4DD" w14:textId="77777777" w:rsidTr="0039070F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6893679" w14:textId="184E030B" w:rsidR="00262CF8" w:rsidRPr="008F60D7" w:rsidRDefault="001B4DF2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Small Steps for Great Gains – Collaboratively Supporting </w:t>
            </w:r>
            <w:r w:rsidR="00CE7816">
              <w:rPr>
                <w:rFonts w:ascii="Arial" w:hAnsi="Arial" w:cs="Arial"/>
                <w:sz w:val="22"/>
                <w:szCs w:val="22"/>
              </w:rPr>
              <w:t>2-year</w:t>
            </w:r>
            <w:r>
              <w:rPr>
                <w:rFonts w:ascii="Arial" w:hAnsi="Arial" w:cs="Arial"/>
                <w:sz w:val="22"/>
                <w:szCs w:val="22"/>
              </w:rPr>
              <w:t xml:space="preserve"> olds with Complex Needs (</w:t>
            </w:r>
            <w:r w:rsidRPr="00802229">
              <w:rPr>
                <w:rFonts w:ascii="Arial" w:hAnsi="Arial" w:cs="Arial"/>
                <w:b/>
                <w:bCs/>
                <w:sz w:val="22"/>
                <w:szCs w:val="22"/>
              </w:rPr>
              <w:t>Specialist Teaching and Learning Service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8FB9108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F7A7EB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8F184D8" w14:textId="77777777" w:rsidR="00262CF8" w:rsidRPr="00BD4061" w:rsidRDefault="00262CF8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AB4" w:rsidRPr="00BD4061" w14:paraId="7EE254CF" w14:textId="77777777" w:rsidTr="0039070F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61F6236" w14:textId="008E5643" w:rsidR="00C65AB4" w:rsidRPr="00C65AB4" w:rsidRDefault="00D21BFC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 Syndrome (</w:t>
            </w:r>
            <w:r w:rsidRPr="001B4DF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B4DF2" w:rsidRPr="001B4DF2">
              <w:rPr>
                <w:rFonts w:ascii="Arial" w:hAnsi="Arial" w:cs="Arial"/>
                <w:b/>
                <w:bCs/>
                <w:sz w:val="22"/>
                <w:szCs w:val="22"/>
              </w:rPr>
              <w:t>pecialist Teaching and Learning Service</w:t>
            </w:r>
            <w:r w:rsidR="001B4D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D07944C" w14:textId="77777777" w:rsidR="00C65AB4" w:rsidRPr="008F60D7" w:rsidRDefault="00C65AB4" w:rsidP="00262C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6D109EB" w14:textId="77777777" w:rsidR="00C65AB4" w:rsidRPr="008F60D7" w:rsidRDefault="00C65AB4" w:rsidP="00262C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1C763BD6" w14:textId="77777777" w:rsidR="00C65AB4" w:rsidRPr="00BD4061" w:rsidRDefault="00C65AB4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68A942B2" w14:textId="77777777" w:rsidTr="0039070F">
        <w:trPr>
          <w:trHeight w:val="454"/>
        </w:trPr>
        <w:tc>
          <w:tcPr>
            <w:tcW w:w="15843" w:type="dxa"/>
            <w:gridSpan w:val="4"/>
            <w:vAlign w:val="center"/>
          </w:tcPr>
          <w:p w14:paraId="734F1DB1" w14:textId="4CBEE34C" w:rsidR="00262CF8" w:rsidRPr="008F60D7" w:rsidRDefault="00AB029D" w:rsidP="00262CF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262C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ecord </w:t>
            </w:r>
            <w:r w:rsidR="00262CF8"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other training that you have attended linked to </w:t>
            </w:r>
            <w:r w:rsidR="003F76DF">
              <w:rPr>
                <w:rFonts w:ascii="Arial" w:hAnsi="Arial" w:cs="Arial"/>
                <w:color w:val="000000" w:themeColor="text1"/>
                <w:sz w:val="22"/>
                <w:szCs w:val="22"/>
              </w:rPr>
              <w:t>Cognition and Learning</w:t>
            </w:r>
            <w:r w:rsidR="00262CF8"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3D331054" w14:textId="65A572EE" w:rsidR="00262CF8" w:rsidRDefault="00262CF8" w:rsidP="00262CF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063843" w14:textId="64262435" w:rsidR="00262CF8" w:rsidRPr="008F60D7" w:rsidRDefault="00262CF8" w:rsidP="00262CF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5E56DEB" w14:textId="77777777" w:rsidR="001E693E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15843"/>
      </w:tblGrid>
      <w:tr w:rsidR="00E33852" w14:paraId="27F8DF29" w14:textId="77777777" w:rsidTr="0039070F">
        <w:tc>
          <w:tcPr>
            <w:tcW w:w="15843" w:type="dxa"/>
          </w:tcPr>
          <w:p w14:paraId="31879297" w14:textId="77777777" w:rsidR="00995DBE" w:rsidRDefault="00995DBE" w:rsidP="00995DB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F70C3">
              <w:rPr>
                <w:rFonts w:ascii="Arial" w:hAnsi="Arial" w:cs="Arial"/>
                <w:b/>
                <w:sz w:val="24"/>
              </w:rPr>
              <w:t>Points to consider when using this document:</w:t>
            </w:r>
          </w:p>
          <w:p w14:paraId="390F6A18" w14:textId="77777777" w:rsidR="00995DBE" w:rsidRPr="007E6852" w:rsidRDefault="00995DBE" w:rsidP="00995D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E6852">
              <w:rPr>
                <w:rFonts w:ascii="Arial" w:hAnsi="Arial" w:cs="Arial"/>
                <w:iCs/>
                <w:sz w:val="22"/>
                <w:szCs w:val="22"/>
              </w:rPr>
              <w:t>This audit is a valuable source of information to support Kent SEND processes and at times of transition.</w:t>
            </w:r>
          </w:p>
          <w:p w14:paraId="1F660040" w14:textId="28C6D107" w:rsidR="00995DBE" w:rsidRPr="00D21BFC" w:rsidRDefault="00995DBE" w:rsidP="00995DB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21B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When other professionals are supporting a child, the impact of Best Practice Guidance strategies will be recorded on the </w:t>
            </w:r>
            <w:r w:rsidR="008D3EA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D21B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ersonalised </w:t>
            </w:r>
            <w:r w:rsidR="008D3EA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D21B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lan.</w:t>
            </w:r>
          </w:p>
          <w:p w14:paraId="4AA9DA26" w14:textId="77777777" w:rsidR="00995DBE" w:rsidRPr="00D21BFC" w:rsidRDefault="00995DBE" w:rsidP="00995DB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7244F73" w14:textId="12BADBC8" w:rsidR="00995DBE" w:rsidRPr="00A706A6" w:rsidRDefault="00995DBE" w:rsidP="00995D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>Complete in line with the Best Practice Guidance document in relation to the child’s main area of need</w:t>
            </w:r>
            <w:r w:rsidR="00D21BFC">
              <w:rPr>
                <w:rFonts w:ascii="Arial" w:hAnsi="Arial" w:cs="Arial"/>
                <w:i/>
                <w:sz w:val="22"/>
                <w:szCs w:val="22"/>
              </w:rPr>
              <w:t xml:space="preserve"> (see Broad </w:t>
            </w:r>
            <w:r w:rsidR="008D3EA3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D21BFC">
              <w:rPr>
                <w:rFonts w:ascii="Arial" w:hAnsi="Arial" w:cs="Arial"/>
                <w:i/>
                <w:sz w:val="22"/>
                <w:szCs w:val="22"/>
              </w:rPr>
              <w:t xml:space="preserve">reas of </w:t>
            </w:r>
            <w:r w:rsidR="008D3EA3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D21BFC">
              <w:rPr>
                <w:rFonts w:ascii="Arial" w:hAnsi="Arial" w:cs="Arial"/>
                <w:i/>
                <w:sz w:val="22"/>
                <w:szCs w:val="22"/>
              </w:rPr>
              <w:t>eed section in the BPG)</w:t>
            </w:r>
            <w:r w:rsidRPr="00A706A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708AB18" w14:textId="77777777" w:rsidR="00995DBE" w:rsidRPr="00A706A6" w:rsidRDefault="00995DBE" w:rsidP="00995D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>Use as a tool to support reflection and planning</w:t>
            </w:r>
          </w:p>
          <w:p w14:paraId="62989A06" w14:textId="77777777" w:rsidR="00995DBE" w:rsidRPr="00A706A6" w:rsidRDefault="00995DBE" w:rsidP="00995D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>To be completed by the key person with the SENCo</w:t>
            </w:r>
          </w:p>
          <w:p w14:paraId="1359BE03" w14:textId="77777777" w:rsidR="00995DBE" w:rsidRPr="00A706A6" w:rsidRDefault="00995DBE" w:rsidP="00995D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 xml:space="preserve">Use and review as a working document over time; dates can be added as the impact or strategies are monitored  </w:t>
            </w:r>
          </w:p>
          <w:p w14:paraId="2EC9A71F" w14:textId="374016A9" w:rsidR="00995DBE" w:rsidRPr="00A706A6" w:rsidRDefault="00995DBE" w:rsidP="00995DBE">
            <w:pPr>
              <w:pStyle w:val="ListParagraph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 xml:space="preserve">Refer to strategies from documents such as the Inclusion Development Programme (IDP), National Strategies - Social and Emotional Aspects of Development (SEAD)and </w:t>
            </w:r>
            <w:r w:rsidRPr="00A706A6">
              <w:rPr>
                <w:rFonts w:ascii="Arial" w:hAnsi="Arial" w:cs="Arial"/>
                <w:sz w:val="22"/>
                <w:szCs w:val="22"/>
              </w:rPr>
              <w:t>Sustained Shared Thinking and Emotional Wellbeing (</w:t>
            </w:r>
            <w:r w:rsidR="00A706A6" w:rsidRPr="00A706A6">
              <w:rPr>
                <w:rFonts w:ascii="Arial" w:hAnsi="Arial" w:cs="Arial"/>
                <w:sz w:val="22"/>
                <w:szCs w:val="22"/>
              </w:rPr>
              <w:t>S</w:t>
            </w:r>
            <w:r w:rsidRPr="00A706A6">
              <w:rPr>
                <w:rFonts w:ascii="Arial" w:hAnsi="Arial" w:cs="Arial"/>
                <w:sz w:val="22"/>
                <w:szCs w:val="22"/>
              </w:rPr>
              <w:t>STEW), I CAN, ECAT and environmental audit tools such as ECERS, and ITERS</w:t>
            </w:r>
          </w:p>
          <w:p w14:paraId="197106CC" w14:textId="77777777" w:rsidR="00995DBE" w:rsidRDefault="00995DBE" w:rsidP="00995DB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80D7972" w14:textId="02404841" w:rsidR="00E33852" w:rsidRPr="00F17020" w:rsidRDefault="00995DBE" w:rsidP="00C029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931">
              <w:rPr>
                <w:rFonts w:ascii="Arial" w:hAnsi="Arial" w:cs="Arial"/>
                <w:b/>
                <w:sz w:val="22"/>
                <w:szCs w:val="18"/>
              </w:rPr>
              <w:t>Please remember that pre-LIFT support can be sought from the Early Years Equality and Inclusion team, using the request for support form on Kelsi.</w:t>
            </w:r>
          </w:p>
        </w:tc>
      </w:tr>
    </w:tbl>
    <w:p w14:paraId="3F8EA058" w14:textId="7720975D" w:rsidR="00681FEB" w:rsidRDefault="00681FEB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385BBC01" w14:textId="77777777" w:rsidR="00C02931" w:rsidRDefault="00C02931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706B49A3" w14:textId="0F8AA3CB" w:rsidR="004F4CB8" w:rsidRPr="00A92D81" w:rsidRDefault="006D1D41" w:rsidP="00A92D81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CD0E6E" w14:textId="1ADC3620" w:rsidR="006D1D41" w:rsidRDefault="00D308FA" w:rsidP="00D308FA">
      <w:pPr>
        <w:tabs>
          <w:tab w:val="left" w:pos="32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5876" w:type="dxa"/>
        <w:tblInd w:w="-1026" w:type="dxa"/>
        <w:tblLook w:val="04A0" w:firstRow="1" w:lastRow="0" w:firstColumn="1" w:lastColumn="0" w:noHBand="0" w:noVBand="1"/>
      </w:tblPr>
      <w:tblGrid>
        <w:gridCol w:w="6237"/>
        <w:gridCol w:w="1985"/>
        <w:gridCol w:w="2253"/>
        <w:gridCol w:w="5401"/>
      </w:tblGrid>
      <w:tr w:rsidR="009C1649" w14:paraId="335EE839" w14:textId="77777777" w:rsidTr="00CE7816">
        <w:tc>
          <w:tcPr>
            <w:tcW w:w="15876" w:type="dxa"/>
            <w:gridSpan w:val="4"/>
            <w:shd w:val="clear" w:color="auto" w:fill="FABF8F" w:themeFill="accent6" w:themeFillTint="99"/>
          </w:tcPr>
          <w:p w14:paraId="352EE81D" w14:textId="13CA5117" w:rsidR="009C1649" w:rsidRPr="00970F90" w:rsidRDefault="003F76DF" w:rsidP="009C1649">
            <w:pPr>
              <w:pStyle w:val="NoSpacing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70F90">
              <w:rPr>
                <w:rFonts w:ascii="Arial" w:hAnsi="Arial" w:cs="Arial"/>
                <w:b/>
                <w:sz w:val="28"/>
                <w:szCs w:val="28"/>
              </w:rPr>
              <w:lastRenderedPageBreak/>
              <w:t>Cognition and Learning (C&amp;L)</w:t>
            </w:r>
            <w:r w:rsidR="00970F90" w:rsidRPr="00970F9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E3D80" w:rsidRPr="00970F90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="009C1649" w:rsidRPr="00970F90">
              <w:rPr>
                <w:rFonts w:ascii="Arial" w:hAnsi="Arial" w:cs="Arial"/>
                <w:b/>
                <w:sz w:val="28"/>
                <w:szCs w:val="28"/>
              </w:rPr>
              <w:t>niversal Level</w:t>
            </w:r>
            <w:r w:rsidR="009C1649" w:rsidRPr="00970F90">
              <w:rPr>
                <w:rFonts w:ascii="Arial" w:hAnsi="Arial" w:cs="Arial"/>
                <w:bCs/>
                <w:sz w:val="28"/>
                <w:szCs w:val="28"/>
              </w:rPr>
              <w:t xml:space="preserve"> – Whole Setting Response </w:t>
            </w:r>
            <w:r w:rsidR="00AE1682" w:rsidRPr="00970F90">
              <w:rPr>
                <w:rFonts w:ascii="Arial" w:hAnsi="Arial" w:cs="Arial"/>
                <w:bCs/>
                <w:sz w:val="28"/>
                <w:szCs w:val="28"/>
              </w:rPr>
              <w:t>f</w:t>
            </w:r>
            <w:r w:rsidR="009C1649" w:rsidRPr="00970F90">
              <w:rPr>
                <w:rFonts w:ascii="Arial" w:hAnsi="Arial" w:cs="Arial"/>
                <w:bCs/>
                <w:sz w:val="28"/>
                <w:szCs w:val="28"/>
              </w:rPr>
              <w:t>or All Children</w:t>
            </w:r>
          </w:p>
          <w:p w14:paraId="39B36CBA" w14:textId="30B23294" w:rsidR="009C1649" w:rsidRPr="00970F90" w:rsidRDefault="009C1649" w:rsidP="009C164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F90">
              <w:rPr>
                <w:rFonts w:ascii="Arial" w:hAnsi="Arial" w:cs="Arial"/>
                <w:bCs/>
                <w:sz w:val="28"/>
                <w:szCs w:val="28"/>
              </w:rPr>
              <w:t>Using the Best Practice Guidance document</w:t>
            </w:r>
            <w:r w:rsidR="00A706A6" w:rsidRPr="00970F90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970F90">
              <w:rPr>
                <w:rFonts w:ascii="Arial" w:hAnsi="Arial" w:cs="Arial"/>
                <w:bCs/>
                <w:sz w:val="28"/>
                <w:szCs w:val="28"/>
              </w:rPr>
              <w:t xml:space="preserve"> consider universal practice in your setting and describe the impact</w:t>
            </w:r>
          </w:p>
        </w:tc>
      </w:tr>
      <w:tr w:rsidR="009C1649" w14:paraId="73D5EAF6" w14:textId="77777777" w:rsidTr="00CE7816">
        <w:tc>
          <w:tcPr>
            <w:tcW w:w="8222" w:type="dxa"/>
            <w:gridSpan w:val="2"/>
          </w:tcPr>
          <w:p w14:paraId="5AFFA594" w14:textId="574AAFCE" w:rsidR="009C1649" w:rsidRPr="00A706A6" w:rsidRDefault="009C1649" w:rsidP="00C65AB4">
            <w:pPr>
              <w:pStyle w:val="NoSpacing"/>
            </w:pPr>
            <w:r w:rsidRPr="00A706A6">
              <w:rPr>
                <w:rFonts w:ascii="Arial" w:hAnsi="Arial" w:cs="Arial"/>
                <w:b/>
                <w:sz w:val="22"/>
                <w:szCs w:val="22"/>
              </w:rPr>
              <w:t>Current Practice</w:t>
            </w:r>
            <w:r w:rsidRPr="00A706A6">
              <w:rPr>
                <w:rFonts w:ascii="Arial" w:hAnsi="Arial" w:cs="Arial"/>
                <w:sz w:val="22"/>
                <w:szCs w:val="22"/>
              </w:rPr>
              <w:t>:</w:t>
            </w:r>
            <w:r w:rsidR="00C65AB4" w:rsidRPr="00A706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6A6">
              <w:rPr>
                <w:rFonts w:ascii="Arial" w:hAnsi="Arial" w:cs="Arial"/>
                <w:sz w:val="22"/>
                <w:szCs w:val="22"/>
              </w:rPr>
              <w:t>The following are suggestions and should not be considered exhaustive or used as a tick</w:t>
            </w:r>
            <w:r w:rsidR="005917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6A6">
              <w:rPr>
                <w:rFonts w:ascii="Arial" w:hAnsi="Arial" w:cs="Arial"/>
                <w:sz w:val="22"/>
                <w:szCs w:val="22"/>
              </w:rPr>
              <w:t>list.</w:t>
            </w:r>
            <w:r w:rsidR="00A92D81">
              <w:rPr>
                <w:rFonts w:ascii="Arial" w:hAnsi="Arial" w:cs="Arial"/>
                <w:sz w:val="22"/>
                <w:szCs w:val="22"/>
              </w:rPr>
              <w:t xml:space="preserve"> Complete as appropriate for the child in question</w:t>
            </w:r>
          </w:p>
        </w:tc>
        <w:tc>
          <w:tcPr>
            <w:tcW w:w="7654" w:type="dxa"/>
            <w:gridSpan w:val="2"/>
          </w:tcPr>
          <w:p w14:paraId="1C7FF490" w14:textId="5DC63616" w:rsidR="009C1649" w:rsidRPr="00AE1682" w:rsidRDefault="007A5889" w:rsidP="00C65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 xml:space="preserve">IMPACT: </w:t>
            </w:r>
            <w:r w:rsidR="000D23C7" w:rsidRPr="000D23C7">
              <w:rPr>
                <w:rFonts w:ascii="Arial" w:hAnsi="Arial" w:cs="Arial"/>
                <w:bCs/>
                <w:sz w:val="22"/>
                <w:szCs w:val="22"/>
              </w:rPr>
              <w:t>Note</w:t>
            </w:r>
            <w:r w:rsidR="000D23C7" w:rsidRPr="000D23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23C7" w:rsidRPr="000D23C7">
              <w:rPr>
                <w:rFonts w:ascii="Arial" w:hAnsi="Arial" w:cs="Arial"/>
                <w:bCs/>
                <w:sz w:val="22"/>
                <w:szCs w:val="22"/>
              </w:rPr>
              <w:t>down how</w:t>
            </w:r>
            <w:r w:rsidR="000D23C7" w:rsidRPr="000D23C7">
              <w:rPr>
                <w:rFonts w:ascii="Arial" w:hAnsi="Arial" w:cs="Arial"/>
                <w:sz w:val="22"/>
                <w:szCs w:val="22"/>
              </w:rPr>
              <w:t xml:space="preserve"> and when the child has </w:t>
            </w:r>
            <w:r w:rsidR="00397628">
              <w:rPr>
                <w:rFonts w:ascii="Arial" w:hAnsi="Arial" w:cs="Arial"/>
                <w:sz w:val="22"/>
                <w:szCs w:val="22"/>
              </w:rPr>
              <w:t>(</w:t>
            </w:r>
            <w:r w:rsidR="000D23C7" w:rsidRPr="000D23C7">
              <w:rPr>
                <w:rFonts w:ascii="Arial" w:hAnsi="Arial" w:cs="Arial"/>
                <w:sz w:val="22"/>
                <w:szCs w:val="22"/>
              </w:rPr>
              <w:t>or has not</w:t>
            </w:r>
            <w:r w:rsidR="00397628">
              <w:rPr>
                <w:rFonts w:ascii="Arial" w:hAnsi="Arial" w:cs="Arial"/>
                <w:sz w:val="22"/>
                <w:szCs w:val="22"/>
              </w:rPr>
              <w:t>)</w:t>
            </w:r>
            <w:r w:rsidR="000D23C7" w:rsidRPr="000D23C7">
              <w:rPr>
                <w:rFonts w:ascii="Arial" w:hAnsi="Arial" w:cs="Arial"/>
                <w:sz w:val="22"/>
                <w:szCs w:val="22"/>
              </w:rPr>
              <w:t xml:space="preserve"> responded to universal strategies</w:t>
            </w:r>
            <w:r w:rsidR="00B947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1649" w14:paraId="64CA1442" w14:textId="77777777" w:rsidTr="00CE7816">
        <w:tc>
          <w:tcPr>
            <w:tcW w:w="8222" w:type="dxa"/>
            <w:gridSpan w:val="2"/>
          </w:tcPr>
          <w:p w14:paraId="3D4FBB9F" w14:textId="77777777" w:rsidR="00AE1682" w:rsidRPr="00A706A6" w:rsidRDefault="00AE1682" w:rsidP="00AE16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/>
                <w:bCs/>
                <w:sz w:val="22"/>
                <w:szCs w:val="22"/>
              </w:rPr>
              <w:t>Things to consider, in conjunction with the Best Practice Guidance.</w:t>
            </w:r>
          </w:p>
          <w:p w14:paraId="36DD9BC7" w14:textId="4BB7B5C6" w:rsidR="00AE1682" w:rsidRPr="00A706A6" w:rsidRDefault="00AE1682" w:rsidP="00AE16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3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09310AD" w:rsidRPr="00933B9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933B92">
              <w:rPr>
                <w:rFonts w:ascii="Arial" w:hAnsi="Arial" w:cs="Arial"/>
                <w:b/>
                <w:bCs/>
                <w:sz w:val="22"/>
                <w:szCs w:val="22"/>
              </w:rPr>
              <w:t>nvironment</w:t>
            </w:r>
            <w:r w:rsidR="008D3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1F1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A706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D4F98">
              <w:rPr>
                <w:rFonts w:ascii="Arial" w:hAnsi="Arial" w:cs="Arial"/>
                <w:b/>
                <w:bCs/>
                <w:sz w:val="22"/>
                <w:szCs w:val="22"/>
              </w:rPr>
              <w:t>what is the impact of</w:t>
            </w:r>
            <w:r w:rsidR="00CD499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0FD0C97" w14:textId="1C570EE0" w:rsidR="00C65AB4" w:rsidRPr="00A706A6" w:rsidRDefault="008B508F" w:rsidP="008B5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65AB4" w:rsidRPr="00A706A6">
              <w:rPr>
                <w:rFonts w:ascii="Arial" w:hAnsi="Arial" w:cs="Arial"/>
                <w:bCs/>
                <w:sz w:val="22"/>
                <w:szCs w:val="22"/>
              </w:rPr>
              <w:t>rovid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C65AB4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 calm area when children need additional space</w:t>
            </w:r>
          </w:p>
          <w:p w14:paraId="1044D747" w14:textId="47DC469D" w:rsidR="00C65AB4" w:rsidRPr="00A706A6" w:rsidRDefault="008B508F" w:rsidP="008B5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65AB4" w:rsidRPr="00A706A6">
              <w:rPr>
                <w:rFonts w:ascii="Arial" w:hAnsi="Arial" w:cs="Arial"/>
                <w:bCs/>
                <w:sz w:val="22"/>
                <w:szCs w:val="22"/>
              </w:rPr>
              <w:t>rovid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C65AB4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clearly defined areas and storage that are labelled and easily accessible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to all children e.g. open shelving</w:t>
            </w:r>
          </w:p>
          <w:p w14:paraId="7B86161E" w14:textId="67234125" w:rsidR="00C65AB4" w:rsidRPr="00A706A6" w:rsidRDefault="008B508F" w:rsidP="008B5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65AB4" w:rsidRPr="00A706A6">
              <w:rPr>
                <w:rFonts w:ascii="Arial" w:hAnsi="Arial" w:cs="Arial"/>
                <w:bCs/>
                <w:sz w:val="22"/>
                <w:szCs w:val="22"/>
              </w:rPr>
              <w:t>lan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ning</w:t>
            </w:r>
            <w:r w:rsidR="00C65AB4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uncluttered spaces, avoiding over</w:t>
            </w:r>
            <w:r w:rsidR="00A666BF" w:rsidRPr="00A706A6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C65AB4" w:rsidRPr="00A706A6">
              <w:rPr>
                <w:rFonts w:ascii="Arial" w:hAnsi="Arial" w:cs="Arial"/>
                <w:bCs/>
                <w:sz w:val="22"/>
                <w:szCs w:val="22"/>
              </w:rPr>
              <w:t>stimulation</w:t>
            </w:r>
          </w:p>
          <w:p w14:paraId="6C07630C" w14:textId="6CE5ECBB" w:rsidR="008B508F" w:rsidRPr="00A706A6" w:rsidRDefault="008B508F" w:rsidP="008B5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adjust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Pr="008D3EA3">
              <w:rPr>
                <w:rFonts w:ascii="Arial" w:hAnsi="Arial" w:cs="Arial"/>
                <w:bCs/>
                <w:sz w:val="22"/>
                <w:szCs w:val="22"/>
              </w:rPr>
              <w:t>monitor</w:t>
            </w:r>
            <w:r w:rsidR="008D3EA3" w:rsidRPr="008D3EA3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noise levels</w:t>
            </w:r>
          </w:p>
          <w:p w14:paraId="76BF326C" w14:textId="55C427BF" w:rsidR="008B508F" w:rsidRPr="00A706A6" w:rsidRDefault="008B508F" w:rsidP="008B5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provid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 multi-sensory approach that incorporates visual, tactile and sensory elements</w:t>
            </w:r>
          </w:p>
          <w:p w14:paraId="66D83DE6" w14:textId="5924AA19" w:rsidR="008B508F" w:rsidRPr="00A706A6" w:rsidRDefault="008B508F" w:rsidP="008B5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provid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open</w:t>
            </w:r>
            <w:r w:rsidR="00A666BF" w:rsidRPr="00A706A6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ended resources that offer flexibility </w:t>
            </w:r>
          </w:p>
          <w:p w14:paraId="77C7528A" w14:textId="61BF13DA" w:rsidR="008B508F" w:rsidRPr="00A706A6" w:rsidRDefault="008B508F" w:rsidP="008B5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 visual </w:t>
            </w:r>
            <w:r w:rsidR="008D3EA3">
              <w:rPr>
                <w:rFonts w:ascii="Arial" w:hAnsi="Arial" w:cs="Arial"/>
                <w:bCs/>
                <w:sz w:val="22"/>
                <w:szCs w:val="22"/>
              </w:rPr>
              <w:t xml:space="preserve">support, 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>that reflects the developmental stage of the child</w:t>
            </w:r>
          </w:p>
          <w:p w14:paraId="5AEDE43A" w14:textId="26EFC3BD" w:rsidR="00790C4A" w:rsidRPr="001D6ED8" w:rsidRDefault="008B508F" w:rsidP="00790C4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6ED8">
              <w:rPr>
                <w:rFonts w:ascii="Arial" w:hAnsi="Arial" w:cs="Arial"/>
                <w:bCs/>
                <w:sz w:val="22"/>
                <w:szCs w:val="22"/>
              </w:rPr>
              <w:t>ensur</w:t>
            </w:r>
            <w:r w:rsidR="008D4F98" w:rsidRPr="001D6ED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1D6ED8">
              <w:rPr>
                <w:rFonts w:ascii="Arial" w:hAnsi="Arial" w:cs="Arial"/>
                <w:bCs/>
                <w:sz w:val="22"/>
                <w:szCs w:val="22"/>
              </w:rPr>
              <w:t xml:space="preserve"> that resources can be used, moved, combined in </w:t>
            </w:r>
            <w:r w:rsidR="000B0506" w:rsidRPr="001D6ED8">
              <w:rPr>
                <w:rFonts w:ascii="Arial" w:hAnsi="Arial" w:cs="Arial"/>
                <w:bCs/>
                <w:sz w:val="22"/>
                <w:szCs w:val="22"/>
              </w:rPr>
              <w:t>different ways.</w:t>
            </w:r>
          </w:p>
          <w:p w14:paraId="338925FB" w14:textId="61C53FE0" w:rsidR="00AE1682" w:rsidRPr="00A706A6" w:rsidRDefault="00AE1682" w:rsidP="000B0506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/>
                <w:bCs/>
                <w:sz w:val="22"/>
                <w:szCs w:val="22"/>
              </w:rPr>
              <w:t>Provision</w:t>
            </w:r>
            <w:r w:rsidR="008D3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1F1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A706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D4F98">
              <w:rPr>
                <w:rFonts w:ascii="Arial" w:hAnsi="Arial" w:cs="Arial"/>
                <w:b/>
                <w:bCs/>
                <w:sz w:val="22"/>
                <w:szCs w:val="22"/>
              </w:rPr>
              <w:t>what is the impact of</w:t>
            </w:r>
            <w:r w:rsidR="00CD499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BF245FC" w14:textId="216D6A98" w:rsidR="008B508F" w:rsidRPr="00A706A6" w:rsidRDefault="00EC4FE0" w:rsidP="00EC4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B508F" w:rsidRPr="00A706A6">
              <w:rPr>
                <w:rFonts w:ascii="Arial" w:hAnsi="Arial" w:cs="Arial"/>
                <w:bCs/>
                <w:sz w:val="22"/>
                <w:szCs w:val="22"/>
              </w:rPr>
              <w:t>eploy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8B508F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staff to maximise learning opportunities</w:t>
            </w:r>
          </w:p>
          <w:p w14:paraId="5C308C90" w14:textId="145BF1AE" w:rsidR="008B508F" w:rsidRPr="00A706A6" w:rsidRDefault="00EC4FE0" w:rsidP="00EC4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8B508F" w:rsidRPr="00A706A6">
              <w:rPr>
                <w:rFonts w:ascii="Arial" w:hAnsi="Arial" w:cs="Arial"/>
                <w:bCs/>
                <w:sz w:val="22"/>
                <w:szCs w:val="22"/>
              </w:rPr>
              <w:t>nsur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8B508F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that routines allow children to make connections but are flexible to meet children’s needs</w:t>
            </w:r>
          </w:p>
          <w:p w14:paraId="3F2785BC" w14:textId="5C0E1D3A" w:rsidR="008B508F" w:rsidRPr="00A706A6" w:rsidRDefault="00EC4FE0" w:rsidP="00EC4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8B508F" w:rsidRPr="00A706A6">
              <w:rPr>
                <w:rFonts w:ascii="Arial" w:hAnsi="Arial" w:cs="Arial"/>
                <w:bCs/>
                <w:sz w:val="22"/>
                <w:szCs w:val="22"/>
              </w:rPr>
              <w:t>lan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ning</w:t>
            </w:r>
            <w:r w:rsidR="008B508F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peer support and sensitive grouping for a range of activities</w:t>
            </w:r>
          </w:p>
          <w:p w14:paraId="7480E15F" w14:textId="115AA73B" w:rsidR="00DF59A0" w:rsidRPr="00A706A6" w:rsidRDefault="00EC4FE0" w:rsidP="00EC4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F59A0" w:rsidRPr="00A706A6">
              <w:rPr>
                <w:rFonts w:ascii="Arial" w:hAnsi="Arial" w:cs="Arial"/>
                <w:bCs/>
                <w:sz w:val="22"/>
                <w:szCs w:val="22"/>
              </w:rPr>
              <w:t>lan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ning</w:t>
            </w:r>
            <w:r w:rsidR="00DF59A0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additional time for exploration and opportunities to explore ideas</w:t>
            </w:r>
          </w:p>
          <w:p w14:paraId="7A005AAE" w14:textId="0A0AA62F" w:rsidR="0096313D" w:rsidRPr="0096313D" w:rsidRDefault="0096313D" w:rsidP="0096313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6313D">
              <w:rPr>
                <w:rFonts w:ascii="Arial" w:hAnsi="Arial" w:cs="Arial"/>
                <w:bCs/>
                <w:sz w:val="22"/>
                <w:szCs w:val="22"/>
              </w:rPr>
              <w:t xml:space="preserve">planning to promote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96313D">
              <w:rPr>
                <w:rFonts w:ascii="Arial" w:hAnsi="Arial" w:cs="Arial"/>
                <w:bCs/>
                <w:sz w:val="22"/>
                <w:szCs w:val="22"/>
              </w:rPr>
              <w:t xml:space="preserve">haracteristics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96313D">
              <w:rPr>
                <w:rFonts w:ascii="Arial" w:hAnsi="Arial" w:cs="Arial"/>
                <w:bCs/>
                <w:sz w:val="22"/>
                <w:szCs w:val="22"/>
              </w:rPr>
              <w:t xml:space="preserve">ffective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96313D">
              <w:rPr>
                <w:rFonts w:ascii="Arial" w:hAnsi="Arial" w:cs="Arial"/>
                <w:bCs/>
                <w:sz w:val="22"/>
                <w:szCs w:val="22"/>
              </w:rPr>
              <w:t>earning</w:t>
            </w:r>
          </w:p>
          <w:p w14:paraId="53CF2865" w14:textId="60A485C7" w:rsidR="00DF59A0" w:rsidRPr="00A706A6" w:rsidRDefault="00EC4FE0" w:rsidP="00EC4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F59A0" w:rsidRPr="00A706A6">
              <w:rPr>
                <w:rFonts w:ascii="Arial" w:hAnsi="Arial" w:cs="Arial"/>
                <w:bCs/>
                <w:sz w:val="22"/>
                <w:szCs w:val="22"/>
              </w:rPr>
              <w:t>lan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ning</w:t>
            </w:r>
            <w:r w:rsidR="00DF59A0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 range of activities on the floor,</w:t>
            </w:r>
            <w:r w:rsidR="00A666BF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59A0" w:rsidRPr="00A706A6">
              <w:rPr>
                <w:rFonts w:ascii="Arial" w:hAnsi="Arial" w:cs="Arial"/>
                <w:bCs/>
                <w:sz w:val="22"/>
                <w:szCs w:val="22"/>
              </w:rPr>
              <w:t>at low levels</w:t>
            </w:r>
            <w:r w:rsidR="00550340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and on tables</w:t>
            </w:r>
          </w:p>
          <w:p w14:paraId="0BAC6021" w14:textId="188E1566" w:rsidR="00790C4A" w:rsidRPr="001D6ED8" w:rsidRDefault="00EC4FE0" w:rsidP="00790C4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6ED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DF59A0" w:rsidRPr="001D6ED8">
              <w:rPr>
                <w:rFonts w:ascii="Arial" w:hAnsi="Arial" w:cs="Arial"/>
                <w:bCs/>
                <w:sz w:val="22"/>
                <w:szCs w:val="22"/>
              </w:rPr>
              <w:t>ntroduc</w:t>
            </w:r>
            <w:r w:rsidR="008D4F98" w:rsidRPr="001D6ED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DF59A0" w:rsidRPr="001D6ED8">
              <w:rPr>
                <w:rFonts w:ascii="Arial" w:hAnsi="Arial" w:cs="Arial"/>
                <w:bCs/>
                <w:sz w:val="22"/>
                <w:szCs w:val="22"/>
              </w:rPr>
              <w:t xml:space="preserve"> ICT systems with appropriate software e.g. touch screen, sound buttons,</w:t>
            </w:r>
            <w:r w:rsidRPr="001D6E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59A0" w:rsidRPr="001D6ED8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r w:rsidR="00DF59A0" w:rsidRPr="001D6ED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43B0B798" w14:textId="67305122" w:rsidR="00EC4FE0" w:rsidRPr="00A706A6" w:rsidRDefault="00EC4FE0" w:rsidP="00EC4FE0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="008D3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1F1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A706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D4F98">
              <w:rPr>
                <w:rFonts w:ascii="Arial" w:hAnsi="Arial" w:cs="Arial"/>
                <w:b/>
                <w:bCs/>
                <w:sz w:val="22"/>
                <w:szCs w:val="22"/>
              </w:rPr>
              <w:t>what is the impact of</w:t>
            </w:r>
            <w:r w:rsidR="00CD499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D801157" w14:textId="764C1DEA" w:rsidR="00EC4FE0" w:rsidRPr="00A706A6" w:rsidRDefault="00A666BF" w:rsidP="00EC4FE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EC4FE0" w:rsidRPr="00A706A6">
              <w:rPr>
                <w:rFonts w:ascii="Arial" w:hAnsi="Arial" w:cs="Arial"/>
                <w:bCs/>
                <w:sz w:val="22"/>
                <w:szCs w:val="22"/>
              </w:rPr>
              <w:t>ole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EC4FE0" w:rsidRPr="00A706A6">
              <w:rPr>
                <w:rFonts w:ascii="Arial" w:hAnsi="Arial" w:cs="Arial"/>
                <w:bCs/>
                <w:sz w:val="22"/>
                <w:szCs w:val="22"/>
              </w:rPr>
              <w:t>model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ling</w:t>
            </w:r>
            <w:r w:rsidR="00EC4FE0" w:rsidRPr="00A706A6">
              <w:rPr>
                <w:rFonts w:ascii="Arial" w:hAnsi="Arial" w:cs="Arial"/>
                <w:bCs/>
                <w:sz w:val="22"/>
                <w:szCs w:val="22"/>
              </w:rPr>
              <w:t xml:space="preserve"> language during play, describing actions alongside children</w:t>
            </w:r>
          </w:p>
          <w:p w14:paraId="65262F9D" w14:textId="31C91310" w:rsidR="00EC4FE0" w:rsidRPr="00A706A6" w:rsidRDefault="00EC4FE0" w:rsidP="00EC4FE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language to support children to make links and build on their understanding</w:t>
            </w:r>
          </w:p>
          <w:p w14:paraId="04FD815D" w14:textId="3F6A27B0" w:rsidR="00EC4FE0" w:rsidRPr="00A706A6" w:rsidRDefault="00EC4FE0" w:rsidP="00EC4FE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underst</w:t>
            </w:r>
            <w:r w:rsidR="00A706A6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and us</w:t>
            </w:r>
            <w:r w:rsidR="00A5086C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the principles of the ECAT Top Techniques</w:t>
            </w:r>
          </w:p>
          <w:p w14:paraId="0C5892C6" w14:textId="7610CF29" w:rsidR="00EC4FE0" w:rsidRPr="00A706A6" w:rsidRDefault="00EC4FE0" w:rsidP="00EC4FE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language that is developmentally appropriate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D035C12" w14:textId="68F75D59" w:rsidR="00EC4FE0" w:rsidRPr="00A706A6" w:rsidRDefault="00EC4FE0" w:rsidP="00EC4FE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="008D4F9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 xml:space="preserve"> open</w:t>
            </w:r>
            <w:r w:rsidR="00A666BF" w:rsidRPr="00A706A6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A706A6">
              <w:rPr>
                <w:rFonts w:ascii="Arial" w:hAnsi="Arial" w:cs="Arial"/>
                <w:bCs/>
                <w:sz w:val="22"/>
                <w:szCs w:val="22"/>
              </w:rPr>
              <w:t>ended questions, waiting sensitively for a response</w:t>
            </w:r>
          </w:p>
          <w:p w14:paraId="6EE10295" w14:textId="6B5C8D37" w:rsidR="001D6ED8" w:rsidRPr="001D6ED8" w:rsidRDefault="00EC4FE0" w:rsidP="00790C4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D3EA3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="008D3EA3" w:rsidRPr="008D3EA3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8D3EA3">
              <w:rPr>
                <w:rFonts w:ascii="Arial" w:hAnsi="Arial" w:cs="Arial"/>
                <w:bCs/>
                <w:sz w:val="22"/>
                <w:szCs w:val="22"/>
              </w:rPr>
              <w:t xml:space="preserve"> a ra</w:t>
            </w:r>
            <w:r w:rsidRPr="007F729C">
              <w:rPr>
                <w:rFonts w:ascii="Arial" w:hAnsi="Arial" w:cs="Arial"/>
                <w:bCs/>
                <w:sz w:val="22"/>
                <w:szCs w:val="22"/>
              </w:rPr>
              <w:t xml:space="preserve">nge of visual support materials </w:t>
            </w:r>
            <w:r w:rsidR="000B0506" w:rsidRPr="007F729C">
              <w:rPr>
                <w:rFonts w:ascii="Arial" w:hAnsi="Arial" w:cs="Arial"/>
                <w:bCs/>
                <w:sz w:val="22"/>
                <w:szCs w:val="22"/>
              </w:rPr>
              <w:t xml:space="preserve">to support </w:t>
            </w:r>
            <w:r w:rsidR="008D3EA3">
              <w:rPr>
                <w:rFonts w:ascii="Arial" w:hAnsi="Arial" w:cs="Arial"/>
                <w:bCs/>
                <w:sz w:val="22"/>
                <w:szCs w:val="22"/>
              </w:rPr>
              <w:t>understanding</w:t>
            </w:r>
          </w:p>
          <w:p w14:paraId="70A3D779" w14:textId="3D9A1C65" w:rsidR="007F729C" w:rsidRPr="007F729C" w:rsidRDefault="001D6ED8" w:rsidP="00782D88">
            <w:pPr>
              <w:pStyle w:val="ListParagraph"/>
              <w:numPr>
                <w:ilvl w:val="0"/>
                <w:numId w:val="46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bCs/>
              </w:rPr>
            </w:pPr>
            <w:r w:rsidRPr="003C4BF3">
              <w:rPr>
                <w:rFonts w:ascii="Arial" w:hAnsi="Arial" w:cs="Arial"/>
                <w:sz w:val="22"/>
                <w:szCs w:val="22"/>
              </w:rPr>
              <w:t>working with parents to raise awareness and share strategies to support learning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C4B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2"/>
          </w:tcPr>
          <w:p w14:paraId="588E43C0" w14:textId="77777777" w:rsidR="009C1649" w:rsidRDefault="009C1649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D07863" w14:paraId="5D518D09" w14:textId="77777777" w:rsidTr="00CE7816">
        <w:trPr>
          <w:trHeight w:val="554"/>
        </w:trPr>
        <w:tc>
          <w:tcPr>
            <w:tcW w:w="15876" w:type="dxa"/>
            <w:gridSpan w:val="4"/>
            <w:shd w:val="clear" w:color="auto" w:fill="D99594" w:themeFill="accent2" w:themeFillTint="99"/>
          </w:tcPr>
          <w:p w14:paraId="16303EC2" w14:textId="15296BFE" w:rsidR="00D07863" w:rsidRPr="00970F90" w:rsidRDefault="003F76DF" w:rsidP="00D07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70F9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Cognition and Learning (C&amp;L)</w:t>
            </w:r>
            <w:r w:rsidR="008733F7" w:rsidRPr="00970F9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7863" w:rsidRPr="00970F9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– Targeted Support</w:t>
            </w:r>
          </w:p>
          <w:p w14:paraId="193D3CC8" w14:textId="5FDE9DC6" w:rsidR="00D07863" w:rsidRPr="00970F90" w:rsidRDefault="00D07863" w:rsidP="002C7F0E">
            <w:pPr>
              <w:tabs>
                <w:tab w:val="left" w:pos="1185"/>
              </w:tabs>
              <w:spacing w:after="0"/>
              <w:jc w:val="center"/>
              <w:rPr>
                <w:sz w:val="28"/>
                <w:szCs w:val="28"/>
              </w:rPr>
            </w:pPr>
            <w:r w:rsidRPr="00970F90">
              <w:rPr>
                <w:rFonts w:ascii="Arial" w:hAnsi="Arial" w:cs="Arial"/>
                <w:color w:val="000000" w:themeColor="text1"/>
                <w:sz w:val="28"/>
                <w:szCs w:val="28"/>
              </w:rPr>
              <w:t>What interventions are in place for the individual child</w:t>
            </w:r>
            <w:r w:rsidR="00A706A6" w:rsidRPr="00970F9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70F9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at a </w:t>
            </w:r>
            <w:r w:rsidR="00A706A6" w:rsidRPr="00970F90">
              <w:rPr>
                <w:rFonts w:ascii="Arial" w:hAnsi="Arial" w:cs="Arial"/>
                <w:color w:val="000000" w:themeColor="text1"/>
                <w:sz w:val="28"/>
                <w:szCs w:val="28"/>
              </w:rPr>
              <w:t>t</w:t>
            </w:r>
            <w:r w:rsidRPr="00970F90">
              <w:rPr>
                <w:rFonts w:ascii="Arial" w:hAnsi="Arial" w:cs="Arial"/>
                <w:color w:val="000000" w:themeColor="text1"/>
                <w:sz w:val="28"/>
                <w:szCs w:val="28"/>
              </w:rPr>
              <w:t>argeted level</w:t>
            </w:r>
          </w:p>
        </w:tc>
      </w:tr>
      <w:tr w:rsidR="00D07863" w14:paraId="15B7C869" w14:textId="77777777" w:rsidTr="00CE7816">
        <w:tc>
          <w:tcPr>
            <w:tcW w:w="6237" w:type="dxa"/>
          </w:tcPr>
          <w:p w14:paraId="1C9C7DF2" w14:textId="36AD4C52" w:rsidR="00D07863" w:rsidRPr="008733F7" w:rsidRDefault="00D07863" w:rsidP="008E6CA4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1853552"/>
            <w:r w:rsidRPr="008733F7">
              <w:rPr>
                <w:rFonts w:ascii="Arial" w:hAnsi="Arial" w:cs="Arial"/>
                <w:b/>
                <w:sz w:val="22"/>
                <w:szCs w:val="22"/>
              </w:rPr>
              <w:t>Current practice.</w:t>
            </w:r>
            <w:r w:rsidR="00547DE7" w:rsidRPr="008733F7">
              <w:rPr>
                <w:rFonts w:ascii="Arial" w:hAnsi="Arial" w:cs="Arial"/>
                <w:sz w:val="22"/>
                <w:szCs w:val="22"/>
              </w:rPr>
              <w:t xml:space="preserve"> The following are suggestions and should not be considered exhaustive or used as </w:t>
            </w:r>
            <w:r w:rsidR="00F60D8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47DE7" w:rsidRPr="008733F7">
              <w:rPr>
                <w:rFonts w:ascii="Arial" w:hAnsi="Arial" w:cs="Arial"/>
                <w:sz w:val="22"/>
                <w:szCs w:val="22"/>
              </w:rPr>
              <w:t>tick</w:t>
            </w:r>
            <w:r w:rsidR="005917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7DE7" w:rsidRPr="008733F7">
              <w:rPr>
                <w:rFonts w:ascii="Arial" w:hAnsi="Arial" w:cs="Arial"/>
                <w:sz w:val="22"/>
                <w:szCs w:val="22"/>
              </w:rPr>
              <w:t>list.</w:t>
            </w:r>
          </w:p>
        </w:tc>
        <w:tc>
          <w:tcPr>
            <w:tcW w:w="4238" w:type="dxa"/>
            <w:gridSpan w:val="2"/>
          </w:tcPr>
          <w:p w14:paraId="2B63ACFC" w14:textId="77777777" w:rsidR="00D07863" w:rsidRPr="008733F7" w:rsidRDefault="00D07863" w:rsidP="00D0786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733F7">
              <w:rPr>
                <w:rFonts w:ascii="Arial" w:hAnsi="Arial" w:cs="Arial"/>
                <w:b/>
                <w:sz w:val="22"/>
                <w:szCs w:val="22"/>
              </w:rPr>
              <w:t>What action has been taken?</w:t>
            </w:r>
          </w:p>
          <w:p w14:paraId="56019014" w14:textId="77777777" w:rsidR="00A666BF" w:rsidRPr="008733F7" w:rsidRDefault="00D07863" w:rsidP="00D078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What have you done</w:t>
            </w:r>
            <w:r w:rsidR="00A666BF" w:rsidRPr="008733F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A986111" w14:textId="69930105" w:rsidR="00D07863" w:rsidRPr="008733F7" w:rsidRDefault="00A666BF" w:rsidP="00D078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D07863" w:rsidRPr="008733F7">
              <w:rPr>
                <w:rFonts w:ascii="Arial" w:hAnsi="Arial" w:cs="Arial"/>
                <w:sz w:val="22"/>
                <w:szCs w:val="22"/>
              </w:rPr>
              <w:t>adjustments have you made?</w:t>
            </w:r>
          </w:p>
        </w:tc>
        <w:tc>
          <w:tcPr>
            <w:tcW w:w="5401" w:type="dxa"/>
          </w:tcPr>
          <w:p w14:paraId="25B2D45B" w14:textId="77777777" w:rsidR="00D07863" w:rsidRPr="00547DE7" w:rsidRDefault="00D07863" w:rsidP="00D0786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547DE7">
              <w:rPr>
                <w:rFonts w:ascii="Arial" w:hAnsi="Arial" w:cs="Arial"/>
                <w:b/>
                <w:sz w:val="22"/>
                <w:szCs w:val="22"/>
              </w:rPr>
              <w:t>What has been the impact of this?</w:t>
            </w:r>
          </w:p>
          <w:p w14:paraId="54AA0C99" w14:textId="77777777" w:rsidR="00D07863" w:rsidRPr="00547DE7" w:rsidRDefault="00D07863" w:rsidP="00D078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47DE7">
              <w:rPr>
                <w:rFonts w:ascii="Arial" w:hAnsi="Arial" w:cs="Arial"/>
                <w:sz w:val="22"/>
                <w:szCs w:val="22"/>
              </w:rPr>
              <w:t>What difference has this made for the child?</w:t>
            </w:r>
          </w:p>
          <w:p w14:paraId="02D08CD7" w14:textId="42DC54A6" w:rsidR="00D07863" w:rsidRPr="00D07863" w:rsidRDefault="00D07863" w:rsidP="00D078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47DE7">
              <w:rPr>
                <w:rFonts w:ascii="Arial" w:hAnsi="Arial" w:cs="Arial"/>
                <w:sz w:val="22"/>
                <w:szCs w:val="22"/>
              </w:rPr>
              <w:t>Include dates.</w:t>
            </w:r>
          </w:p>
        </w:tc>
      </w:tr>
      <w:bookmarkEnd w:id="1"/>
      <w:tr w:rsidR="00D07863" w14:paraId="09256FD7" w14:textId="77777777" w:rsidTr="00CE7816">
        <w:trPr>
          <w:trHeight w:val="2801"/>
        </w:trPr>
        <w:tc>
          <w:tcPr>
            <w:tcW w:w="6237" w:type="dxa"/>
          </w:tcPr>
          <w:p w14:paraId="4FDD19FD" w14:textId="067AF347" w:rsidR="00260AEF" w:rsidRPr="008D3EA3" w:rsidRDefault="00260AEF" w:rsidP="004A6F2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D3EA3">
              <w:rPr>
                <w:rFonts w:ascii="Arial" w:hAnsi="Arial" w:cs="Arial"/>
                <w:b/>
                <w:sz w:val="22"/>
                <w:szCs w:val="22"/>
              </w:rPr>
              <w:t>Learning Environment</w:t>
            </w:r>
            <w:r w:rsidR="008D3EA3" w:rsidRPr="008D3E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1F19" w:rsidRPr="008D3EA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8D3EA3">
              <w:rPr>
                <w:rFonts w:ascii="Arial" w:hAnsi="Arial" w:cs="Arial"/>
                <w:b/>
                <w:sz w:val="22"/>
                <w:szCs w:val="22"/>
              </w:rPr>
              <w:t xml:space="preserve"> how did you provide:</w:t>
            </w:r>
          </w:p>
          <w:p w14:paraId="5268BDEA" w14:textId="49A13496" w:rsidR="004A24A6" w:rsidRPr="008733F7" w:rsidRDefault="00547DE7" w:rsidP="00146CE4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additional calm spaces, according to children’s changing needs</w:t>
            </w:r>
          </w:p>
          <w:p w14:paraId="2D62B424" w14:textId="50E736EA" w:rsidR="00547DE7" w:rsidRPr="008733F7" w:rsidRDefault="00547DE7" w:rsidP="00146CE4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sensory materials to meet identified preferences to support engagement</w:t>
            </w:r>
          </w:p>
          <w:p w14:paraId="0A193A32" w14:textId="120D6345" w:rsidR="00547DE7" w:rsidRPr="008733F7" w:rsidRDefault="00260AEF" w:rsidP="00146CE4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available </w:t>
            </w:r>
            <w:r w:rsidR="00547DE7" w:rsidRPr="008733F7">
              <w:rPr>
                <w:rFonts w:ascii="Arial" w:hAnsi="Arial" w:cs="Arial"/>
                <w:sz w:val="22"/>
                <w:szCs w:val="22"/>
              </w:rPr>
              <w:t>adapted and additional equipment e.g. sensory cushion, fiddle toy</w:t>
            </w:r>
          </w:p>
          <w:p w14:paraId="6A6C898B" w14:textId="4B0B2C90" w:rsidR="00547DE7" w:rsidRPr="008733F7" w:rsidRDefault="00A666BF" w:rsidP="00146CE4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s</w:t>
            </w:r>
            <w:r w:rsidR="00547DE7" w:rsidRPr="008733F7">
              <w:rPr>
                <w:rFonts w:ascii="Arial" w:hAnsi="Arial" w:cs="Arial"/>
                <w:sz w:val="22"/>
                <w:szCs w:val="22"/>
              </w:rPr>
              <w:t xml:space="preserve">taff </w:t>
            </w:r>
            <w:r w:rsidR="00260AEF">
              <w:rPr>
                <w:rFonts w:ascii="Arial" w:hAnsi="Arial" w:cs="Arial"/>
                <w:sz w:val="22"/>
                <w:szCs w:val="22"/>
              </w:rPr>
              <w:t xml:space="preserve">deployment </w:t>
            </w:r>
            <w:r w:rsidR="00547DE7" w:rsidRPr="008733F7">
              <w:rPr>
                <w:rFonts w:ascii="Arial" w:hAnsi="Arial" w:cs="Arial"/>
                <w:sz w:val="22"/>
                <w:szCs w:val="22"/>
              </w:rPr>
              <w:t xml:space="preserve">to support </w:t>
            </w:r>
            <w:r w:rsidRPr="008733F7">
              <w:rPr>
                <w:rFonts w:ascii="Arial" w:hAnsi="Arial" w:cs="Arial"/>
                <w:sz w:val="22"/>
                <w:szCs w:val="22"/>
              </w:rPr>
              <w:t xml:space="preserve">children </w:t>
            </w:r>
            <w:r w:rsidR="00547DE7" w:rsidRPr="008733F7">
              <w:rPr>
                <w:rFonts w:ascii="Arial" w:hAnsi="Arial" w:cs="Arial"/>
                <w:sz w:val="22"/>
                <w:szCs w:val="22"/>
              </w:rPr>
              <w:t>when noise levels are raised and could cause distress</w:t>
            </w:r>
          </w:p>
          <w:p w14:paraId="46900F61" w14:textId="3D3AA19F" w:rsidR="008733F7" w:rsidRPr="008733F7" w:rsidRDefault="00547DE7" w:rsidP="007F729C">
            <w:pPr>
              <w:pStyle w:val="NoSpacing"/>
              <w:numPr>
                <w:ilvl w:val="0"/>
                <w:numId w:val="43"/>
              </w:numPr>
            </w:pPr>
            <w:r w:rsidRPr="007F729C">
              <w:rPr>
                <w:rFonts w:ascii="Arial" w:hAnsi="Arial" w:cs="Arial"/>
                <w:sz w:val="22"/>
                <w:szCs w:val="22"/>
              </w:rPr>
              <w:t>additional adjustments e.g. child may need their key person.</w:t>
            </w:r>
          </w:p>
        </w:tc>
        <w:tc>
          <w:tcPr>
            <w:tcW w:w="4238" w:type="dxa"/>
            <w:gridSpan w:val="2"/>
          </w:tcPr>
          <w:p w14:paraId="1FAAE5AA" w14:textId="77777777" w:rsidR="00D07863" w:rsidRDefault="00D07863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7A397409" w14:textId="77777777" w:rsidR="00D07863" w:rsidRDefault="00D07863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405C70" w14:paraId="14911241" w14:textId="77777777" w:rsidTr="00CE7816">
        <w:tc>
          <w:tcPr>
            <w:tcW w:w="6237" w:type="dxa"/>
          </w:tcPr>
          <w:p w14:paraId="57EF6107" w14:textId="35D3A1A4" w:rsidR="00933B92" w:rsidRPr="00933B92" w:rsidRDefault="00933B92" w:rsidP="00933B9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933B92">
              <w:rPr>
                <w:rFonts w:ascii="Arial" w:hAnsi="Arial" w:cs="Arial"/>
                <w:b/>
                <w:sz w:val="22"/>
                <w:szCs w:val="22"/>
              </w:rPr>
              <w:t>Provision</w:t>
            </w:r>
            <w:r w:rsidR="008D3E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6C2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33B92">
              <w:rPr>
                <w:rFonts w:ascii="Arial" w:hAnsi="Arial" w:cs="Arial"/>
                <w:b/>
                <w:sz w:val="22"/>
                <w:szCs w:val="22"/>
              </w:rPr>
              <w:t xml:space="preserve"> how have you planned:</w:t>
            </w:r>
          </w:p>
          <w:p w14:paraId="015EED3D" w14:textId="3D74E872" w:rsidR="00146CE4" w:rsidRPr="008733F7" w:rsidRDefault="00146CE4" w:rsidP="00146CE4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a multi-sensory learning approach</w:t>
            </w:r>
          </w:p>
          <w:p w14:paraId="472407F5" w14:textId="59A091A7" w:rsidR="00146CE4" w:rsidRPr="008733F7" w:rsidRDefault="00146CE4" w:rsidP="00146CE4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deplo</w:t>
            </w:r>
            <w:r w:rsidR="00F156C4" w:rsidRPr="008733F7">
              <w:rPr>
                <w:rFonts w:ascii="Arial" w:hAnsi="Arial" w:cs="Arial"/>
                <w:sz w:val="22"/>
                <w:szCs w:val="22"/>
              </w:rPr>
              <w:t>y</w:t>
            </w:r>
            <w:r w:rsidR="00062D18">
              <w:rPr>
                <w:rFonts w:ascii="Arial" w:hAnsi="Arial" w:cs="Arial"/>
                <w:sz w:val="22"/>
                <w:szCs w:val="22"/>
              </w:rPr>
              <w:t>ment of</w:t>
            </w:r>
            <w:r w:rsidR="00F156C4" w:rsidRPr="008733F7">
              <w:rPr>
                <w:rFonts w:ascii="Arial" w:hAnsi="Arial" w:cs="Arial"/>
                <w:sz w:val="22"/>
                <w:szCs w:val="22"/>
              </w:rPr>
              <w:t xml:space="preserve"> staff</w:t>
            </w:r>
            <w:r w:rsidRPr="008733F7">
              <w:rPr>
                <w:rFonts w:ascii="Arial" w:hAnsi="Arial" w:cs="Arial"/>
                <w:sz w:val="22"/>
                <w:szCs w:val="22"/>
              </w:rPr>
              <w:t xml:space="preserve"> to promote engagement by playing alongside and copying children’s actions</w:t>
            </w:r>
          </w:p>
          <w:p w14:paraId="483362CB" w14:textId="1C5D53B1" w:rsidR="00405C70" w:rsidRPr="008733F7" w:rsidRDefault="00146CE4" w:rsidP="00405C70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 xml:space="preserve">adult support when </w:t>
            </w:r>
            <w:r w:rsidR="00F156C4" w:rsidRPr="008733F7">
              <w:rPr>
                <w:rFonts w:ascii="Arial" w:hAnsi="Arial" w:cs="Arial"/>
                <w:sz w:val="22"/>
                <w:szCs w:val="22"/>
              </w:rPr>
              <w:t xml:space="preserve">children </w:t>
            </w:r>
            <w:r w:rsidRPr="008733F7">
              <w:rPr>
                <w:rFonts w:ascii="Arial" w:hAnsi="Arial" w:cs="Arial"/>
                <w:sz w:val="22"/>
                <w:szCs w:val="22"/>
              </w:rPr>
              <w:t>us</w:t>
            </w:r>
            <w:r w:rsidR="00F156C4" w:rsidRPr="008733F7">
              <w:rPr>
                <w:rFonts w:ascii="Arial" w:hAnsi="Arial" w:cs="Arial"/>
                <w:sz w:val="22"/>
                <w:szCs w:val="22"/>
              </w:rPr>
              <w:t>e</w:t>
            </w:r>
            <w:r w:rsidRPr="008733F7">
              <w:rPr>
                <w:rFonts w:ascii="Arial" w:hAnsi="Arial" w:cs="Arial"/>
                <w:sz w:val="22"/>
                <w:szCs w:val="22"/>
              </w:rPr>
              <w:t xml:space="preserve"> IT equipment</w:t>
            </w:r>
          </w:p>
          <w:p w14:paraId="5215AB68" w14:textId="4E8D8F74" w:rsidR="008733F7" w:rsidRPr="008733F7" w:rsidRDefault="00146CE4" w:rsidP="007F729C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7F729C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712A02">
              <w:rPr>
                <w:rFonts w:ascii="Arial" w:hAnsi="Arial" w:cs="Arial"/>
                <w:sz w:val="22"/>
                <w:szCs w:val="22"/>
              </w:rPr>
              <w:t>sensitive grouping/pairing</w:t>
            </w:r>
            <w:r w:rsidR="00712A02" w:rsidRPr="00712A02">
              <w:rPr>
                <w:rFonts w:ascii="Arial" w:hAnsi="Arial" w:cs="Arial"/>
                <w:sz w:val="22"/>
                <w:szCs w:val="22"/>
              </w:rPr>
              <w:t>s</w:t>
            </w:r>
            <w:r w:rsidRPr="00712A02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3B39F1" w:rsidRPr="00712A02">
              <w:rPr>
                <w:rFonts w:ascii="Arial" w:hAnsi="Arial" w:cs="Arial"/>
                <w:sz w:val="22"/>
                <w:szCs w:val="22"/>
              </w:rPr>
              <w:t>or</w:t>
            </w:r>
            <w:r w:rsidRPr="00712A02">
              <w:rPr>
                <w:rFonts w:ascii="Arial" w:hAnsi="Arial" w:cs="Arial"/>
                <w:sz w:val="22"/>
                <w:szCs w:val="22"/>
              </w:rPr>
              <w:t xml:space="preserve"> activities</w:t>
            </w:r>
            <w:r w:rsidR="00F156C4" w:rsidRPr="00712A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38" w:type="dxa"/>
            <w:gridSpan w:val="2"/>
          </w:tcPr>
          <w:p w14:paraId="245D972A" w14:textId="77777777" w:rsidR="00405C70" w:rsidRDefault="00405C70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357CECB1" w14:textId="77777777" w:rsidR="00405C70" w:rsidRDefault="00405C70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7F729C" w14:paraId="48D36184" w14:textId="77777777" w:rsidTr="00CE7816">
        <w:tc>
          <w:tcPr>
            <w:tcW w:w="6237" w:type="dxa"/>
          </w:tcPr>
          <w:p w14:paraId="6633F764" w14:textId="12ECE8EC" w:rsidR="007F729C" w:rsidRPr="008733F7" w:rsidRDefault="007F729C" w:rsidP="007F729C">
            <w:pPr>
              <w:tabs>
                <w:tab w:val="left" w:pos="118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733F7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="008D3E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6C2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8733F7">
              <w:rPr>
                <w:rFonts w:ascii="Arial" w:hAnsi="Arial" w:cs="Arial"/>
                <w:b/>
                <w:sz w:val="22"/>
                <w:szCs w:val="22"/>
              </w:rPr>
              <w:t xml:space="preserve"> how d</w:t>
            </w:r>
            <w:r w:rsidR="00C31AF0">
              <w:rPr>
                <w:rFonts w:ascii="Arial" w:hAnsi="Arial" w:cs="Arial"/>
                <w:b/>
                <w:sz w:val="22"/>
                <w:szCs w:val="22"/>
              </w:rPr>
              <w:t>id</w:t>
            </w:r>
            <w:r w:rsidRPr="008733F7">
              <w:rPr>
                <w:rFonts w:ascii="Arial" w:hAnsi="Arial" w:cs="Arial"/>
                <w:b/>
                <w:sz w:val="22"/>
                <w:szCs w:val="22"/>
              </w:rPr>
              <w:t xml:space="preserve"> you</w:t>
            </w:r>
            <w:r w:rsidR="00C31A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2A6AED6" w14:textId="77777777" w:rsidR="007F729C" w:rsidRPr="008733F7" w:rsidRDefault="007F729C" w:rsidP="007F72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use visual support to support understanding e.g. now and next board, timeline etc.</w:t>
            </w:r>
          </w:p>
          <w:p w14:paraId="7F8E3D14" w14:textId="77777777" w:rsidR="007F729C" w:rsidRPr="008733F7" w:rsidRDefault="007F729C" w:rsidP="007F72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support social inclusion e.g. smaller groups,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33F7">
              <w:rPr>
                <w:rFonts w:ascii="Arial" w:hAnsi="Arial" w:cs="Arial"/>
                <w:sz w:val="22"/>
                <w:szCs w:val="22"/>
              </w:rPr>
              <w:t>turn-taking, use of ‘mini-me’ resources, etc.</w:t>
            </w:r>
          </w:p>
          <w:p w14:paraId="064B5ED8" w14:textId="77777777" w:rsidR="007F729C" w:rsidRPr="008733F7" w:rsidRDefault="007F729C" w:rsidP="007F72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break down instructions so that they are understood</w:t>
            </w:r>
          </w:p>
          <w:p w14:paraId="148231CE" w14:textId="77777777" w:rsidR="007F729C" w:rsidRPr="008733F7" w:rsidRDefault="007F729C" w:rsidP="007F72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use the child’s preferred method of communication e.g. hand-over-hand, real objects, etc.</w:t>
            </w:r>
          </w:p>
          <w:p w14:paraId="61BD5B30" w14:textId="77777777" w:rsidR="007F729C" w:rsidRPr="008733F7" w:rsidRDefault="007F729C" w:rsidP="007F72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 xml:space="preserve">support participation in </w:t>
            </w:r>
            <w:r w:rsidRPr="00712A02">
              <w:rPr>
                <w:rFonts w:ascii="Arial" w:hAnsi="Arial" w:cs="Arial"/>
                <w:sz w:val="22"/>
                <w:szCs w:val="22"/>
              </w:rPr>
              <w:t>stories/songs in smaller groups using visual support e.g. provide a duplicate book</w:t>
            </w:r>
          </w:p>
          <w:p w14:paraId="34A3B931" w14:textId="60CEF00B" w:rsidR="00712A02" w:rsidRPr="008733F7" w:rsidRDefault="007F729C" w:rsidP="00712A02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b/>
              </w:rPr>
            </w:pPr>
            <w:r w:rsidRPr="008733F7">
              <w:rPr>
                <w:rFonts w:ascii="Arial" w:hAnsi="Arial" w:cs="Arial"/>
                <w:sz w:val="22"/>
                <w:szCs w:val="22"/>
              </w:rPr>
              <w:t>provide opportunities to encourage eager anticipation through ‘ready, steady, go’ games.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38" w:type="dxa"/>
            <w:gridSpan w:val="2"/>
          </w:tcPr>
          <w:p w14:paraId="08046AD7" w14:textId="77777777" w:rsidR="007F729C" w:rsidRDefault="007F729C" w:rsidP="007F729C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2C836C02" w14:textId="77777777" w:rsidR="007F729C" w:rsidRDefault="007F729C" w:rsidP="007F729C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</w:tbl>
    <w:p w14:paraId="666B9FDF" w14:textId="45F61655" w:rsidR="00D246E7" w:rsidRPr="00042FA2" w:rsidRDefault="00D65A13" w:rsidP="008E6CA4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246E7" w:rsidRPr="00042FA2" w:rsidSect="00EC4FE0">
      <w:headerReference w:type="default" r:id="rId8"/>
      <w:footerReference w:type="default" r:id="rId9"/>
      <w:pgSz w:w="16838" w:h="11906" w:orient="landscape"/>
      <w:pgMar w:top="1276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B962" w14:textId="77777777" w:rsidR="0031713C" w:rsidRDefault="0031713C" w:rsidP="00A335AB">
      <w:pPr>
        <w:spacing w:after="0" w:line="240" w:lineRule="auto"/>
      </w:pPr>
      <w:r>
        <w:separator/>
      </w:r>
    </w:p>
  </w:endnote>
  <w:endnote w:type="continuationSeparator" w:id="0">
    <w:p w14:paraId="47CC602F" w14:textId="77777777" w:rsidR="0031713C" w:rsidRDefault="0031713C" w:rsidP="00A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065E" w14:textId="0E43182F" w:rsidR="00F5155C" w:rsidRDefault="00F5155C">
    <w:pPr>
      <w:pStyle w:val="Footer"/>
    </w:pPr>
    <w:r>
      <w:rPr>
        <w:noProof/>
      </w:rPr>
      <w:drawing>
        <wp:inline distT="0" distB="0" distL="0" distR="0" wp14:anchorId="45279B14" wp14:editId="1B752C4E">
          <wp:extent cx="403860" cy="244475"/>
          <wp:effectExtent l="0" t="0" r="0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02C3">
      <w:rPr>
        <w:rFonts w:ascii="Arial" w:hAnsi="Arial" w:cs="Arial"/>
        <w:sz w:val="20"/>
        <w:szCs w:val="20"/>
      </w:rPr>
      <w:ptab w:relativeTo="margin" w:alignment="center" w:leader="none"/>
    </w:r>
    <w:r w:rsidRPr="007A02C3">
      <w:rPr>
        <w:rFonts w:ascii="Arial" w:hAnsi="Arial" w:cs="Arial"/>
        <w:sz w:val="20"/>
        <w:szCs w:val="20"/>
      </w:rPr>
      <w:t>This is a working document and should be completed over time</w:t>
    </w:r>
    <w:r w:rsidRPr="007A02C3">
      <w:rPr>
        <w:rFonts w:ascii="Arial" w:hAnsi="Arial" w:cs="Arial"/>
        <w:sz w:val="20"/>
        <w:szCs w:val="20"/>
      </w:rPr>
      <w:ptab w:relativeTo="margin" w:alignment="right" w:leader="none"/>
    </w:r>
    <w:r w:rsidRPr="007A02C3">
      <w:rPr>
        <w:rFonts w:ascii="Arial" w:hAnsi="Arial" w:cs="Arial"/>
        <w:sz w:val="20"/>
        <w:szCs w:val="20"/>
      </w:rPr>
      <w:t>Cognition and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6B96" w14:textId="77777777" w:rsidR="0031713C" w:rsidRDefault="0031713C" w:rsidP="00A335AB">
      <w:pPr>
        <w:spacing w:after="0" w:line="240" w:lineRule="auto"/>
      </w:pPr>
      <w:r>
        <w:separator/>
      </w:r>
    </w:p>
  </w:footnote>
  <w:footnote w:type="continuationSeparator" w:id="0">
    <w:p w14:paraId="0ECF33AC" w14:textId="77777777" w:rsidR="0031713C" w:rsidRDefault="0031713C" w:rsidP="00A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4168" w14:textId="6C82F32C" w:rsidR="009A0E21" w:rsidRDefault="004F4CB8" w:rsidP="000A23E8">
    <w:pPr>
      <w:pStyle w:val="NoSpacing"/>
      <w:rPr>
        <w:rFonts w:ascii="Arial" w:hAnsi="Arial" w:cs="Arial"/>
        <w:b/>
        <w:sz w:val="32"/>
        <w:szCs w:val="32"/>
        <w:u w:val="single"/>
      </w:rPr>
    </w:pPr>
    <w:r w:rsidRPr="001E1BF2">
      <w:rPr>
        <w:rFonts w:ascii="Arial" w:hAnsi="Arial" w:cs="Arial"/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6B7D272" wp14:editId="2DF2870A">
              <wp:simplePos x="0" y="0"/>
              <wp:positionH relativeFrom="margin">
                <wp:posOffset>-742949</wp:posOffset>
              </wp:positionH>
              <wp:positionV relativeFrom="paragraph">
                <wp:posOffset>190500</wp:posOffset>
              </wp:positionV>
              <wp:extent cx="10172700" cy="523875"/>
              <wp:effectExtent l="57150" t="38100" r="76200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72700" cy="523875"/>
                      </a:xfrm>
                      <a:prstGeom prst="rect">
                        <a:avLst/>
                      </a:prstGeom>
                      <a:solidFill>
                        <a:srgbClr val="009CFF"/>
                      </a:soli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25511570" w14:textId="257CADC1" w:rsidR="004F4CB8" w:rsidRPr="00D21BFC" w:rsidRDefault="003F76DF" w:rsidP="007009BD">
                          <w:pPr>
                            <w:pStyle w:val="NoSpacing"/>
                            <w:shd w:val="clear" w:color="auto" w:fill="FFFFFF" w:themeFill="background1"/>
                            <w:tabs>
                              <w:tab w:val="center" w:pos="6979"/>
                              <w:tab w:val="right" w:pos="1395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D21BF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Cognition and Learning (C&amp;L)</w:t>
                          </w:r>
                        </w:p>
                        <w:p w14:paraId="005457DA" w14:textId="6594F693" w:rsidR="004F4CB8" w:rsidRDefault="004F4CB8" w:rsidP="007009BD">
                          <w:pPr>
                            <w:pStyle w:val="NoSpacing"/>
                            <w:shd w:val="clear" w:color="auto" w:fill="FFFFFF" w:themeFill="background1"/>
                            <w:tabs>
                              <w:tab w:val="center" w:pos="6979"/>
                              <w:tab w:val="left" w:pos="13239"/>
                            </w:tabs>
                            <w:jc w:val="center"/>
                          </w:pPr>
                          <w:r w:rsidRPr="00D21BF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Best Practice Guidance in the Early Years Audit Tool </w:t>
                          </w:r>
                        </w:p>
                        <w:p w14:paraId="10EB1C42" w14:textId="77777777" w:rsidR="005D3BCF" w:rsidRDefault="005D3B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7D272" id="Rectangle 1" o:spid="_x0000_s1026" style="position:absolute;margin-left:-58.5pt;margin-top:15pt;width:801pt;height:4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" fillcolor="#009cff" strokecolor="#7d60a0">
              <v:shadow on="t" color="black" opacity="24903f" origin=",.5" offset="0,.55556mm"/>
              <v:textbox>
                <w:txbxContent>
                  <w:p w14:paraId="25511570" w14:textId="257CADC1" w:rsidR="004F4CB8" w:rsidRPr="00D21BFC" w:rsidRDefault="003F76DF" w:rsidP="007009BD">
                    <w:pPr>
                      <w:pStyle w:val="NoSpacing"/>
                      <w:shd w:val="clear" w:color="auto" w:fill="FFFFFF" w:themeFill="background1"/>
                      <w:tabs>
                        <w:tab w:val="center" w:pos="6979"/>
                        <w:tab w:val="right" w:pos="13958"/>
                      </w:tabs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D21BF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Cognition and Learning (C&amp;L)</w:t>
                    </w:r>
                  </w:p>
                  <w:p w14:paraId="005457DA" w14:textId="6594F693" w:rsidR="004F4CB8" w:rsidRDefault="004F4CB8" w:rsidP="007009BD">
                    <w:pPr>
                      <w:pStyle w:val="NoSpacing"/>
                      <w:shd w:val="clear" w:color="auto" w:fill="FFFFFF" w:themeFill="background1"/>
                      <w:tabs>
                        <w:tab w:val="center" w:pos="6979"/>
                        <w:tab w:val="left" w:pos="13239"/>
                      </w:tabs>
                      <w:jc w:val="center"/>
                    </w:pPr>
                    <w:r w:rsidRPr="00D21BF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Best Practice Guidance in the Early Years Audit Tool </w:t>
                    </w:r>
                  </w:p>
                  <w:p w14:paraId="10EB1C42" w14:textId="77777777" w:rsidR="005D3BCF" w:rsidRDefault="005D3BCF"/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33"/>
    <w:multiLevelType w:val="hybridMultilevel"/>
    <w:tmpl w:val="7B1E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803"/>
    <w:multiLevelType w:val="hybridMultilevel"/>
    <w:tmpl w:val="C90E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10D0"/>
    <w:multiLevelType w:val="hybridMultilevel"/>
    <w:tmpl w:val="5A90A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4703"/>
    <w:multiLevelType w:val="hybridMultilevel"/>
    <w:tmpl w:val="753E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0CC3"/>
    <w:multiLevelType w:val="hybridMultilevel"/>
    <w:tmpl w:val="919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09C7"/>
    <w:multiLevelType w:val="hybridMultilevel"/>
    <w:tmpl w:val="A4AC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8EE"/>
    <w:multiLevelType w:val="hybridMultilevel"/>
    <w:tmpl w:val="28D0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759FB"/>
    <w:multiLevelType w:val="hybridMultilevel"/>
    <w:tmpl w:val="8C1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4745"/>
    <w:multiLevelType w:val="hybridMultilevel"/>
    <w:tmpl w:val="B20A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6676"/>
    <w:multiLevelType w:val="hybridMultilevel"/>
    <w:tmpl w:val="0A2CB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66B22"/>
    <w:multiLevelType w:val="hybridMultilevel"/>
    <w:tmpl w:val="AC0E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CBE"/>
    <w:multiLevelType w:val="hybridMultilevel"/>
    <w:tmpl w:val="9B2EC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E30B5"/>
    <w:multiLevelType w:val="hybridMultilevel"/>
    <w:tmpl w:val="A4A83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C189B"/>
    <w:multiLevelType w:val="hybridMultilevel"/>
    <w:tmpl w:val="726E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B8C"/>
    <w:multiLevelType w:val="hybridMultilevel"/>
    <w:tmpl w:val="11EAB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731D5"/>
    <w:multiLevelType w:val="hybridMultilevel"/>
    <w:tmpl w:val="E826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7610"/>
    <w:multiLevelType w:val="hybridMultilevel"/>
    <w:tmpl w:val="1996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24D34"/>
    <w:multiLevelType w:val="hybridMultilevel"/>
    <w:tmpl w:val="A94C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CF5"/>
    <w:multiLevelType w:val="hybridMultilevel"/>
    <w:tmpl w:val="560C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E3FD0"/>
    <w:multiLevelType w:val="hybridMultilevel"/>
    <w:tmpl w:val="C070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D3135"/>
    <w:multiLevelType w:val="hybridMultilevel"/>
    <w:tmpl w:val="0518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C748F"/>
    <w:multiLevelType w:val="hybridMultilevel"/>
    <w:tmpl w:val="DF12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6D7"/>
    <w:multiLevelType w:val="hybridMultilevel"/>
    <w:tmpl w:val="EB88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E08FF"/>
    <w:multiLevelType w:val="hybridMultilevel"/>
    <w:tmpl w:val="9DE60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B4A5D"/>
    <w:multiLevelType w:val="hybridMultilevel"/>
    <w:tmpl w:val="34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F426F"/>
    <w:multiLevelType w:val="hybridMultilevel"/>
    <w:tmpl w:val="70F8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57008"/>
    <w:multiLevelType w:val="hybridMultilevel"/>
    <w:tmpl w:val="5344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94957"/>
    <w:multiLevelType w:val="hybridMultilevel"/>
    <w:tmpl w:val="BCE2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0B21"/>
    <w:multiLevelType w:val="hybridMultilevel"/>
    <w:tmpl w:val="69C6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802FA"/>
    <w:multiLevelType w:val="hybridMultilevel"/>
    <w:tmpl w:val="C19E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F1822"/>
    <w:multiLevelType w:val="hybridMultilevel"/>
    <w:tmpl w:val="EBD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BDA"/>
    <w:multiLevelType w:val="hybridMultilevel"/>
    <w:tmpl w:val="77F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07984"/>
    <w:multiLevelType w:val="hybridMultilevel"/>
    <w:tmpl w:val="17A4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514B6"/>
    <w:multiLevelType w:val="hybridMultilevel"/>
    <w:tmpl w:val="88AA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3588E"/>
    <w:multiLevelType w:val="hybridMultilevel"/>
    <w:tmpl w:val="1D60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6137D"/>
    <w:multiLevelType w:val="hybridMultilevel"/>
    <w:tmpl w:val="275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517E2"/>
    <w:multiLevelType w:val="hybridMultilevel"/>
    <w:tmpl w:val="C628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0102F"/>
    <w:multiLevelType w:val="hybridMultilevel"/>
    <w:tmpl w:val="260A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5A52"/>
    <w:multiLevelType w:val="hybridMultilevel"/>
    <w:tmpl w:val="89AC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34B79"/>
    <w:multiLevelType w:val="hybridMultilevel"/>
    <w:tmpl w:val="CB4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25B09"/>
    <w:multiLevelType w:val="hybridMultilevel"/>
    <w:tmpl w:val="435C6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DB6CEA"/>
    <w:multiLevelType w:val="hybridMultilevel"/>
    <w:tmpl w:val="27B0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D3A28"/>
    <w:multiLevelType w:val="hybridMultilevel"/>
    <w:tmpl w:val="8EF0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F2463"/>
    <w:multiLevelType w:val="hybridMultilevel"/>
    <w:tmpl w:val="5602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208E0"/>
    <w:multiLevelType w:val="hybridMultilevel"/>
    <w:tmpl w:val="58DC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86BEF"/>
    <w:multiLevelType w:val="hybridMultilevel"/>
    <w:tmpl w:val="1178A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0"/>
  </w:num>
  <w:num w:numId="4">
    <w:abstractNumId w:val="25"/>
  </w:num>
  <w:num w:numId="5">
    <w:abstractNumId w:val="35"/>
  </w:num>
  <w:num w:numId="6">
    <w:abstractNumId w:val="7"/>
  </w:num>
  <w:num w:numId="7">
    <w:abstractNumId w:val="18"/>
  </w:num>
  <w:num w:numId="8">
    <w:abstractNumId w:val="41"/>
  </w:num>
  <w:num w:numId="9">
    <w:abstractNumId w:val="24"/>
  </w:num>
  <w:num w:numId="10">
    <w:abstractNumId w:val="0"/>
  </w:num>
  <w:num w:numId="11">
    <w:abstractNumId w:val="3"/>
  </w:num>
  <w:num w:numId="12">
    <w:abstractNumId w:val="1"/>
  </w:num>
  <w:num w:numId="13">
    <w:abstractNumId w:val="44"/>
  </w:num>
  <w:num w:numId="14">
    <w:abstractNumId w:val="10"/>
  </w:num>
  <w:num w:numId="15">
    <w:abstractNumId w:val="4"/>
  </w:num>
  <w:num w:numId="16">
    <w:abstractNumId w:val="36"/>
  </w:num>
  <w:num w:numId="17">
    <w:abstractNumId w:val="17"/>
  </w:num>
  <w:num w:numId="18">
    <w:abstractNumId w:val="33"/>
  </w:num>
  <w:num w:numId="19">
    <w:abstractNumId w:val="26"/>
  </w:num>
  <w:num w:numId="20">
    <w:abstractNumId w:val="32"/>
  </w:num>
  <w:num w:numId="21">
    <w:abstractNumId w:val="8"/>
  </w:num>
  <w:num w:numId="22">
    <w:abstractNumId w:val="31"/>
  </w:num>
  <w:num w:numId="23">
    <w:abstractNumId w:val="22"/>
  </w:num>
  <w:num w:numId="24">
    <w:abstractNumId w:val="5"/>
  </w:num>
  <w:num w:numId="25">
    <w:abstractNumId w:val="39"/>
  </w:num>
  <w:num w:numId="26">
    <w:abstractNumId w:val="37"/>
  </w:num>
  <w:num w:numId="27">
    <w:abstractNumId w:val="27"/>
  </w:num>
  <w:num w:numId="28">
    <w:abstractNumId w:val="28"/>
  </w:num>
  <w:num w:numId="29">
    <w:abstractNumId w:val="42"/>
  </w:num>
  <w:num w:numId="30">
    <w:abstractNumId w:val="19"/>
  </w:num>
  <w:num w:numId="31">
    <w:abstractNumId w:val="38"/>
  </w:num>
  <w:num w:numId="32">
    <w:abstractNumId w:val="20"/>
  </w:num>
  <w:num w:numId="33">
    <w:abstractNumId w:val="11"/>
  </w:num>
  <w:num w:numId="34">
    <w:abstractNumId w:val="15"/>
  </w:num>
  <w:num w:numId="35">
    <w:abstractNumId w:val="43"/>
  </w:num>
  <w:num w:numId="36">
    <w:abstractNumId w:val="13"/>
  </w:num>
  <w:num w:numId="37">
    <w:abstractNumId w:val="34"/>
  </w:num>
  <w:num w:numId="38">
    <w:abstractNumId w:val="29"/>
  </w:num>
  <w:num w:numId="39">
    <w:abstractNumId w:val="16"/>
  </w:num>
  <w:num w:numId="40">
    <w:abstractNumId w:val="23"/>
  </w:num>
  <w:num w:numId="41">
    <w:abstractNumId w:val="45"/>
  </w:num>
  <w:num w:numId="42">
    <w:abstractNumId w:val="12"/>
  </w:num>
  <w:num w:numId="43">
    <w:abstractNumId w:val="14"/>
  </w:num>
  <w:num w:numId="44">
    <w:abstractNumId w:val="9"/>
  </w:num>
  <w:num w:numId="45">
    <w:abstractNumId w:val="4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CC"/>
    <w:rsid w:val="00024AEF"/>
    <w:rsid w:val="00031D72"/>
    <w:rsid w:val="00034B77"/>
    <w:rsid w:val="00042FA2"/>
    <w:rsid w:val="00047AA5"/>
    <w:rsid w:val="00062D18"/>
    <w:rsid w:val="00063F59"/>
    <w:rsid w:val="000A23E8"/>
    <w:rsid w:val="000B0506"/>
    <w:rsid w:val="000B0AA8"/>
    <w:rsid w:val="000B57A2"/>
    <w:rsid w:val="000C1140"/>
    <w:rsid w:val="000C4777"/>
    <w:rsid w:val="000D23C7"/>
    <w:rsid w:val="000F4C0B"/>
    <w:rsid w:val="00104B75"/>
    <w:rsid w:val="001213F6"/>
    <w:rsid w:val="00133F58"/>
    <w:rsid w:val="00146CE4"/>
    <w:rsid w:val="00154548"/>
    <w:rsid w:val="00161C29"/>
    <w:rsid w:val="00192A63"/>
    <w:rsid w:val="00195FDB"/>
    <w:rsid w:val="001B04DE"/>
    <w:rsid w:val="001B4DF2"/>
    <w:rsid w:val="001B5E69"/>
    <w:rsid w:val="001D678E"/>
    <w:rsid w:val="001D6ED8"/>
    <w:rsid w:val="001E1BF2"/>
    <w:rsid w:val="001E693E"/>
    <w:rsid w:val="002008B1"/>
    <w:rsid w:val="00210D89"/>
    <w:rsid w:val="00227375"/>
    <w:rsid w:val="00235D4C"/>
    <w:rsid w:val="002404AD"/>
    <w:rsid w:val="002501E2"/>
    <w:rsid w:val="00260AEF"/>
    <w:rsid w:val="00262CF8"/>
    <w:rsid w:val="002707A1"/>
    <w:rsid w:val="00281656"/>
    <w:rsid w:val="002B5DC6"/>
    <w:rsid w:val="002B64C5"/>
    <w:rsid w:val="002C7F0E"/>
    <w:rsid w:val="002F4354"/>
    <w:rsid w:val="002F6FDD"/>
    <w:rsid w:val="002F785E"/>
    <w:rsid w:val="0031713C"/>
    <w:rsid w:val="00325BC7"/>
    <w:rsid w:val="003749FB"/>
    <w:rsid w:val="00377079"/>
    <w:rsid w:val="00377C42"/>
    <w:rsid w:val="0038019D"/>
    <w:rsid w:val="00386F10"/>
    <w:rsid w:val="0039070F"/>
    <w:rsid w:val="00391960"/>
    <w:rsid w:val="00397628"/>
    <w:rsid w:val="003A7E35"/>
    <w:rsid w:val="003B39F1"/>
    <w:rsid w:val="003C6F91"/>
    <w:rsid w:val="003F6818"/>
    <w:rsid w:val="003F76DF"/>
    <w:rsid w:val="00401F19"/>
    <w:rsid w:val="00405C70"/>
    <w:rsid w:val="004244AE"/>
    <w:rsid w:val="004408DA"/>
    <w:rsid w:val="0046237E"/>
    <w:rsid w:val="00473302"/>
    <w:rsid w:val="00480B6F"/>
    <w:rsid w:val="00486708"/>
    <w:rsid w:val="004A24A6"/>
    <w:rsid w:val="004A6F28"/>
    <w:rsid w:val="004B6965"/>
    <w:rsid w:val="004E0377"/>
    <w:rsid w:val="004E6F40"/>
    <w:rsid w:val="004F4CB8"/>
    <w:rsid w:val="00511485"/>
    <w:rsid w:val="00515BEF"/>
    <w:rsid w:val="00534FAA"/>
    <w:rsid w:val="00547DE7"/>
    <w:rsid w:val="00550340"/>
    <w:rsid w:val="0055668A"/>
    <w:rsid w:val="00587937"/>
    <w:rsid w:val="00591734"/>
    <w:rsid w:val="00596035"/>
    <w:rsid w:val="005A1DFA"/>
    <w:rsid w:val="005C2AC1"/>
    <w:rsid w:val="005D05A8"/>
    <w:rsid w:val="005D36BD"/>
    <w:rsid w:val="005D3BCF"/>
    <w:rsid w:val="005F38C1"/>
    <w:rsid w:val="006032CC"/>
    <w:rsid w:val="0063493E"/>
    <w:rsid w:val="00635EE6"/>
    <w:rsid w:val="0063625C"/>
    <w:rsid w:val="006374A7"/>
    <w:rsid w:val="006515BE"/>
    <w:rsid w:val="00652CBE"/>
    <w:rsid w:val="00670147"/>
    <w:rsid w:val="006749B1"/>
    <w:rsid w:val="00681FEB"/>
    <w:rsid w:val="006B3FBD"/>
    <w:rsid w:val="006D06DB"/>
    <w:rsid w:val="006D1D41"/>
    <w:rsid w:val="006F639F"/>
    <w:rsid w:val="007009BD"/>
    <w:rsid w:val="0070407E"/>
    <w:rsid w:val="00712A02"/>
    <w:rsid w:val="0074127D"/>
    <w:rsid w:val="00743BA2"/>
    <w:rsid w:val="00770B3C"/>
    <w:rsid w:val="00782D88"/>
    <w:rsid w:val="00786288"/>
    <w:rsid w:val="00790C4A"/>
    <w:rsid w:val="007975CD"/>
    <w:rsid w:val="007A02C3"/>
    <w:rsid w:val="007A5889"/>
    <w:rsid w:val="007C1A3B"/>
    <w:rsid w:val="007C6FCC"/>
    <w:rsid w:val="007D742D"/>
    <w:rsid w:val="007F729C"/>
    <w:rsid w:val="0082696E"/>
    <w:rsid w:val="00827CA4"/>
    <w:rsid w:val="0085228F"/>
    <w:rsid w:val="00866F23"/>
    <w:rsid w:val="00870517"/>
    <w:rsid w:val="008733F7"/>
    <w:rsid w:val="008775BD"/>
    <w:rsid w:val="00877DA8"/>
    <w:rsid w:val="00884A1E"/>
    <w:rsid w:val="00884D68"/>
    <w:rsid w:val="008B4BB1"/>
    <w:rsid w:val="008B508F"/>
    <w:rsid w:val="008B6996"/>
    <w:rsid w:val="008C3A53"/>
    <w:rsid w:val="008C5D0F"/>
    <w:rsid w:val="008D3EA3"/>
    <w:rsid w:val="008D4F98"/>
    <w:rsid w:val="008E6CA4"/>
    <w:rsid w:val="008F3F61"/>
    <w:rsid w:val="008F60D7"/>
    <w:rsid w:val="00905F2D"/>
    <w:rsid w:val="00913B9C"/>
    <w:rsid w:val="00930277"/>
    <w:rsid w:val="009310AD"/>
    <w:rsid w:val="009321EF"/>
    <w:rsid w:val="00933B92"/>
    <w:rsid w:val="0095594F"/>
    <w:rsid w:val="00960BDB"/>
    <w:rsid w:val="0096313D"/>
    <w:rsid w:val="0096708F"/>
    <w:rsid w:val="00970F90"/>
    <w:rsid w:val="00973B08"/>
    <w:rsid w:val="00977326"/>
    <w:rsid w:val="0098169C"/>
    <w:rsid w:val="0099001D"/>
    <w:rsid w:val="00995DBE"/>
    <w:rsid w:val="009A0E21"/>
    <w:rsid w:val="009C1649"/>
    <w:rsid w:val="009C23EC"/>
    <w:rsid w:val="009C5745"/>
    <w:rsid w:val="009D027A"/>
    <w:rsid w:val="009D72A0"/>
    <w:rsid w:val="00A100B4"/>
    <w:rsid w:val="00A15C43"/>
    <w:rsid w:val="00A30C3B"/>
    <w:rsid w:val="00A335AB"/>
    <w:rsid w:val="00A37F0B"/>
    <w:rsid w:val="00A5086C"/>
    <w:rsid w:val="00A54B57"/>
    <w:rsid w:val="00A666BF"/>
    <w:rsid w:val="00A706A6"/>
    <w:rsid w:val="00A81334"/>
    <w:rsid w:val="00A86C28"/>
    <w:rsid w:val="00A92D81"/>
    <w:rsid w:val="00A96FF4"/>
    <w:rsid w:val="00AA0451"/>
    <w:rsid w:val="00AB029D"/>
    <w:rsid w:val="00AB2C4A"/>
    <w:rsid w:val="00AE1682"/>
    <w:rsid w:val="00B0334F"/>
    <w:rsid w:val="00B34A85"/>
    <w:rsid w:val="00B5617C"/>
    <w:rsid w:val="00B600AE"/>
    <w:rsid w:val="00B74835"/>
    <w:rsid w:val="00B75EC9"/>
    <w:rsid w:val="00B94721"/>
    <w:rsid w:val="00BA21C0"/>
    <w:rsid w:val="00BC0BF9"/>
    <w:rsid w:val="00BC398F"/>
    <w:rsid w:val="00BD4061"/>
    <w:rsid w:val="00BD747F"/>
    <w:rsid w:val="00C02931"/>
    <w:rsid w:val="00C11A18"/>
    <w:rsid w:val="00C13C8A"/>
    <w:rsid w:val="00C31AF0"/>
    <w:rsid w:val="00C34273"/>
    <w:rsid w:val="00C5541F"/>
    <w:rsid w:val="00C63D80"/>
    <w:rsid w:val="00C65AB4"/>
    <w:rsid w:val="00CB5025"/>
    <w:rsid w:val="00CD499C"/>
    <w:rsid w:val="00CE4321"/>
    <w:rsid w:val="00CE7816"/>
    <w:rsid w:val="00CF6DAD"/>
    <w:rsid w:val="00D07863"/>
    <w:rsid w:val="00D15452"/>
    <w:rsid w:val="00D15BC9"/>
    <w:rsid w:val="00D21BFC"/>
    <w:rsid w:val="00D246E7"/>
    <w:rsid w:val="00D24AC3"/>
    <w:rsid w:val="00D308FA"/>
    <w:rsid w:val="00D31E65"/>
    <w:rsid w:val="00D353C4"/>
    <w:rsid w:val="00D41A89"/>
    <w:rsid w:val="00D65A13"/>
    <w:rsid w:val="00D67C4F"/>
    <w:rsid w:val="00D8500B"/>
    <w:rsid w:val="00D87F0E"/>
    <w:rsid w:val="00D9439D"/>
    <w:rsid w:val="00DC1EC1"/>
    <w:rsid w:val="00DE126B"/>
    <w:rsid w:val="00DE3D80"/>
    <w:rsid w:val="00DF59A0"/>
    <w:rsid w:val="00E01F97"/>
    <w:rsid w:val="00E02088"/>
    <w:rsid w:val="00E04FC0"/>
    <w:rsid w:val="00E1284F"/>
    <w:rsid w:val="00E211E7"/>
    <w:rsid w:val="00E2191B"/>
    <w:rsid w:val="00E33852"/>
    <w:rsid w:val="00E36EFE"/>
    <w:rsid w:val="00E44A03"/>
    <w:rsid w:val="00E5249B"/>
    <w:rsid w:val="00E5798D"/>
    <w:rsid w:val="00E66FA5"/>
    <w:rsid w:val="00E73A1C"/>
    <w:rsid w:val="00EB5A49"/>
    <w:rsid w:val="00EC4FE0"/>
    <w:rsid w:val="00EF7D80"/>
    <w:rsid w:val="00F00156"/>
    <w:rsid w:val="00F156C4"/>
    <w:rsid w:val="00F17020"/>
    <w:rsid w:val="00F25304"/>
    <w:rsid w:val="00F34A1A"/>
    <w:rsid w:val="00F5155C"/>
    <w:rsid w:val="00F54119"/>
    <w:rsid w:val="00F54E06"/>
    <w:rsid w:val="00F60D8C"/>
    <w:rsid w:val="00F659DD"/>
    <w:rsid w:val="00FD357C"/>
    <w:rsid w:val="00FE1021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666E1BA"/>
  <w15:docId w15:val="{EFBAD5A8-5B44-43A7-85A2-FEFD709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B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9EE0-2D42-4F28-9C88-8F6F7418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EDCBF255</Template>
  <TotalTime>1</TotalTime>
  <Pages>3</Pages>
  <Words>851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DOB:___________________</vt:lpstr>
    </vt:vector>
  </TitlesOfParts>
  <Company>Kent County Council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DOB:___________________</dc:title>
  <dc:subject/>
  <dc:creator>Teacher</dc:creator>
  <cp:keywords/>
  <dc:description/>
  <cp:lastModifiedBy>Hills, Katherine - CY EPA</cp:lastModifiedBy>
  <cp:revision>2</cp:revision>
  <cp:lastPrinted>2019-09-18T10:55:00Z</cp:lastPrinted>
  <dcterms:created xsi:type="dcterms:W3CDTF">2019-09-18T10:56:00Z</dcterms:created>
  <dcterms:modified xsi:type="dcterms:W3CDTF">2019-09-18T10:56:00Z</dcterms:modified>
</cp:coreProperties>
</file>