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951" w14:textId="55183ABA" w:rsidR="00405B57" w:rsidRDefault="00F10F9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Funding process for the </w:t>
      </w:r>
      <w:r w:rsidR="00C0375E">
        <w:rPr>
          <w:rFonts w:ascii="Arial" w:hAnsi="Arial" w:cs="Arial"/>
          <w:b/>
          <w:bCs/>
          <w:sz w:val="24"/>
          <w:szCs w:val="24"/>
          <w:u w:val="single"/>
        </w:rPr>
        <w:t>Summer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2021 HAF </w:t>
      </w:r>
      <w:r w:rsidR="009E0A3C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rogramme:</w:t>
      </w:r>
    </w:p>
    <w:p w14:paraId="1D91C378" w14:textId="4FFD138D" w:rsidR="00730988" w:rsidRPr="00DF4D46" w:rsidRDefault="00730988">
      <w:pPr>
        <w:rPr>
          <w:rFonts w:ascii="Arial" w:hAnsi="Arial" w:cs="Arial"/>
          <w:b/>
          <w:bCs/>
          <w:sz w:val="24"/>
          <w:szCs w:val="24"/>
        </w:rPr>
      </w:pPr>
      <w:r w:rsidRPr="00DF4D46">
        <w:rPr>
          <w:rFonts w:ascii="Arial" w:hAnsi="Arial" w:cs="Arial"/>
          <w:b/>
          <w:bCs/>
          <w:sz w:val="24"/>
          <w:szCs w:val="24"/>
        </w:rPr>
        <w:t>Name of</w:t>
      </w:r>
      <w:r w:rsidR="00A076A1">
        <w:rPr>
          <w:rFonts w:ascii="Arial" w:hAnsi="Arial" w:cs="Arial"/>
          <w:b/>
          <w:bCs/>
          <w:sz w:val="24"/>
          <w:szCs w:val="24"/>
        </w:rPr>
        <w:t xml:space="preserve"> Company/o</w:t>
      </w:r>
      <w:r w:rsidRPr="00DF4D46">
        <w:rPr>
          <w:rFonts w:ascii="Arial" w:hAnsi="Arial" w:cs="Arial"/>
          <w:b/>
          <w:bCs/>
          <w:sz w:val="24"/>
          <w:szCs w:val="24"/>
        </w:rPr>
        <w:t>rganisation/charity/setting</w:t>
      </w:r>
      <w:r w:rsidR="00DF4D46" w:rsidRPr="00DF4D46">
        <w:rPr>
          <w:rFonts w:ascii="Arial" w:hAnsi="Arial" w:cs="Arial"/>
          <w:b/>
          <w:bCs/>
          <w:sz w:val="24"/>
          <w:szCs w:val="24"/>
        </w:rPr>
        <w:t>/school:</w:t>
      </w:r>
    </w:p>
    <w:p w14:paraId="7B7F806E" w14:textId="33612AEB" w:rsidR="00DF4D46" w:rsidRDefault="00DF4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6F93F9E" w14:textId="2E58973E" w:rsidR="00DF4D46" w:rsidRDefault="00DF4D46">
      <w:pPr>
        <w:rPr>
          <w:rFonts w:ascii="Arial" w:hAnsi="Arial" w:cs="Arial"/>
          <w:sz w:val="24"/>
          <w:szCs w:val="24"/>
        </w:rPr>
      </w:pPr>
      <w:r w:rsidRPr="00DF4D46">
        <w:rPr>
          <w:rFonts w:ascii="Arial" w:hAnsi="Arial" w:cs="Arial"/>
          <w:b/>
          <w:bCs/>
          <w:sz w:val="24"/>
          <w:szCs w:val="24"/>
        </w:rPr>
        <w:t xml:space="preserve">Name and contact number </w:t>
      </w:r>
      <w:r w:rsidR="00CD47F9">
        <w:rPr>
          <w:rFonts w:ascii="Arial" w:hAnsi="Arial" w:cs="Arial"/>
          <w:b/>
          <w:bCs/>
          <w:sz w:val="24"/>
          <w:szCs w:val="24"/>
        </w:rPr>
        <w:t>for</w:t>
      </w:r>
      <w:r w:rsidRPr="00DF4D46">
        <w:rPr>
          <w:rFonts w:ascii="Arial" w:hAnsi="Arial" w:cs="Arial"/>
          <w:b/>
          <w:bCs/>
          <w:sz w:val="24"/>
          <w:szCs w:val="24"/>
        </w:rPr>
        <w:t xml:space="preserve"> link person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1B84F04" w14:textId="5C3F6457" w:rsidR="00DF4D46" w:rsidRPr="00DF4D46" w:rsidRDefault="00DF4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4DDB9E9" w14:textId="2761910E" w:rsidR="00F10F9A" w:rsidRDefault="00F10F9A" w:rsidP="00F1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several elements to providing the full HAF </w:t>
      </w:r>
      <w:r w:rsidR="009E0A3C">
        <w:rPr>
          <w:rFonts w:ascii="Arial" w:hAnsi="Arial" w:cs="Arial"/>
          <w:sz w:val="24"/>
          <w:szCs w:val="24"/>
        </w:rPr>
        <w:t xml:space="preserve">Programme </w:t>
      </w:r>
      <w:r>
        <w:rPr>
          <w:rFonts w:ascii="Arial" w:hAnsi="Arial" w:cs="Arial"/>
          <w:sz w:val="24"/>
          <w:szCs w:val="24"/>
        </w:rPr>
        <w:t>offer.</w:t>
      </w:r>
      <w:r w:rsidR="001B733F">
        <w:rPr>
          <w:rFonts w:ascii="Arial" w:hAnsi="Arial" w:cs="Arial"/>
          <w:sz w:val="24"/>
          <w:szCs w:val="24"/>
        </w:rPr>
        <w:t xml:space="preserve"> As the C</w:t>
      </w:r>
      <w:r w:rsidR="008269CC">
        <w:rPr>
          <w:rFonts w:ascii="Arial" w:hAnsi="Arial" w:cs="Arial"/>
          <w:sz w:val="24"/>
          <w:szCs w:val="24"/>
        </w:rPr>
        <w:t>OVID-</w:t>
      </w:r>
      <w:r w:rsidR="001B733F">
        <w:rPr>
          <w:rFonts w:ascii="Arial" w:hAnsi="Arial" w:cs="Arial"/>
          <w:sz w:val="24"/>
          <w:szCs w:val="24"/>
        </w:rPr>
        <w:t>19 restrictions are eased t</w:t>
      </w:r>
      <w:r w:rsidR="00C0375E">
        <w:rPr>
          <w:rFonts w:ascii="Arial" w:hAnsi="Arial" w:cs="Arial"/>
          <w:sz w:val="24"/>
          <w:szCs w:val="24"/>
        </w:rPr>
        <w:t xml:space="preserve">he expectation is that all </w:t>
      </w:r>
      <w:r w:rsidR="008269CC">
        <w:rPr>
          <w:rFonts w:ascii="Arial" w:hAnsi="Arial" w:cs="Arial"/>
          <w:sz w:val="24"/>
          <w:szCs w:val="24"/>
        </w:rPr>
        <w:t>P</w:t>
      </w:r>
      <w:r w:rsidR="001B733F">
        <w:rPr>
          <w:rFonts w:ascii="Arial" w:hAnsi="Arial" w:cs="Arial"/>
          <w:sz w:val="24"/>
          <w:szCs w:val="24"/>
        </w:rPr>
        <w:t xml:space="preserve">rogramme partners will be able to offer the full </w:t>
      </w:r>
      <w:r w:rsidR="008269CC">
        <w:rPr>
          <w:rFonts w:ascii="Arial" w:hAnsi="Arial" w:cs="Arial"/>
          <w:sz w:val="24"/>
          <w:szCs w:val="24"/>
        </w:rPr>
        <w:t>P</w:t>
      </w:r>
      <w:r w:rsidR="001B733F">
        <w:rPr>
          <w:rFonts w:ascii="Arial" w:hAnsi="Arial" w:cs="Arial"/>
          <w:sz w:val="24"/>
          <w:szCs w:val="24"/>
        </w:rPr>
        <w:t xml:space="preserve">rogramme. </w:t>
      </w:r>
      <w:r w:rsidR="00C3687C">
        <w:rPr>
          <w:rFonts w:ascii="Arial" w:hAnsi="Arial" w:cs="Arial"/>
          <w:sz w:val="24"/>
          <w:szCs w:val="24"/>
        </w:rPr>
        <w:t xml:space="preserve">The provision that you </w:t>
      </w:r>
      <w:r w:rsidR="00610AE0">
        <w:rPr>
          <w:rFonts w:ascii="Arial" w:hAnsi="Arial" w:cs="Arial"/>
          <w:sz w:val="24"/>
          <w:szCs w:val="24"/>
        </w:rPr>
        <w:t xml:space="preserve">agree to </w:t>
      </w:r>
      <w:r w:rsidR="00C3687C">
        <w:rPr>
          <w:rFonts w:ascii="Arial" w:hAnsi="Arial" w:cs="Arial"/>
          <w:sz w:val="24"/>
          <w:szCs w:val="24"/>
        </w:rPr>
        <w:t xml:space="preserve">offer will be monitored by the </w:t>
      </w:r>
      <w:r w:rsidR="009E0A3C">
        <w:rPr>
          <w:rFonts w:ascii="Arial" w:hAnsi="Arial" w:cs="Arial"/>
          <w:sz w:val="24"/>
          <w:szCs w:val="24"/>
        </w:rPr>
        <w:t xml:space="preserve">HAF </w:t>
      </w:r>
      <w:r w:rsidR="00540ABD">
        <w:rPr>
          <w:rFonts w:ascii="Arial" w:hAnsi="Arial" w:cs="Arial"/>
          <w:sz w:val="24"/>
          <w:szCs w:val="24"/>
        </w:rPr>
        <w:t>Programme Team</w:t>
      </w:r>
      <w:r w:rsidR="00C3687C">
        <w:rPr>
          <w:rFonts w:ascii="Arial" w:hAnsi="Arial" w:cs="Arial"/>
          <w:sz w:val="24"/>
          <w:szCs w:val="24"/>
        </w:rPr>
        <w:t xml:space="preserve">. </w:t>
      </w:r>
      <w:r w:rsidR="001A2BA5">
        <w:rPr>
          <w:rFonts w:ascii="Arial" w:hAnsi="Arial" w:cs="Arial"/>
          <w:sz w:val="24"/>
          <w:szCs w:val="24"/>
        </w:rPr>
        <w:t>P</w:t>
      </w:r>
      <w:r w:rsidR="00C7372A">
        <w:rPr>
          <w:rFonts w:ascii="Arial" w:hAnsi="Arial" w:cs="Arial"/>
          <w:sz w:val="24"/>
          <w:szCs w:val="24"/>
        </w:rPr>
        <w:t xml:space="preserve">lease </w:t>
      </w:r>
      <w:r w:rsidR="009E0A3C">
        <w:rPr>
          <w:rFonts w:ascii="Arial" w:hAnsi="Arial" w:cs="Arial"/>
          <w:sz w:val="24"/>
          <w:szCs w:val="24"/>
        </w:rPr>
        <w:t>provide</w:t>
      </w:r>
      <w:r w:rsidR="00C7372A">
        <w:rPr>
          <w:rFonts w:ascii="Arial" w:hAnsi="Arial" w:cs="Arial"/>
          <w:sz w:val="24"/>
          <w:szCs w:val="24"/>
        </w:rPr>
        <w:t xml:space="preserve"> the following information</w:t>
      </w:r>
      <w:r w:rsidR="00B35863">
        <w:rPr>
          <w:rFonts w:ascii="Arial" w:hAnsi="Arial" w:cs="Arial"/>
          <w:sz w:val="24"/>
          <w:szCs w:val="24"/>
        </w:rPr>
        <w:t>:</w:t>
      </w:r>
    </w:p>
    <w:p w14:paraId="2937ACCD" w14:textId="4584558C" w:rsidR="008D634B" w:rsidRPr="008D634B" w:rsidRDefault="008D634B" w:rsidP="00F10F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Element 1 - Food</w:t>
      </w:r>
    </w:p>
    <w:p w14:paraId="042121B6" w14:textId="51167438" w:rsidR="004E262D" w:rsidRDefault="00F10F9A" w:rsidP="000442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expectation that at least one</w:t>
      </w:r>
      <w:r w:rsidR="00C960CF">
        <w:rPr>
          <w:rFonts w:ascii="Arial" w:hAnsi="Arial" w:cs="Arial"/>
          <w:sz w:val="24"/>
          <w:szCs w:val="24"/>
        </w:rPr>
        <w:t xml:space="preserve"> </w:t>
      </w:r>
      <w:r w:rsidR="008976CA">
        <w:rPr>
          <w:rFonts w:ascii="Arial" w:hAnsi="Arial" w:cs="Arial"/>
          <w:sz w:val="24"/>
          <w:szCs w:val="24"/>
        </w:rPr>
        <w:t xml:space="preserve">healthy, balanced </w:t>
      </w:r>
      <w:r>
        <w:rPr>
          <w:rFonts w:ascii="Arial" w:hAnsi="Arial" w:cs="Arial"/>
          <w:sz w:val="24"/>
          <w:szCs w:val="24"/>
        </w:rPr>
        <w:t>meal a day</w:t>
      </w:r>
      <w:r w:rsidR="00E529D4">
        <w:rPr>
          <w:rFonts w:ascii="Arial" w:hAnsi="Arial" w:cs="Arial"/>
          <w:sz w:val="24"/>
          <w:szCs w:val="24"/>
        </w:rPr>
        <w:t xml:space="preserve"> will be </w:t>
      </w:r>
      <w:r w:rsidR="00D77539">
        <w:rPr>
          <w:rFonts w:ascii="Arial" w:hAnsi="Arial" w:cs="Arial"/>
          <w:sz w:val="24"/>
          <w:szCs w:val="24"/>
        </w:rPr>
        <w:t>provided. There</w:t>
      </w:r>
      <w:r w:rsidR="00A236C1">
        <w:rPr>
          <w:rFonts w:ascii="Arial" w:hAnsi="Arial" w:cs="Arial"/>
          <w:sz w:val="24"/>
          <w:szCs w:val="24"/>
        </w:rPr>
        <w:t xml:space="preserve"> is no requirement </w:t>
      </w:r>
      <w:r w:rsidR="00264913">
        <w:rPr>
          <w:rFonts w:ascii="Arial" w:hAnsi="Arial" w:cs="Arial"/>
          <w:sz w:val="24"/>
          <w:szCs w:val="24"/>
        </w:rPr>
        <w:t>for the meals to all be hot, but</w:t>
      </w:r>
      <w:r w:rsidR="00375C60">
        <w:rPr>
          <w:rFonts w:ascii="Arial" w:hAnsi="Arial" w:cs="Arial"/>
          <w:sz w:val="24"/>
          <w:szCs w:val="24"/>
        </w:rPr>
        <w:t xml:space="preserve"> hot meals are encouraged where possible</w:t>
      </w:r>
      <w:r w:rsidR="00264913">
        <w:rPr>
          <w:rFonts w:ascii="Arial" w:hAnsi="Arial" w:cs="Arial"/>
          <w:sz w:val="24"/>
          <w:szCs w:val="24"/>
        </w:rPr>
        <w:t xml:space="preserve">. The meals </w:t>
      </w:r>
      <w:r w:rsidR="00E529D4">
        <w:rPr>
          <w:rFonts w:ascii="Arial" w:hAnsi="Arial" w:cs="Arial"/>
          <w:sz w:val="24"/>
          <w:szCs w:val="24"/>
        </w:rPr>
        <w:t>must meet</w:t>
      </w:r>
      <w:r w:rsidR="004E262D">
        <w:rPr>
          <w:rFonts w:ascii="Arial" w:hAnsi="Arial" w:cs="Arial"/>
          <w:sz w:val="24"/>
          <w:szCs w:val="24"/>
        </w:rPr>
        <w:t xml:space="preserve"> </w:t>
      </w:r>
      <w:r w:rsidR="009E0A3C">
        <w:rPr>
          <w:rFonts w:ascii="Arial" w:hAnsi="Arial" w:cs="Arial"/>
          <w:sz w:val="24"/>
          <w:szCs w:val="24"/>
        </w:rPr>
        <w:t>S</w:t>
      </w:r>
      <w:r w:rsidR="00E529D4">
        <w:rPr>
          <w:rFonts w:ascii="Arial" w:hAnsi="Arial" w:cs="Arial"/>
          <w:sz w:val="24"/>
          <w:szCs w:val="24"/>
        </w:rPr>
        <w:t xml:space="preserve">chool </w:t>
      </w:r>
      <w:r w:rsidR="009E0A3C">
        <w:rPr>
          <w:rFonts w:ascii="Arial" w:hAnsi="Arial" w:cs="Arial"/>
          <w:sz w:val="24"/>
          <w:szCs w:val="24"/>
        </w:rPr>
        <w:t>F</w:t>
      </w:r>
      <w:r w:rsidR="00E529D4">
        <w:rPr>
          <w:rFonts w:ascii="Arial" w:hAnsi="Arial" w:cs="Arial"/>
          <w:sz w:val="24"/>
          <w:szCs w:val="24"/>
        </w:rPr>
        <w:t xml:space="preserve">ood </w:t>
      </w:r>
      <w:r w:rsidR="009E0A3C">
        <w:rPr>
          <w:rFonts w:ascii="Arial" w:hAnsi="Arial" w:cs="Arial"/>
          <w:sz w:val="24"/>
          <w:szCs w:val="24"/>
        </w:rPr>
        <w:t>S</w:t>
      </w:r>
      <w:r w:rsidR="00E529D4">
        <w:rPr>
          <w:rFonts w:ascii="Arial" w:hAnsi="Arial" w:cs="Arial"/>
          <w:sz w:val="24"/>
          <w:szCs w:val="24"/>
        </w:rPr>
        <w:t xml:space="preserve">tandards: </w:t>
      </w:r>
      <w:hyperlink r:id="rId11" w:history="1">
        <w:r w:rsidR="00E529D4" w:rsidRPr="002D184A">
          <w:rPr>
            <w:rStyle w:val="Hyperlink"/>
            <w:rFonts w:ascii="Arial" w:hAnsi="Arial" w:cs="Arial"/>
            <w:sz w:val="24"/>
            <w:szCs w:val="24"/>
          </w:rPr>
          <w:t>https://www.gov.uk/government/publications/school-food-standards-resources-for-schools</w:t>
        </w:r>
      </w:hyperlink>
      <w:r w:rsidR="00A236C1">
        <w:rPr>
          <w:rFonts w:ascii="Arial" w:hAnsi="Arial" w:cs="Arial"/>
          <w:sz w:val="24"/>
          <w:szCs w:val="24"/>
        </w:rPr>
        <w:t xml:space="preserve">. </w:t>
      </w:r>
      <w:r w:rsidR="00E529D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food provided as part of the HAF </w:t>
      </w:r>
      <w:r w:rsidR="009E0A3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rogramme must comply with regulations on food preparation and </w:t>
      </w:r>
      <w:r w:rsidR="000442BE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 xml:space="preserve"> allergies and dietary requirements and preferences as well as any religious or cultural requirements for food. </w:t>
      </w:r>
      <w:r w:rsidR="00913276">
        <w:rPr>
          <w:rFonts w:ascii="Arial" w:hAnsi="Arial" w:cs="Arial"/>
          <w:sz w:val="24"/>
          <w:szCs w:val="24"/>
        </w:rPr>
        <w:t xml:space="preserve">Please </w:t>
      </w:r>
      <w:r w:rsidR="00120A40">
        <w:rPr>
          <w:rFonts w:ascii="Arial" w:hAnsi="Arial" w:cs="Arial"/>
          <w:sz w:val="24"/>
          <w:szCs w:val="24"/>
        </w:rPr>
        <w:t>indicate which</w:t>
      </w:r>
      <w:r>
        <w:rPr>
          <w:rFonts w:ascii="Arial" w:hAnsi="Arial" w:cs="Arial"/>
          <w:sz w:val="24"/>
          <w:szCs w:val="24"/>
        </w:rPr>
        <w:t xml:space="preserve"> elements of the nutritional food offer you </w:t>
      </w:r>
      <w:r w:rsidR="00120A40">
        <w:rPr>
          <w:rFonts w:ascii="Arial" w:hAnsi="Arial" w:cs="Arial"/>
          <w:sz w:val="24"/>
          <w:szCs w:val="24"/>
        </w:rPr>
        <w:t>are planning</w:t>
      </w:r>
      <w:r>
        <w:rPr>
          <w:rFonts w:ascii="Arial" w:hAnsi="Arial" w:cs="Arial"/>
          <w:sz w:val="24"/>
          <w:szCs w:val="24"/>
        </w:rPr>
        <w:t xml:space="preserve"> to deliver</w:t>
      </w:r>
      <w:r w:rsidR="00120A40">
        <w:rPr>
          <w:rFonts w:ascii="Arial" w:hAnsi="Arial" w:cs="Arial"/>
          <w:sz w:val="24"/>
          <w:szCs w:val="24"/>
        </w:rPr>
        <w:t>:</w:t>
      </w:r>
    </w:p>
    <w:p w14:paraId="77D6478F" w14:textId="77777777" w:rsidR="00307042" w:rsidRDefault="00307042" w:rsidP="000442B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F10F9A" w14:paraId="079C0D48" w14:textId="77777777" w:rsidTr="007F6A15">
        <w:tc>
          <w:tcPr>
            <w:tcW w:w="4621" w:type="dxa"/>
          </w:tcPr>
          <w:p w14:paraId="577587F6" w14:textId="3449C925" w:rsidR="00F10F9A" w:rsidRPr="00F10F9A" w:rsidRDefault="00F10F9A" w:rsidP="00F10F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F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Food element </w:t>
            </w:r>
          </w:p>
        </w:tc>
        <w:tc>
          <w:tcPr>
            <w:tcW w:w="4985" w:type="dxa"/>
          </w:tcPr>
          <w:p w14:paraId="52EDCB46" w14:textId="69F85D8A" w:rsidR="00F10F9A" w:rsidRPr="00F056DD" w:rsidRDefault="00E9753D" w:rsidP="00F10F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49E0">
              <w:rPr>
                <w:rFonts w:ascii="Arial" w:hAnsi="Arial" w:cs="Arial"/>
                <w:b/>
                <w:bCs/>
                <w:sz w:val="24"/>
                <w:szCs w:val="24"/>
              </w:rPr>
              <w:t>Please tick the one(s) which apply to you:</w:t>
            </w:r>
          </w:p>
        </w:tc>
      </w:tr>
      <w:tr w:rsidR="00F10F9A" w14:paraId="50320DDE" w14:textId="77777777" w:rsidTr="007F6A15">
        <w:tc>
          <w:tcPr>
            <w:tcW w:w="4621" w:type="dxa"/>
          </w:tcPr>
          <w:p w14:paraId="0F2F18C4" w14:textId="552546F1" w:rsidR="00F10F9A" w:rsidRDefault="00F10F9A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food daily</w:t>
            </w:r>
          </w:p>
        </w:tc>
        <w:tc>
          <w:tcPr>
            <w:tcW w:w="4985" w:type="dxa"/>
          </w:tcPr>
          <w:p w14:paraId="1CD5C6A3" w14:textId="77777777" w:rsidR="00F10F9A" w:rsidRDefault="00F10F9A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9A" w14:paraId="463D5AD4" w14:textId="77777777" w:rsidTr="007F6A15">
        <w:tc>
          <w:tcPr>
            <w:tcW w:w="4621" w:type="dxa"/>
          </w:tcPr>
          <w:p w14:paraId="2B4ACF66" w14:textId="36CEC1B7" w:rsidR="00F10F9A" w:rsidRDefault="00F10F9A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full meal that may not be hot daily</w:t>
            </w:r>
          </w:p>
        </w:tc>
        <w:tc>
          <w:tcPr>
            <w:tcW w:w="4985" w:type="dxa"/>
          </w:tcPr>
          <w:p w14:paraId="7003360C" w14:textId="77777777" w:rsidR="00F10F9A" w:rsidRDefault="00F10F9A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F9A" w14:paraId="7EFD6FB8" w14:textId="77777777" w:rsidTr="007F6A15">
        <w:tc>
          <w:tcPr>
            <w:tcW w:w="4621" w:type="dxa"/>
          </w:tcPr>
          <w:p w14:paraId="3AD24338" w14:textId="17E0A6C8" w:rsidR="00F10F9A" w:rsidRDefault="009822E4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nutritious snacks</w:t>
            </w:r>
            <w:r w:rsidR="00FB35E6">
              <w:rPr>
                <w:rFonts w:ascii="Arial" w:hAnsi="Arial" w:cs="Arial"/>
                <w:sz w:val="24"/>
                <w:szCs w:val="24"/>
              </w:rPr>
              <w:t xml:space="preserve"> (as well as a full meal)</w:t>
            </w:r>
          </w:p>
        </w:tc>
        <w:tc>
          <w:tcPr>
            <w:tcW w:w="4985" w:type="dxa"/>
          </w:tcPr>
          <w:p w14:paraId="2F698AC5" w14:textId="77777777" w:rsidR="00F10F9A" w:rsidRDefault="00F10F9A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4324F" w14:textId="77777777" w:rsidR="00C81537" w:rsidRPr="00D476F5" w:rsidRDefault="00C81537" w:rsidP="00F10F9A">
      <w:pPr>
        <w:jc w:val="both"/>
        <w:rPr>
          <w:rFonts w:ascii="Arial" w:hAnsi="Arial" w:cs="Arial"/>
          <w:sz w:val="24"/>
          <w:szCs w:val="24"/>
        </w:rPr>
      </w:pPr>
    </w:p>
    <w:p w14:paraId="12D84E1C" w14:textId="0EC8B55B" w:rsidR="008D634B" w:rsidRDefault="008D634B" w:rsidP="00F10F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Element 2 </w:t>
      </w:r>
      <w:r w:rsidR="008A4ECE">
        <w:rPr>
          <w:rFonts w:ascii="Arial" w:hAnsi="Arial" w:cs="Arial"/>
          <w:b/>
          <w:bCs/>
          <w:sz w:val="24"/>
          <w:szCs w:val="24"/>
          <w:u w:val="single"/>
        </w:rPr>
        <w:t>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A4ECE">
        <w:rPr>
          <w:rFonts w:ascii="Arial" w:hAnsi="Arial" w:cs="Arial"/>
          <w:b/>
          <w:bCs/>
          <w:sz w:val="24"/>
          <w:szCs w:val="24"/>
          <w:u w:val="single"/>
        </w:rPr>
        <w:t xml:space="preserve">Enriching </w:t>
      </w:r>
      <w:r w:rsidR="00D57FA2">
        <w:rPr>
          <w:rFonts w:ascii="Arial" w:hAnsi="Arial" w:cs="Arial"/>
          <w:b/>
          <w:bCs/>
          <w:sz w:val="24"/>
          <w:szCs w:val="24"/>
          <w:u w:val="single"/>
        </w:rPr>
        <w:t xml:space="preserve">and physical </w:t>
      </w:r>
      <w:r w:rsidR="008A4ECE">
        <w:rPr>
          <w:rFonts w:ascii="Arial" w:hAnsi="Arial" w:cs="Arial"/>
          <w:b/>
          <w:bCs/>
          <w:sz w:val="24"/>
          <w:szCs w:val="24"/>
          <w:u w:val="single"/>
        </w:rPr>
        <w:t>activities</w:t>
      </w:r>
    </w:p>
    <w:p w14:paraId="07AAE09D" w14:textId="5FC4E4F9" w:rsidR="000F4644" w:rsidRDefault="00494968" w:rsidP="00F1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 must provide </w:t>
      </w:r>
      <w:r w:rsidR="00353D8B">
        <w:rPr>
          <w:rFonts w:ascii="Arial" w:hAnsi="Arial" w:cs="Arial"/>
          <w:sz w:val="24"/>
          <w:szCs w:val="24"/>
        </w:rPr>
        <w:t xml:space="preserve">fun and enriching activities that provide children with opportunities </w:t>
      </w:r>
      <w:r w:rsidR="00F056DD">
        <w:rPr>
          <w:rFonts w:ascii="Arial" w:hAnsi="Arial" w:cs="Arial"/>
          <w:sz w:val="24"/>
          <w:szCs w:val="24"/>
        </w:rPr>
        <w:t xml:space="preserve">to develop new skills or knowledge which are age appropriate. </w:t>
      </w:r>
      <w:r w:rsidR="00CF2832">
        <w:rPr>
          <w:rFonts w:ascii="Arial" w:hAnsi="Arial" w:cs="Arial"/>
          <w:sz w:val="24"/>
          <w:szCs w:val="24"/>
        </w:rPr>
        <w:t>They must provide activities which meet the Physical Activity Guidelines</w:t>
      </w:r>
      <w:r w:rsidR="00687067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687067" w:rsidRPr="002D184A">
          <w:rPr>
            <w:rStyle w:val="Hyperlink"/>
            <w:rFonts w:ascii="Arial" w:hAnsi="Arial" w:cs="Arial"/>
            <w:sz w:val="24"/>
            <w:szCs w:val="24"/>
          </w:rPr>
          <w:t>https://www.gov.uk/government/publications/physical-activity-guidelines-uk-chief-medical-officers-report</w:t>
        </w:r>
      </w:hyperlink>
      <w:r w:rsidR="00687067">
        <w:rPr>
          <w:rFonts w:ascii="Arial" w:hAnsi="Arial" w:cs="Arial"/>
          <w:sz w:val="24"/>
          <w:szCs w:val="24"/>
        </w:rPr>
        <w:t>)</w:t>
      </w:r>
      <w:r w:rsidR="00CF2832">
        <w:rPr>
          <w:rFonts w:ascii="Arial" w:hAnsi="Arial" w:cs="Arial"/>
          <w:sz w:val="24"/>
          <w:szCs w:val="24"/>
        </w:rPr>
        <w:t xml:space="preserve"> on a daily basis. </w:t>
      </w:r>
    </w:p>
    <w:p w14:paraId="7B46701D" w14:textId="6C2B4A37" w:rsidR="00C23361" w:rsidRPr="00687067" w:rsidRDefault="00C23361" w:rsidP="00F10F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87067">
        <w:rPr>
          <w:rFonts w:ascii="Arial" w:hAnsi="Arial" w:cs="Arial"/>
          <w:b/>
          <w:bCs/>
          <w:sz w:val="24"/>
          <w:szCs w:val="24"/>
          <w:u w:val="single"/>
        </w:rPr>
        <w:t xml:space="preserve">Element 3 </w:t>
      </w:r>
      <w:r w:rsidR="00687067" w:rsidRPr="00687067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6870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87067" w:rsidRPr="00687067">
        <w:rPr>
          <w:rFonts w:ascii="Arial" w:hAnsi="Arial" w:cs="Arial"/>
          <w:b/>
          <w:bCs/>
          <w:sz w:val="24"/>
          <w:szCs w:val="24"/>
          <w:u w:val="single"/>
        </w:rPr>
        <w:t xml:space="preserve">Nutritional Education </w:t>
      </w:r>
    </w:p>
    <w:p w14:paraId="74E37502" w14:textId="1FDD4D3B" w:rsidR="00F246C4" w:rsidRPr="00307042" w:rsidRDefault="00AE0F46" w:rsidP="00F1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 must include an element </w:t>
      </w:r>
      <w:r w:rsidR="00E069BB">
        <w:rPr>
          <w:rFonts w:ascii="Arial" w:hAnsi="Arial" w:cs="Arial"/>
          <w:sz w:val="24"/>
          <w:szCs w:val="24"/>
        </w:rPr>
        <w:t xml:space="preserve">of nutritional education each day aimed at improving the knowledge </w:t>
      </w:r>
      <w:r w:rsidR="004E6A66">
        <w:rPr>
          <w:rFonts w:ascii="Arial" w:hAnsi="Arial" w:cs="Arial"/>
          <w:sz w:val="24"/>
          <w:szCs w:val="24"/>
        </w:rPr>
        <w:t xml:space="preserve">and awareness of healthy eating for children. </w:t>
      </w:r>
    </w:p>
    <w:p w14:paraId="3B7C5C9F" w14:textId="0305142B" w:rsidR="00BA08BD" w:rsidRDefault="00147D1B" w:rsidP="00F10F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Element</w:t>
      </w:r>
      <w:r w:rsidR="00BA08BD">
        <w:rPr>
          <w:rFonts w:ascii="Arial" w:hAnsi="Arial" w:cs="Arial"/>
          <w:b/>
          <w:bCs/>
          <w:sz w:val="24"/>
          <w:szCs w:val="24"/>
          <w:u w:val="single"/>
        </w:rPr>
        <w:t xml:space="preserve"> 4 – Food education for families and carers</w:t>
      </w:r>
    </w:p>
    <w:p w14:paraId="53032E83" w14:textId="6B022972" w:rsidR="00147D1B" w:rsidRDefault="00C15535" w:rsidP="00F10F9A">
      <w:pPr>
        <w:jc w:val="both"/>
        <w:rPr>
          <w:rFonts w:ascii="Arial" w:hAnsi="Arial" w:cs="Arial"/>
          <w:sz w:val="24"/>
          <w:szCs w:val="24"/>
        </w:rPr>
      </w:pPr>
      <w:r w:rsidRPr="00C15535">
        <w:rPr>
          <w:rFonts w:ascii="Arial" w:hAnsi="Arial" w:cs="Arial"/>
          <w:sz w:val="24"/>
          <w:szCs w:val="24"/>
        </w:rPr>
        <w:t xml:space="preserve">Clubs must include at least weekly training </w:t>
      </w:r>
      <w:r>
        <w:rPr>
          <w:rFonts w:ascii="Arial" w:hAnsi="Arial" w:cs="Arial"/>
          <w:sz w:val="24"/>
          <w:szCs w:val="24"/>
        </w:rPr>
        <w:t>and advice for</w:t>
      </w:r>
      <w:r w:rsidR="00B20FBA">
        <w:rPr>
          <w:rFonts w:ascii="Arial" w:hAnsi="Arial" w:cs="Arial"/>
          <w:sz w:val="24"/>
          <w:szCs w:val="24"/>
        </w:rPr>
        <w:t xml:space="preserve"> parents, </w:t>
      </w:r>
      <w:r w:rsidR="00C15113">
        <w:rPr>
          <w:rFonts w:ascii="Arial" w:hAnsi="Arial" w:cs="Arial"/>
          <w:sz w:val="24"/>
          <w:szCs w:val="24"/>
        </w:rPr>
        <w:t>carers,</w:t>
      </w:r>
      <w:r w:rsidR="00B20FBA">
        <w:rPr>
          <w:rFonts w:ascii="Arial" w:hAnsi="Arial" w:cs="Arial"/>
          <w:sz w:val="24"/>
          <w:szCs w:val="24"/>
        </w:rPr>
        <w:t xml:space="preserve"> or family members</w:t>
      </w:r>
      <w:r w:rsidR="009B0408">
        <w:rPr>
          <w:rFonts w:ascii="Arial" w:hAnsi="Arial" w:cs="Arial"/>
          <w:sz w:val="24"/>
          <w:szCs w:val="24"/>
        </w:rPr>
        <w:t xml:space="preserve"> on how to source nutritional food</w:t>
      </w:r>
      <w:r w:rsidR="000F4644">
        <w:rPr>
          <w:rFonts w:ascii="Arial" w:hAnsi="Arial" w:cs="Arial"/>
          <w:sz w:val="24"/>
          <w:szCs w:val="24"/>
        </w:rPr>
        <w:t xml:space="preserve"> and</w:t>
      </w:r>
      <w:r w:rsidR="009B0408">
        <w:rPr>
          <w:rFonts w:ascii="Arial" w:hAnsi="Arial" w:cs="Arial"/>
          <w:sz w:val="24"/>
          <w:szCs w:val="24"/>
        </w:rPr>
        <w:t xml:space="preserve"> prepare</w:t>
      </w:r>
      <w:r w:rsidR="000F4644">
        <w:rPr>
          <w:rFonts w:ascii="Arial" w:hAnsi="Arial" w:cs="Arial"/>
          <w:sz w:val="24"/>
          <w:szCs w:val="24"/>
        </w:rPr>
        <w:t xml:space="preserve"> and cook low</w:t>
      </w:r>
      <w:r w:rsidR="00307042">
        <w:rPr>
          <w:rFonts w:ascii="Arial" w:hAnsi="Arial" w:cs="Arial"/>
          <w:sz w:val="24"/>
          <w:szCs w:val="24"/>
        </w:rPr>
        <w:t>-</w:t>
      </w:r>
      <w:r w:rsidR="000F4644">
        <w:rPr>
          <w:rFonts w:ascii="Arial" w:hAnsi="Arial" w:cs="Arial"/>
          <w:sz w:val="24"/>
          <w:szCs w:val="24"/>
        </w:rPr>
        <w:t>cost</w:t>
      </w:r>
      <w:r w:rsidR="009B0408">
        <w:rPr>
          <w:rFonts w:ascii="Arial" w:hAnsi="Arial" w:cs="Arial"/>
          <w:sz w:val="24"/>
          <w:szCs w:val="24"/>
        </w:rPr>
        <w:t xml:space="preserve"> nutritious meals</w:t>
      </w:r>
      <w:r w:rsidR="000F4644">
        <w:rPr>
          <w:rFonts w:ascii="Arial" w:hAnsi="Arial" w:cs="Arial"/>
          <w:sz w:val="24"/>
          <w:szCs w:val="24"/>
        </w:rPr>
        <w:t xml:space="preserve">. </w:t>
      </w:r>
      <w:r w:rsidR="009B0408">
        <w:rPr>
          <w:rFonts w:ascii="Arial" w:hAnsi="Arial" w:cs="Arial"/>
          <w:sz w:val="24"/>
          <w:szCs w:val="24"/>
        </w:rPr>
        <w:t xml:space="preserve"> </w:t>
      </w:r>
    </w:p>
    <w:p w14:paraId="59795576" w14:textId="77777777" w:rsidR="00DF4D46" w:rsidRDefault="00DF4D46" w:rsidP="00F10F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2C267A" w14:textId="230A33FE" w:rsidR="005C1B25" w:rsidRDefault="005C1B25" w:rsidP="00F10F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C1B25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Element 5 – Signposting and referrals </w:t>
      </w:r>
    </w:p>
    <w:p w14:paraId="20EC64FC" w14:textId="7F28D320" w:rsidR="005C1B25" w:rsidRDefault="005C1B25" w:rsidP="00F1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Clubs must be able to provide information</w:t>
      </w:r>
      <w:r w:rsidR="00A076F1">
        <w:rPr>
          <w:rFonts w:ascii="Arial" w:hAnsi="Arial" w:cs="Arial"/>
          <w:sz w:val="24"/>
          <w:szCs w:val="24"/>
        </w:rPr>
        <w:t xml:space="preserve">, signposting or referrals to other services and support that would </w:t>
      </w:r>
      <w:r w:rsidR="009050FE">
        <w:rPr>
          <w:rFonts w:ascii="Arial" w:hAnsi="Arial" w:cs="Arial"/>
          <w:sz w:val="24"/>
          <w:szCs w:val="24"/>
        </w:rPr>
        <w:t xml:space="preserve">benefit the children who attend their provision and their families. </w:t>
      </w:r>
      <w:r w:rsidR="00D62059">
        <w:rPr>
          <w:rFonts w:ascii="Arial" w:hAnsi="Arial" w:cs="Arial"/>
          <w:sz w:val="24"/>
          <w:szCs w:val="24"/>
        </w:rPr>
        <w:t xml:space="preserve">This may include, but is not limited to, information </w:t>
      </w:r>
      <w:r w:rsidR="00C76E12">
        <w:rPr>
          <w:rFonts w:ascii="Arial" w:hAnsi="Arial" w:cs="Arial"/>
          <w:sz w:val="24"/>
          <w:szCs w:val="24"/>
        </w:rPr>
        <w:t xml:space="preserve">about Citizen’s Advice, </w:t>
      </w:r>
      <w:r w:rsidR="00861657">
        <w:rPr>
          <w:rFonts w:ascii="Arial" w:hAnsi="Arial" w:cs="Arial"/>
          <w:sz w:val="24"/>
          <w:szCs w:val="24"/>
        </w:rPr>
        <w:t>d</w:t>
      </w:r>
      <w:r w:rsidR="00C76E12">
        <w:rPr>
          <w:rFonts w:ascii="Arial" w:hAnsi="Arial" w:cs="Arial"/>
          <w:sz w:val="24"/>
          <w:szCs w:val="24"/>
        </w:rPr>
        <w:t>ebt</w:t>
      </w:r>
      <w:r w:rsidR="00861657">
        <w:rPr>
          <w:rFonts w:ascii="Arial" w:hAnsi="Arial" w:cs="Arial"/>
          <w:sz w:val="24"/>
          <w:szCs w:val="24"/>
        </w:rPr>
        <w:t xml:space="preserve"> and financial education</w:t>
      </w:r>
      <w:r w:rsidR="00C76E12">
        <w:rPr>
          <w:rFonts w:ascii="Arial" w:hAnsi="Arial" w:cs="Arial"/>
          <w:sz w:val="24"/>
          <w:szCs w:val="24"/>
        </w:rPr>
        <w:t xml:space="preserve">, healthcare professionals, family support services, housing support </w:t>
      </w:r>
      <w:r w:rsidR="0058482A">
        <w:rPr>
          <w:rFonts w:ascii="Arial" w:hAnsi="Arial" w:cs="Arial"/>
          <w:sz w:val="24"/>
          <w:szCs w:val="24"/>
        </w:rPr>
        <w:t xml:space="preserve">officers, </w:t>
      </w:r>
      <w:r w:rsidR="00D535FC">
        <w:rPr>
          <w:rFonts w:ascii="Arial" w:hAnsi="Arial" w:cs="Arial"/>
          <w:sz w:val="24"/>
          <w:szCs w:val="24"/>
        </w:rPr>
        <w:t xml:space="preserve">and </w:t>
      </w:r>
      <w:r w:rsidR="0058482A">
        <w:rPr>
          <w:rFonts w:ascii="Arial" w:hAnsi="Arial" w:cs="Arial"/>
          <w:sz w:val="24"/>
          <w:szCs w:val="24"/>
        </w:rPr>
        <w:t>Jobcentre Plus</w:t>
      </w:r>
      <w:r w:rsidR="00D535FC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422"/>
        <w:gridCol w:w="5042"/>
      </w:tblGrid>
      <w:tr w:rsidR="00B920B7" w14:paraId="48D97FF8" w14:textId="77777777" w:rsidTr="004E600B">
        <w:tc>
          <w:tcPr>
            <w:tcW w:w="4422" w:type="dxa"/>
          </w:tcPr>
          <w:p w14:paraId="761A5647" w14:textId="25844C47" w:rsidR="00B920B7" w:rsidRPr="00B920B7" w:rsidRDefault="00B920B7" w:rsidP="00F10F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 can:</w:t>
            </w:r>
          </w:p>
        </w:tc>
        <w:tc>
          <w:tcPr>
            <w:tcW w:w="5042" w:type="dxa"/>
          </w:tcPr>
          <w:p w14:paraId="6B6CD2A2" w14:textId="14D863BB" w:rsidR="00B920B7" w:rsidRDefault="0093158E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9E0">
              <w:rPr>
                <w:rFonts w:ascii="Arial" w:hAnsi="Arial" w:cs="Arial"/>
                <w:b/>
                <w:bCs/>
                <w:sz w:val="24"/>
                <w:szCs w:val="24"/>
              </w:rPr>
              <w:t>Please tick the one(s) which apply to you: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20B7" w14:paraId="7098FC88" w14:textId="77777777" w:rsidTr="004E600B">
        <w:tc>
          <w:tcPr>
            <w:tcW w:w="4422" w:type="dxa"/>
          </w:tcPr>
          <w:p w14:paraId="5B0F3551" w14:textId="524CB88F" w:rsidR="00B920B7" w:rsidRDefault="00D62059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information for families </w:t>
            </w:r>
          </w:p>
        </w:tc>
        <w:tc>
          <w:tcPr>
            <w:tcW w:w="5042" w:type="dxa"/>
          </w:tcPr>
          <w:p w14:paraId="717D57AA" w14:textId="77777777" w:rsidR="00B920B7" w:rsidRDefault="00B920B7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0B7" w14:paraId="2B67FC11" w14:textId="77777777" w:rsidTr="004E600B">
        <w:tc>
          <w:tcPr>
            <w:tcW w:w="4422" w:type="dxa"/>
          </w:tcPr>
          <w:p w14:paraId="381CDD46" w14:textId="524849BB" w:rsidR="00B920B7" w:rsidRDefault="0093158E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sessions for families </w:t>
            </w:r>
          </w:p>
        </w:tc>
        <w:tc>
          <w:tcPr>
            <w:tcW w:w="5042" w:type="dxa"/>
          </w:tcPr>
          <w:p w14:paraId="4661A79D" w14:textId="77777777" w:rsidR="00B920B7" w:rsidRDefault="00B920B7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0B7" w14:paraId="0A365C32" w14:textId="77777777" w:rsidTr="004E600B">
        <w:tc>
          <w:tcPr>
            <w:tcW w:w="4422" w:type="dxa"/>
          </w:tcPr>
          <w:p w14:paraId="4F3DDD56" w14:textId="3D202F86" w:rsidR="00B920B7" w:rsidRDefault="0093158E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referrals as required </w:t>
            </w:r>
          </w:p>
        </w:tc>
        <w:tc>
          <w:tcPr>
            <w:tcW w:w="5042" w:type="dxa"/>
          </w:tcPr>
          <w:p w14:paraId="1360F8D2" w14:textId="77777777" w:rsidR="00B920B7" w:rsidRDefault="00B920B7" w:rsidP="00F10F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C095A" w14:textId="4355EEB8" w:rsidR="00F116A6" w:rsidRDefault="00F116A6" w:rsidP="00F10F9A">
      <w:pPr>
        <w:jc w:val="both"/>
        <w:rPr>
          <w:rFonts w:ascii="Arial" w:hAnsi="Arial" w:cs="Arial"/>
          <w:sz w:val="24"/>
          <w:szCs w:val="24"/>
        </w:rPr>
      </w:pPr>
    </w:p>
    <w:p w14:paraId="52B3DA37" w14:textId="4C810471" w:rsidR="00F116A6" w:rsidRDefault="00F116A6" w:rsidP="00F1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we will meet all the criteria for the funding for the HAF </w:t>
      </w:r>
      <w:r w:rsidR="008269CC">
        <w:rPr>
          <w:rFonts w:ascii="Arial" w:hAnsi="Arial" w:cs="Arial"/>
          <w:sz w:val="24"/>
          <w:szCs w:val="24"/>
        </w:rPr>
        <w:t>P</w:t>
      </w:r>
      <w:r w:rsidR="00103120">
        <w:rPr>
          <w:rFonts w:ascii="Arial" w:hAnsi="Arial" w:cs="Arial"/>
          <w:sz w:val="24"/>
          <w:szCs w:val="24"/>
        </w:rPr>
        <w:t xml:space="preserve">rogramme for summer 2021. I understand that should we fail to meet any of the criteria </w:t>
      </w:r>
      <w:r w:rsidR="00482B97">
        <w:rPr>
          <w:rFonts w:ascii="Arial" w:hAnsi="Arial" w:cs="Arial"/>
          <w:sz w:val="24"/>
          <w:szCs w:val="24"/>
        </w:rPr>
        <w:t xml:space="preserve">an element of the funding </w:t>
      </w:r>
      <w:r w:rsidR="00004EFC">
        <w:rPr>
          <w:rFonts w:ascii="Arial" w:hAnsi="Arial" w:cs="Arial"/>
          <w:sz w:val="24"/>
          <w:szCs w:val="24"/>
        </w:rPr>
        <w:t>may</w:t>
      </w:r>
      <w:r w:rsidR="00482B97">
        <w:rPr>
          <w:rFonts w:ascii="Arial" w:hAnsi="Arial" w:cs="Arial"/>
          <w:sz w:val="24"/>
          <w:szCs w:val="24"/>
        </w:rPr>
        <w:t xml:space="preserve"> be withheld. </w:t>
      </w:r>
    </w:p>
    <w:p w14:paraId="07DAB65E" w14:textId="329F52DE" w:rsidR="00D25C2E" w:rsidRDefault="00D25C2E" w:rsidP="00F10F9A">
      <w:pPr>
        <w:jc w:val="both"/>
        <w:rPr>
          <w:rFonts w:ascii="Arial" w:hAnsi="Arial" w:cs="Arial"/>
          <w:sz w:val="24"/>
          <w:szCs w:val="24"/>
        </w:rPr>
      </w:pPr>
      <w:r w:rsidRPr="00DF4D46">
        <w:rPr>
          <w:rFonts w:ascii="Arial" w:hAnsi="Arial" w:cs="Arial"/>
          <w:b/>
          <w:bCs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……………………………………………………………………………………….</w:t>
      </w:r>
    </w:p>
    <w:p w14:paraId="3925ECB4" w14:textId="40D523FD" w:rsidR="008D1C83" w:rsidRDefault="008D1C83" w:rsidP="00F10F9A">
      <w:pPr>
        <w:jc w:val="both"/>
        <w:rPr>
          <w:rFonts w:ascii="Arial" w:hAnsi="Arial" w:cs="Arial"/>
          <w:sz w:val="24"/>
          <w:szCs w:val="24"/>
        </w:rPr>
      </w:pPr>
      <w:r w:rsidRPr="00DF4D46">
        <w:rPr>
          <w:rFonts w:ascii="Arial" w:hAnsi="Arial" w:cs="Arial"/>
          <w:b/>
          <w:bCs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</w:t>
      </w:r>
    </w:p>
    <w:p w14:paraId="0670CC81" w14:textId="736FB078" w:rsidR="008D1C83" w:rsidRDefault="008D1C83" w:rsidP="00F10F9A">
      <w:pPr>
        <w:jc w:val="both"/>
        <w:rPr>
          <w:rFonts w:ascii="Arial" w:hAnsi="Arial" w:cs="Arial"/>
          <w:sz w:val="24"/>
          <w:szCs w:val="24"/>
        </w:rPr>
      </w:pPr>
      <w:r w:rsidRPr="00DF4D46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…………………………………………………….</w:t>
      </w:r>
    </w:p>
    <w:p w14:paraId="5AB31F51" w14:textId="594A9732" w:rsidR="00930C61" w:rsidRPr="00930C61" w:rsidRDefault="00930C61" w:rsidP="00F10F9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0C61">
        <w:rPr>
          <w:rFonts w:ascii="Arial" w:hAnsi="Arial" w:cs="Arial"/>
          <w:b/>
          <w:bCs/>
          <w:sz w:val="24"/>
          <w:szCs w:val="24"/>
          <w:u w:val="single"/>
        </w:rPr>
        <w:t>Funding arrangements</w:t>
      </w:r>
    </w:p>
    <w:tbl>
      <w:tblPr>
        <w:tblW w:w="952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930C61" w14:paraId="6C5680CF" w14:textId="77777777" w:rsidTr="00930C61">
        <w:trPr>
          <w:trHeight w:val="1509"/>
        </w:trPr>
        <w:tc>
          <w:tcPr>
            <w:tcW w:w="9527" w:type="dxa"/>
          </w:tcPr>
          <w:p w14:paraId="2A2A4F7B" w14:textId="2262B2DA" w:rsidR="00A64BF4" w:rsidRDefault="00A64BF4" w:rsidP="00930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available per eligible child per week is </w:t>
            </w:r>
            <w:r w:rsidRPr="000A1792">
              <w:rPr>
                <w:rFonts w:ascii="Arial" w:hAnsi="Arial" w:cs="Arial"/>
                <w:b/>
                <w:bCs/>
                <w:sz w:val="24"/>
                <w:szCs w:val="24"/>
              </w:rPr>
              <w:t>£122.00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minimum of 4 hours a day 4 days a week for a maximum of 4 weeks</w:t>
            </w:r>
          </w:p>
          <w:p w14:paraId="7457EE1B" w14:textId="2B6B9B39" w:rsidR="00BA147D" w:rsidRPr="00BA147D" w:rsidRDefault="00BA147D">
            <w:pPr>
              <w:jc w:val="both"/>
            </w:pPr>
          </w:p>
        </w:tc>
      </w:tr>
    </w:tbl>
    <w:p w14:paraId="72094936" w14:textId="77777777" w:rsidR="00930C61" w:rsidRDefault="00930C61" w:rsidP="00F10F9A">
      <w:pPr>
        <w:jc w:val="both"/>
        <w:rPr>
          <w:rFonts w:ascii="Arial" w:hAnsi="Arial" w:cs="Arial"/>
          <w:sz w:val="24"/>
          <w:szCs w:val="24"/>
        </w:rPr>
      </w:pPr>
    </w:p>
    <w:p w14:paraId="1F4FE301" w14:textId="3CB9094E" w:rsidR="00930C61" w:rsidRDefault="00930C61" w:rsidP="00F1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application is accepted, we will </w:t>
      </w:r>
      <w:r w:rsidR="00190777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you to discuss payment arrangements and the HAF</w:t>
      </w:r>
      <w:r w:rsidR="008269CC">
        <w:rPr>
          <w:rFonts w:ascii="Arial" w:hAnsi="Arial" w:cs="Arial"/>
          <w:sz w:val="24"/>
          <w:szCs w:val="24"/>
        </w:rPr>
        <w:t xml:space="preserve"> Programme</w:t>
      </w:r>
      <w:r>
        <w:rPr>
          <w:rFonts w:ascii="Arial" w:hAnsi="Arial" w:cs="Arial"/>
          <w:sz w:val="24"/>
          <w:szCs w:val="24"/>
        </w:rPr>
        <w:t xml:space="preserve"> monitoring and evaluation process</w:t>
      </w:r>
      <w:r w:rsidR="008269CC">
        <w:rPr>
          <w:rFonts w:ascii="Arial" w:hAnsi="Arial" w:cs="Arial"/>
          <w:sz w:val="24"/>
          <w:szCs w:val="24"/>
        </w:rPr>
        <w:t>.</w:t>
      </w:r>
    </w:p>
    <w:p w14:paraId="01435358" w14:textId="738BBDD2" w:rsidR="0093158E" w:rsidRDefault="00D535FC" w:rsidP="00F10F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completing this form. Please return it as soon as possible, and at </w:t>
      </w:r>
      <w:r w:rsidR="009E0A3C">
        <w:rPr>
          <w:rFonts w:ascii="Arial" w:hAnsi="Arial" w:cs="Arial"/>
          <w:sz w:val="24"/>
          <w:szCs w:val="24"/>
        </w:rPr>
        <w:t xml:space="preserve">the </w:t>
      </w:r>
      <w:r w:rsidR="00540ABD">
        <w:rPr>
          <w:rFonts w:ascii="Arial" w:hAnsi="Arial" w:cs="Arial"/>
          <w:sz w:val="24"/>
          <w:szCs w:val="24"/>
        </w:rPr>
        <w:t>latest by</w:t>
      </w:r>
      <w:r>
        <w:rPr>
          <w:rFonts w:ascii="Arial" w:hAnsi="Arial" w:cs="Arial"/>
          <w:sz w:val="24"/>
          <w:szCs w:val="24"/>
        </w:rPr>
        <w:t xml:space="preserve"> </w:t>
      </w:r>
      <w:r w:rsidR="000B6997">
        <w:rPr>
          <w:rFonts w:ascii="Arial" w:hAnsi="Arial" w:cs="Arial"/>
          <w:b/>
          <w:bCs/>
          <w:sz w:val="24"/>
          <w:szCs w:val="24"/>
        </w:rPr>
        <w:t xml:space="preserve">25 </w:t>
      </w:r>
      <w:r w:rsidR="003E216C">
        <w:rPr>
          <w:rFonts w:ascii="Arial" w:hAnsi="Arial" w:cs="Arial"/>
          <w:b/>
          <w:bCs/>
          <w:sz w:val="24"/>
          <w:szCs w:val="24"/>
        </w:rPr>
        <w:t>June</w:t>
      </w:r>
      <w:r w:rsidR="00930C61" w:rsidRPr="00930C61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930C61">
        <w:rPr>
          <w:rFonts w:ascii="Arial" w:hAnsi="Arial" w:cs="Arial"/>
          <w:sz w:val="24"/>
          <w:szCs w:val="24"/>
        </w:rPr>
        <w:t xml:space="preserve"> to</w:t>
      </w:r>
      <w:r w:rsidR="00540ABD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BA147D" w:rsidRPr="009C76C0">
          <w:rPr>
            <w:rStyle w:val="Hyperlink"/>
            <w:rFonts w:ascii="Arial" w:hAnsi="Arial" w:cs="Arial"/>
            <w:sz w:val="24"/>
            <w:szCs w:val="24"/>
          </w:rPr>
          <w:t>KentHAF@theeducationpeople.org</w:t>
        </w:r>
      </w:hyperlink>
      <w:r w:rsidR="00540ABD">
        <w:rPr>
          <w:rFonts w:ascii="Arial" w:hAnsi="Arial" w:cs="Arial"/>
          <w:sz w:val="24"/>
          <w:szCs w:val="24"/>
        </w:rPr>
        <w:t xml:space="preserve"> </w:t>
      </w:r>
      <w:r w:rsidR="004E60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 that funding can be allocated</w:t>
      </w:r>
      <w:r w:rsidR="009E0A3C">
        <w:rPr>
          <w:rFonts w:ascii="Arial" w:hAnsi="Arial" w:cs="Arial"/>
          <w:sz w:val="24"/>
          <w:szCs w:val="24"/>
        </w:rPr>
        <w:t xml:space="preserve"> accordingly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60928D7" w14:textId="3360CA78" w:rsidR="000B77B6" w:rsidRPr="008453C5" w:rsidRDefault="004F3398" w:rsidP="000B77B6">
      <w:pPr>
        <w:jc w:val="both"/>
        <w:rPr>
          <w:rFonts w:ascii="Arial" w:hAnsi="Arial" w:cs="Arial"/>
          <w:sz w:val="24"/>
          <w:szCs w:val="24"/>
        </w:rPr>
      </w:pPr>
      <w:r w:rsidRPr="008453C5">
        <w:rPr>
          <w:rFonts w:ascii="Arial" w:hAnsi="Arial" w:cs="Arial"/>
          <w:sz w:val="24"/>
          <w:szCs w:val="24"/>
        </w:rPr>
        <w:t>Planned date for fi</w:t>
      </w:r>
      <w:r w:rsidR="008A7F4E" w:rsidRPr="008453C5">
        <w:rPr>
          <w:rFonts w:ascii="Arial" w:hAnsi="Arial" w:cs="Arial"/>
          <w:sz w:val="24"/>
          <w:szCs w:val="24"/>
        </w:rPr>
        <w:t>r</w:t>
      </w:r>
      <w:r w:rsidRPr="008453C5">
        <w:rPr>
          <w:rFonts w:ascii="Arial" w:hAnsi="Arial" w:cs="Arial"/>
          <w:sz w:val="24"/>
          <w:szCs w:val="24"/>
        </w:rPr>
        <w:t xml:space="preserve">st payment of </w:t>
      </w:r>
      <w:r w:rsidR="00894C3E" w:rsidRPr="008158F6">
        <w:rPr>
          <w:rFonts w:ascii="Arial" w:hAnsi="Arial" w:cs="Arial"/>
          <w:b/>
          <w:bCs/>
          <w:sz w:val="24"/>
          <w:szCs w:val="24"/>
        </w:rPr>
        <w:t>5</w:t>
      </w:r>
      <w:r w:rsidRPr="008158F6">
        <w:rPr>
          <w:rFonts w:ascii="Arial" w:hAnsi="Arial" w:cs="Arial"/>
          <w:b/>
          <w:bCs/>
          <w:sz w:val="24"/>
          <w:szCs w:val="24"/>
        </w:rPr>
        <w:t>0</w:t>
      </w:r>
      <w:r w:rsidR="00AC74A7" w:rsidRPr="008158F6">
        <w:rPr>
          <w:rFonts w:ascii="Arial" w:hAnsi="Arial" w:cs="Arial"/>
          <w:b/>
          <w:bCs/>
          <w:sz w:val="24"/>
          <w:szCs w:val="24"/>
        </w:rPr>
        <w:t>%</w:t>
      </w:r>
      <w:r w:rsidR="008453C5" w:rsidRPr="008158F6">
        <w:rPr>
          <w:rFonts w:ascii="Arial" w:hAnsi="Arial" w:cs="Arial"/>
          <w:b/>
          <w:bCs/>
          <w:sz w:val="24"/>
          <w:szCs w:val="24"/>
        </w:rPr>
        <w:t>,</w:t>
      </w:r>
      <w:r w:rsidR="00AC74A7" w:rsidRPr="008453C5">
        <w:rPr>
          <w:rFonts w:ascii="Arial" w:hAnsi="Arial" w:cs="Arial"/>
          <w:sz w:val="24"/>
          <w:szCs w:val="24"/>
        </w:rPr>
        <w:t xml:space="preserve"> once funding application is agreed</w:t>
      </w:r>
    </w:p>
    <w:p w14:paraId="0642867E" w14:textId="23442EE5" w:rsidR="00894C3E" w:rsidRPr="008453C5" w:rsidRDefault="00A17316" w:rsidP="000B77B6">
      <w:pPr>
        <w:jc w:val="both"/>
        <w:rPr>
          <w:rFonts w:ascii="Arial" w:hAnsi="Arial" w:cs="Arial"/>
          <w:sz w:val="24"/>
          <w:szCs w:val="24"/>
        </w:rPr>
      </w:pPr>
      <w:r w:rsidRPr="008453C5">
        <w:rPr>
          <w:rFonts w:ascii="Arial" w:hAnsi="Arial" w:cs="Arial"/>
          <w:sz w:val="24"/>
          <w:szCs w:val="24"/>
        </w:rPr>
        <w:t xml:space="preserve">Planned date for interim payment of </w:t>
      </w:r>
      <w:r w:rsidRPr="008158F6">
        <w:rPr>
          <w:rFonts w:ascii="Arial" w:hAnsi="Arial" w:cs="Arial"/>
          <w:b/>
          <w:bCs/>
          <w:sz w:val="24"/>
          <w:szCs w:val="24"/>
        </w:rPr>
        <w:t>25%</w:t>
      </w:r>
      <w:r w:rsidR="008453C5" w:rsidRPr="008158F6">
        <w:rPr>
          <w:rFonts w:ascii="Arial" w:hAnsi="Arial" w:cs="Arial"/>
          <w:b/>
          <w:bCs/>
          <w:sz w:val="24"/>
          <w:szCs w:val="24"/>
        </w:rPr>
        <w:t>,</w:t>
      </w:r>
      <w:r w:rsidRPr="008453C5">
        <w:rPr>
          <w:rFonts w:ascii="Arial" w:hAnsi="Arial" w:cs="Arial"/>
          <w:sz w:val="24"/>
          <w:szCs w:val="24"/>
        </w:rPr>
        <w:t xml:space="preserve"> </w:t>
      </w:r>
      <w:r w:rsidR="000B55A6" w:rsidRPr="008453C5">
        <w:rPr>
          <w:rFonts w:ascii="Arial" w:hAnsi="Arial" w:cs="Arial"/>
          <w:sz w:val="24"/>
          <w:szCs w:val="24"/>
        </w:rPr>
        <w:t xml:space="preserve">week beginning </w:t>
      </w:r>
      <w:r w:rsidR="000B55A6" w:rsidRPr="00CD7884">
        <w:rPr>
          <w:rFonts w:ascii="Arial" w:hAnsi="Arial" w:cs="Arial"/>
          <w:b/>
          <w:bCs/>
          <w:sz w:val="24"/>
          <w:szCs w:val="24"/>
        </w:rPr>
        <w:t>23 August 2021</w:t>
      </w:r>
    </w:p>
    <w:p w14:paraId="3509A1D4" w14:textId="3FBF926A" w:rsidR="004F3398" w:rsidRPr="008453C5" w:rsidRDefault="004F3398" w:rsidP="000B77B6">
      <w:pPr>
        <w:jc w:val="both"/>
        <w:rPr>
          <w:rFonts w:ascii="Arial" w:hAnsi="Arial" w:cs="Arial"/>
          <w:sz w:val="24"/>
          <w:szCs w:val="24"/>
        </w:rPr>
      </w:pPr>
      <w:r w:rsidRPr="008453C5">
        <w:rPr>
          <w:rFonts w:ascii="Arial" w:hAnsi="Arial" w:cs="Arial"/>
          <w:sz w:val="24"/>
          <w:szCs w:val="24"/>
        </w:rPr>
        <w:t xml:space="preserve">Monitoring forms must be received by </w:t>
      </w:r>
      <w:r w:rsidR="008453C5" w:rsidRPr="008158F6">
        <w:rPr>
          <w:rFonts w:ascii="Arial" w:hAnsi="Arial" w:cs="Arial"/>
          <w:b/>
          <w:bCs/>
          <w:sz w:val="24"/>
          <w:szCs w:val="24"/>
        </w:rPr>
        <w:t>10 September 2021</w:t>
      </w:r>
    </w:p>
    <w:p w14:paraId="42286CE9" w14:textId="21B29775" w:rsidR="008A7F4E" w:rsidRPr="008453C5" w:rsidRDefault="004861AD" w:rsidP="000B77B6">
      <w:pPr>
        <w:jc w:val="both"/>
        <w:rPr>
          <w:rFonts w:ascii="Arial" w:hAnsi="Arial" w:cs="Arial"/>
          <w:sz w:val="24"/>
          <w:szCs w:val="24"/>
        </w:rPr>
      </w:pPr>
      <w:r w:rsidRPr="008453C5">
        <w:rPr>
          <w:rFonts w:ascii="Arial" w:hAnsi="Arial" w:cs="Arial"/>
          <w:sz w:val="24"/>
          <w:szCs w:val="24"/>
        </w:rPr>
        <w:t xml:space="preserve">Planned date for final payment of </w:t>
      </w:r>
      <w:r w:rsidRPr="008158F6">
        <w:rPr>
          <w:rFonts w:ascii="Arial" w:hAnsi="Arial" w:cs="Arial"/>
          <w:b/>
          <w:bCs/>
          <w:sz w:val="24"/>
          <w:szCs w:val="24"/>
        </w:rPr>
        <w:t>25%</w:t>
      </w:r>
      <w:r w:rsidR="008158F6" w:rsidRPr="008158F6">
        <w:rPr>
          <w:rFonts w:ascii="Arial" w:hAnsi="Arial" w:cs="Arial"/>
          <w:b/>
          <w:bCs/>
          <w:sz w:val="24"/>
          <w:szCs w:val="24"/>
        </w:rPr>
        <w:t>,</w:t>
      </w:r>
      <w:r w:rsidRPr="008453C5">
        <w:rPr>
          <w:rFonts w:ascii="Arial" w:hAnsi="Arial" w:cs="Arial"/>
          <w:sz w:val="24"/>
          <w:szCs w:val="24"/>
        </w:rPr>
        <w:t xml:space="preserve"> </w:t>
      </w:r>
      <w:r w:rsidR="000B55A6" w:rsidRPr="008453C5">
        <w:rPr>
          <w:rFonts w:ascii="Arial" w:hAnsi="Arial" w:cs="Arial"/>
          <w:sz w:val="24"/>
          <w:szCs w:val="24"/>
        </w:rPr>
        <w:t>once monitoring has been completed and agreed</w:t>
      </w:r>
    </w:p>
    <w:sectPr w:rsidR="008A7F4E" w:rsidRPr="008453C5" w:rsidSect="00F246C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7547" w14:textId="77777777" w:rsidR="00EB3D31" w:rsidRDefault="00EB3D31" w:rsidP="004E262D">
      <w:pPr>
        <w:spacing w:after="0" w:line="240" w:lineRule="auto"/>
      </w:pPr>
      <w:r>
        <w:separator/>
      </w:r>
    </w:p>
  </w:endnote>
  <w:endnote w:type="continuationSeparator" w:id="0">
    <w:p w14:paraId="5559D08E" w14:textId="77777777" w:rsidR="00EB3D31" w:rsidRDefault="00EB3D31" w:rsidP="004E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64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60FD0" w14:textId="55E98B91" w:rsidR="007032FB" w:rsidRDefault="00703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9FDCD" w14:textId="62F1C081" w:rsidR="007032FB" w:rsidRDefault="00A93BFC" w:rsidP="00A93BFC">
    <w:pPr>
      <w:pStyle w:val="Footer"/>
      <w:jc w:val="right"/>
    </w:pPr>
    <w:r>
      <w:t>HAF21/F1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9C4A" w14:textId="77777777" w:rsidR="00EB3D31" w:rsidRDefault="00EB3D31" w:rsidP="004E262D">
      <w:pPr>
        <w:spacing w:after="0" w:line="240" w:lineRule="auto"/>
      </w:pPr>
      <w:r>
        <w:separator/>
      </w:r>
    </w:p>
  </w:footnote>
  <w:footnote w:type="continuationSeparator" w:id="0">
    <w:p w14:paraId="18F72128" w14:textId="77777777" w:rsidR="00EB3D31" w:rsidRDefault="00EB3D31" w:rsidP="004E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7C12" w14:textId="071C0DED" w:rsidR="004E262D" w:rsidRDefault="00C20C6F">
    <w:pPr>
      <w:pStyle w:val="Header"/>
    </w:pPr>
    <w:sdt>
      <w:sdtPr>
        <w:id w:val="120906914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7B717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262D">
      <w:rPr>
        <w:noProof/>
      </w:rPr>
      <w:drawing>
        <wp:anchor distT="0" distB="0" distL="114300" distR="114300" simplePos="0" relativeHeight="251657728" behindDoc="0" locked="0" layoutInCell="1" allowOverlap="1" wp14:anchorId="3E61E813" wp14:editId="06430764">
          <wp:simplePos x="0" y="0"/>
          <wp:positionH relativeFrom="column">
            <wp:posOffset>-848360</wp:posOffset>
          </wp:positionH>
          <wp:positionV relativeFrom="paragraph">
            <wp:posOffset>-354483</wp:posOffset>
          </wp:positionV>
          <wp:extent cx="1391996" cy="814284"/>
          <wp:effectExtent l="0" t="0" r="0" b="508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96" cy="81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262D">
      <w:rPr>
        <w:noProof/>
      </w:rPr>
      <w:drawing>
        <wp:anchor distT="0" distB="0" distL="114300" distR="114300" simplePos="0" relativeHeight="251656704" behindDoc="0" locked="0" layoutInCell="1" allowOverlap="1" wp14:anchorId="752A8DC3" wp14:editId="547F4944">
          <wp:simplePos x="0" y="0"/>
          <wp:positionH relativeFrom="column">
            <wp:posOffset>4520793</wp:posOffset>
          </wp:positionH>
          <wp:positionV relativeFrom="paragraph">
            <wp:posOffset>-395960</wp:posOffset>
          </wp:positionV>
          <wp:extent cx="2063203" cy="789951"/>
          <wp:effectExtent l="0" t="0" r="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203" cy="789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B0DDB"/>
    <w:multiLevelType w:val="hybridMultilevel"/>
    <w:tmpl w:val="602AA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A"/>
    <w:rsid w:val="00004EFC"/>
    <w:rsid w:val="000442BE"/>
    <w:rsid w:val="00077B38"/>
    <w:rsid w:val="000850B2"/>
    <w:rsid w:val="000A1792"/>
    <w:rsid w:val="000B55A6"/>
    <w:rsid w:val="000B6997"/>
    <w:rsid w:val="000B77B6"/>
    <w:rsid w:val="000F4644"/>
    <w:rsid w:val="00103120"/>
    <w:rsid w:val="00120A40"/>
    <w:rsid w:val="00147D1B"/>
    <w:rsid w:val="00166332"/>
    <w:rsid w:val="00190777"/>
    <w:rsid w:val="00192080"/>
    <w:rsid w:val="001A2BA5"/>
    <w:rsid w:val="001B733F"/>
    <w:rsid w:val="001C49E0"/>
    <w:rsid w:val="00203646"/>
    <w:rsid w:val="00264913"/>
    <w:rsid w:val="002677F3"/>
    <w:rsid w:val="00293811"/>
    <w:rsid w:val="0030199D"/>
    <w:rsid w:val="00307042"/>
    <w:rsid w:val="00353D8B"/>
    <w:rsid w:val="00375C60"/>
    <w:rsid w:val="003E216C"/>
    <w:rsid w:val="00405B57"/>
    <w:rsid w:val="004137E4"/>
    <w:rsid w:val="0044608A"/>
    <w:rsid w:val="00482B97"/>
    <w:rsid w:val="004861AD"/>
    <w:rsid w:val="00493A6B"/>
    <w:rsid w:val="00494968"/>
    <w:rsid w:val="004E262D"/>
    <w:rsid w:val="004E600B"/>
    <w:rsid w:val="004E6A66"/>
    <w:rsid w:val="004F3398"/>
    <w:rsid w:val="004F77A7"/>
    <w:rsid w:val="005239DB"/>
    <w:rsid w:val="00526AE3"/>
    <w:rsid w:val="00527E13"/>
    <w:rsid w:val="00540ABD"/>
    <w:rsid w:val="00564389"/>
    <w:rsid w:val="0058482A"/>
    <w:rsid w:val="005A3A66"/>
    <w:rsid w:val="005C1B25"/>
    <w:rsid w:val="005D6C31"/>
    <w:rsid w:val="005E0547"/>
    <w:rsid w:val="00610AE0"/>
    <w:rsid w:val="00620CE0"/>
    <w:rsid w:val="00633359"/>
    <w:rsid w:val="00641745"/>
    <w:rsid w:val="00642A58"/>
    <w:rsid w:val="00644786"/>
    <w:rsid w:val="00687067"/>
    <w:rsid w:val="007032FB"/>
    <w:rsid w:val="00730988"/>
    <w:rsid w:val="0073583A"/>
    <w:rsid w:val="0075723A"/>
    <w:rsid w:val="007A4860"/>
    <w:rsid w:val="007B1068"/>
    <w:rsid w:val="007F6A15"/>
    <w:rsid w:val="008158F6"/>
    <w:rsid w:val="00823995"/>
    <w:rsid w:val="008269CC"/>
    <w:rsid w:val="0083589B"/>
    <w:rsid w:val="008453C5"/>
    <w:rsid w:val="0085679C"/>
    <w:rsid w:val="00861657"/>
    <w:rsid w:val="00894C3E"/>
    <w:rsid w:val="008976CA"/>
    <w:rsid w:val="008A4ECE"/>
    <w:rsid w:val="008A7F4E"/>
    <w:rsid w:val="008D1C83"/>
    <w:rsid w:val="008D634B"/>
    <w:rsid w:val="009050FE"/>
    <w:rsid w:val="00911FF5"/>
    <w:rsid w:val="00913276"/>
    <w:rsid w:val="009243C5"/>
    <w:rsid w:val="00930C61"/>
    <w:rsid w:val="0093158E"/>
    <w:rsid w:val="00980CA5"/>
    <w:rsid w:val="009822E4"/>
    <w:rsid w:val="009B0408"/>
    <w:rsid w:val="009E0A3C"/>
    <w:rsid w:val="00A069F6"/>
    <w:rsid w:val="00A076A1"/>
    <w:rsid w:val="00A076F1"/>
    <w:rsid w:val="00A13018"/>
    <w:rsid w:val="00A17316"/>
    <w:rsid w:val="00A236C1"/>
    <w:rsid w:val="00A2576E"/>
    <w:rsid w:val="00A64BF4"/>
    <w:rsid w:val="00A93BFC"/>
    <w:rsid w:val="00AC74A7"/>
    <w:rsid w:val="00AE0F46"/>
    <w:rsid w:val="00B20FBA"/>
    <w:rsid w:val="00B35863"/>
    <w:rsid w:val="00B920B7"/>
    <w:rsid w:val="00BA08BD"/>
    <w:rsid w:val="00BA147D"/>
    <w:rsid w:val="00BD6A87"/>
    <w:rsid w:val="00C0375E"/>
    <w:rsid w:val="00C0418B"/>
    <w:rsid w:val="00C118C9"/>
    <w:rsid w:val="00C15113"/>
    <w:rsid w:val="00C15535"/>
    <w:rsid w:val="00C20C6F"/>
    <w:rsid w:val="00C23361"/>
    <w:rsid w:val="00C3687C"/>
    <w:rsid w:val="00C46114"/>
    <w:rsid w:val="00C562D3"/>
    <w:rsid w:val="00C7372A"/>
    <w:rsid w:val="00C75C63"/>
    <w:rsid w:val="00C76E12"/>
    <w:rsid w:val="00C81537"/>
    <w:rsid w:val="00C960CF"/>
    <w:rsid w:val="00CD47F9"/>
    <w:rsid w:val="00CD7884"/>
    <w:rsid w:val="00CE6CD9"/>
    <w:rsid w:val="00CF2552"/>
    <w:rsid w:val="00CF2832"/>
    <w:rsid w:val="00D137D8"/>
    <w:rsid w:val="00D25C2E"/>
    <w:rsid w:val="00D476F5"/>
    <w:rsid w:val="00D529CC"/>
    <w:rsid w:val="00D535FC"/>
    <w:rsid w:val="00D57FA2"/>
    <w:rsid w:val="00D62059"/>
    <w:rsid w:val="00D77539"/>
    <w:rsid w:val="00D9073A"/>
    <w:rsid w:val="00DE0BFB"/>
    <w:rsid w:val="00DF4D46"/>
    <w:rsid w:val="00E069BB"/>
    <w:rsid w:val="00E529D4"/>
    <w:rsid w:val="00E9753D"/>
    <w:rsid w:val="00EB3D31"/>
    <w:rsid w:val="00F056DD"/>
    <w:rsid w:val="00F10F9A"/>
    <w:rsid w:val="00F116A6"/>
    <w:rsid w:val="00F246C4"/>
    <w:rsid w:val="00FB2509"/>
    <w:rsid w:val="00FB35E6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21C57"/>
  <w15:chartTrackingRefBased/>
  <w15:docId w15:val="{7991521F-4E52-4993-8EC3-B00A7C6B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9A"/>
    <w:pPr>
      <w:ind w:left="720"/>
      <w:contextualSpacing/>
    </w:pPr>
  </w:style>
  <w:style w:type="table" w:styleId="TableGrid">
    <w:name w:val="Table Grid"/>
    <w:basedOn w:val="TableNormal"/>
    <w:uiPriority w:val="39"/>
    <w:rsid w:val="00F1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2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9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2D"/>
  </w:style>
  <w:style w:type="paragraph" w:styleId="Footer">
    <w:name w:val="footer"/>
    <w:basedOn w:val="Normal"/>
    <w:link w:val="FooterChar"/>
    <w:uiPriority w:val="99"/>
    <w:unhideWhenUsed/>
    <w:rsid w:val="004E2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2D"/>
  </w:style>
  <w:style w:type="character" w:styleId="CommentReference">
    <w:name w:val="annotation reference"/>
    <w:basedOn w:val="DefaultParagraphFont"/>
    <w:uiPriority w:val="99"/>
    <w:semiHidden/>
    <w:unhideWhenUsed/>
    <w:rsid w:val="0093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C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2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2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tHAF@theeducationpeopl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physical-activity-guidelines-uk-chief-medical-officers-re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chool-food-standards-resources-for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3" ma:contentTypeDescription="Create a new document." ma:contentTypeScope="" ma:versionID="01d2fa9e0a49247e42a509977fd7ef05">
  <xsd:schema xmlns:xsd="http://www.w3.org/2001/XMLSchema" xmlns:xs="http://www.w3.org/2001/XMLSchema" xmlns:p="http://schemas.microsoft.com/office/2006/metadata/properties" xmlns:ns2="9417c332-abba-4496-8eac-1063de15a4cd" xmlns:ns3="e2694e41-9803-49aa-9d31-d63cf493d710" targetNamespace="http://schemas.microsoft.com/office/2006/metadata/properties" ma:root="true" ma:fieldsID="dfd05a2c25fddab90358f3a631180c0c" ns2:_="" ns3:_="">
    <xsd:import namespace="9417c332-abba-4496-8eac-1063de15a4cd"/>
    <xsd:import namespace="e2694e41-9803-49aa-9d31-d63cf493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</documentManagement>
</p:properties>
</file>

<file path=customXml/itemProps1.xml><?xml version="1.0" encoding="utf-8"?>
<ds:datastoreItem xmlns:ds="http://schemas.openxmlformats.org/officeDocument/2006/customXml" ds:itemID="{E2E8F1A3-1503-4F4B-8CEB-51FF8714A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0C10F-9E61-4FB6-83DB-64306D07B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25152-5FAA-4EFB-9A5D-1DB2E2B6D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776FD-A423-4540-8FDB-5B79469F3B87}">
  <ds:schemaRefs>
    <ds:schemaRef ds:uri="http://schemas.microsoft.com/office/2006/documentManagement/types"/>
    <ds:schemaRef ds:uri="http://schemas.microsoft.com/office/2006/metadata/properties"/>
    <ds:schemaRef ds:uri="e2694e41-9803-49aa-9d31-d63cf493d7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17c332-abba-4496-8eac-1063de15a4c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 information</dc:title>
  <dc:subject/>
  <dc:creator>Loat, Anne - TEP</dc:creator>
  <cp:keywords/>
  <dc:description/>
  <cp:lastModifiedBy>Max Edwards - CY CDO (Corporate Director's Office)</cp:lastModifiedBy>
  <cp:revision>2</cp:revision>
  <dcterms:created xsi:type="dcterms:W3CDTF">2021-05-28T13:17:00Z</dcterms:created>
  <dcterms:modified xsi:type="dcterms:W3CDTF">2021-05-28T13:17:00Z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</Properties>
</file>