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2A40E" w14:textId="77777777" w:rsidR="0068552B" w:rsidRDefault="0068552B" w:rsidP="00001D21">
      <w:pPr>
        <w:pStyle w:val="Title"/>
        <w:jc w:val="left"/>
        <w:rPr>
          <w:color w:val="0070C0"/>
          <w:sz w:val="40"/>
          <w:szCs w:val="40"/>
          <w:u w:val="single"/>
        </w:rPr>
      </w:pPr>
      <w:bookmarkStart w:id="0" w:name="_GoBack"/>
      <w:bookmarkEnd w:id="0"/>
    </w:p>
    <w:p w14:paraId="0A12A40F" w14:textId="77777777" w:rsidR="0068552B" w:rsidRPr="00623E4F" w:rsidRDefault="00734F1E" w:rsidP="0068552B">
      <w:pPr>
        <w:pStyle w:val="Title"/>
        <w:rPr>
          <w:color w:val="0070C0"/>
          <w:sz w:val="40"/>
          <w:szCs w:val="40"/>
          <w:u w:val="single"/>
        </w:rPr>
      </w:pPr>
      <w:r w:rsidRPr="00623E4F">
        <w:rPr>
          <w:color w:val="0070C0"/>
          <w:sz w:val="40"/>
          <w:szCs w:val="40"/>
          <w:u w:val="single"/>
        </w:rPr>
        <w:t>L</w:t>
      </w:r>
      <w:r w:rsidR="0068552B" w:rsidRPr="00623E4F">
        <w:rPr>
          <w:color w:val="0070C0"/>
          <w:sz w:val="40"/>
          <w:szCs w:val="40"/>
          <w:u w:val="single"/>
        </w:rPr>
        <w:t>OCAL</w:t>
      </w:r>
      <w:r w:rsidRPr="00623E4F">
        <w:rPr>
          <w:color w:val="0070C0"/>
          <w:sz w:val="40"/>
          <w:szCs w:val="40"/>
          <w:u w:val="single"/>
        </w:rPr>
        <w:t xml:space="preserve"> A</w:t>
      </w:r>
      <w:r w:rsidR="0068552B" w:rsidRPr="00623E4F">
        <w:rPr>
          <w:color w:val="0070C0"/>
          <w:sz w:val="40"/>
          <w:szCs w:val="40"/>
          <w:u w:val="single"/>
        </w:rPr>
        <w:t>UTHORITY</w:t>
      </w:r>
      <w:r w:rsidRPr="00623E4F">
        <w:rPr>
          <w:color w:val="0070C0"/>
          <w:sz w:val="40"/>
          <w:szCs w:val="40"/>
          <w:u w:val="single"/>
        </w:rPr>
        <w:t xml:space="preserve"> </w:t>
      </w:r>
      <w:r w:rsidR="00C16D2D" w:rsidRPr="00623E4F">
        <w:rPr>
          <w:color w:val="0070C0"/>
          <w:sz w:val="40"/>
          <w:szCs w:val="40"/>
          <w:u w:val="single"/>
        </w:rPr>
        <w:t xml:space="preserve">(LA) </w:t>
      </w:r>
    </w:p>
    <w:p w14:paraId="0A12A410" w14:textId="77777777" w:rsidR="00734F1E" w:rsidRPr="00623E4F" w:rsidRDefault="0068552B" w:rsidP="0068552B">
      <w:pPr>
        <w:pStyle w:val="Title"/>
        <w:rPr>
          <w:color w:val="0070C0"/>
          <w:sz w:val="40"/>
          <w:szCs w:val="40"/>
          <w:u w:val="single"/>
        </w:rPr>
      </w:pPr>
      <w:r w:rsidRPr="00623E4F">
        <w:rPr>
          <w:color w:val="0070C0"/>
          <w:sz w:val="40"/>
          <w:szCs w:val="40"/>
          <w:u w:val="single"/>
        </w:rPr>
        <w:t>FUNDING FOR ACAD</w:t>
      </w:r>
      <w:r w:rsidR="005C3F95">
        <w:rPr>
          <w:color w:val="0070C0"/>
          <w:sz w:val="40"/>
          <w:szCs w:val="40"/>
          <w:u w:val="single"/>
        </w:rPr>
        <w:t>E</w:t>
      </w:r>
      <w:r w:rsidRPr="00623E4F">
        <w:rPr>
          <w:color w:val="0070C0"/>
          <w:sz w:val="40"/>
          <w:szCs w:val="40"/>
          <w:u w:val="single"/>
        </w:rPr>
        <w:t>MIES</w:t>
      </w:r>
      <w:r w:rsidR="00F5664D" w:rsidRPr="00623E4F">
        <w:rPr>
          <w:color w:val="0070C0"/>
          <w:sz w:val="40"/>
          <w:szCs w:val="40"/>
          <w:u w:val="single"/>
        </w:rPr>
        <w:t xml:space="preserve"> 2013-14</w:t>
      </w:r>
    </w:p>
    <w:p w14:paraId="0A12A411" w14:textId="77777777" w:rsidR="0068552B" w:rsidRDefault="0068552B" w:rsidP="0068552B">
      <w:pPr>
        <w:pStyle w:val="Title"/>
        <w:rPr>
          <w:color w:val="0070C0"/>
          <w:sz w:val="40"/>
          <w:szCs w:val="40"/>
          <w:u w:val="single"/>
        </w:rPr>
      </w:pPr>
    </w:p>
    <w:p w14:paraId="0A12A412" w14:textId="77777777" w:rsidR="0068552B" w:rsidRDefault="0068552B" w:rsidP="0068552B">
      <w:pPr>
        <w:jc w:val="center"/>
        <w:rPr>
          <w:rFonts w:ascii="Arial" w:hAnsi="Arial"/>
        </w:rPr>
      </w:pPr>
    </w:p>
    <w:p w14:paraId="0A12A413" w14:textId="77777777" w:rsidR="0068552B" w:rsidRDefault="0068552B" w:rsidP="0068552B">
      <w:pPr>
        <w:jc w:val="center"/>
        <w:rPr>
          <w:rFonts w:ascii="Arial" w:hAnsi="Arial"/>
        </w:rPr>
      </w:pPr>
      <w:r w:rsidRPr="00327BCD">
        <w:rPr>
          <w:rFonts w:ascii="Arial" w:hAnsi="Arial"/>
        </w:rPr>
        <w:t xml:space="preserve">Updated: </w:t>
      </w:r>
      <w:r w:rsidR="00E5406F">
        <w:rPr>
          <w:rFonts w:ascii="Arial" w:hAnsi="Arial"/>
        </w:rPr>
        <w:t>27 March 2013</w:t>
      </w:r>
    </w:p>
    <w:p w14:paraId="0A12A414" w14:textId="77777777" w:rsidR="0068552B" w:rsidRDefault="0068552B" w:rsidP="0068552B">
      <w:pPr>
        <w:pStyle w:val="Title"/>
        <w:rPr>
          <w:color w:val="0070C0"/>
          <w:sz w:val="40"/>
          <w:szCs w:val="40"/>
          <w:u w:val="single"/>
        </w:rPr>
      </w:pPr>
    </w:p>
    <w:p w14:paraId="0A12A415" w14:textId="77777777" w:rsidR="0068552B" w:rsidRDefault="0068552B" w:rsidP="0068552B">
      <w:pPr>
        <w:pStyle w:val="Title"/>
        <w:rPr>
          <w:color w:val="0070C0"/>
          <w:sz w:val="40"/>
          <w:szCs w:val="40"/>
          <w:u w:val="single"/>
        </w:rPr>
      </w:pPr>
    </w:p>
    <w:p w14:paraId="0A12A416" w14:textId="77777777" w:rsidR="00001D21" w:rsidRDefault="00001D21" w:rsidP="0068552B">
      <w:pPr>
        <w:jc w:val="center"/>
        <w:rPr>
          <w:rFonts w:ascii="Arial" w:hAnsi="Arial" w:cs="Arial"/>
          <w:b/>
          <w:sz w:val="40"/>
          <w:szCs w:val="40"/>
        </w:rPr>
      </w:pPr>
      <w:bookmarkStart w:id="1" w:name="Contents"/>
    </w:p>
    <w:p w14:paraId="0A12A417" w14:textId="77777777" w:rsidR="0068552B" w:rsidRPr="00FF2968" w:rsidRDefault="0068552B" w:rsidP="0068552B">
      <w:pPr>
        <w:jc w:val="center"/>
        <w:rPr>
          <w:rFonts w:ascii="Arial" w:hAnsi="Arial" w:cs="Arial"/>
          <w:b/>
          <w:sz w:val="40"/>
          <w:szCs w:val="40"/>
        </w:rPr>
      </w:pPr>
      <w:r w:rsidRPr="00FF2968">
        <w:rPr>
          <w:rFonts w:ascii="Arial" w:hAnsi="Arial" w:cs="Arial"/>
          <w:b/>
          <w:sz w:val="40"/>
          <w:szCs w:val="40"/>
        </w:rPr>
        <w:t>CONTENTS</w:t>
      </w:r>
    </w:p>
    <w:bookmarkEnd w:i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0"/>
        <w:gridCol w:w="6157"/>
        <w:gridCol w:w="1842"/>
      </w:tblGrid>
      <w:tr w:rsidR="0068552B" w:rsidRPr="00E710C5" w14:paraId="0A12A41B" w14:textId="77777777" w:rsidTr="00284011">
        <w:tc>
          <w:tcPr>
            <w:tcW w:w="1748" w:type="dxa"/>
            <w:gridSpan w:val="2"/>
          </w:tcPr>
          <w:p w14:paraId="0A12A418" w14:textId="77777777" w:rsidR="0068552B" w:rsidRPr="00E710C5" w:rsidRDefault="0068552B" w:rsidP="00745FA9">
            <w:pPr>
              <w:ind w:left="360"/>
              <w:rPr>
                <w:rFonts w:ascii="Arial" w:hAnsi="Arial" w:cs="Arial"/>
              </w:rPr>
            </w:pPr>
          </w:p>
        </w:tc>
        <w:tc>
          <w:tcPr>
            <w:tcW w:w="6157" w:type="dxa"/>
          </w:tcPr>
          <w:p w14:paraId="0A12A419" w14:textId="77777777" w:rsidR="0068552B" w:rsidRPr="00E710C5" w:rsidRDefault="0068552B" w:rsidP="00745FA9">
            <w:pPr>
              <w:rPr>
                <w:rFonts w:ascii="Arial" w:hAnsi="Arial" w:cs="Arial"/>
              </w:rPr>
            </w:pPr>
          </w:p>
        </w:tc>
        <w:tc>
          <w:tcPr>
            <w:tcW w:w="1842" w:type="dxa"/>
          </w:tcPr>
          <w:p w14:paraId="0A12A41A" w14:textId="77777777" w:rsidR="0068552B" w:rsidRPr="00E710C5" w:rsidRDefault="0068552B" w:rsidP="00745FA9">
            <w:pPr>
              <w:jc w:val="center"/>
              <w:rPr>
                <w:rFonts w:ascii="Arial" w:hAnsi="Arial" w:cs="Arial"/>
              </w:rPr>
            </w:pPr>
            <w:r w:rsidRPr="00E710C5">
              <w:rPr>
                <w:rFonts w:ascii="Arial" w:hAnsi="Arial" w:cs="Arial"/>
              </w:rPr>
              <w:t>Page(s)</w:t>
            </w:r>
          </w:p>
        </w:tc>
      </w:tr>
      <w:tr w:rsidR="0068552B" w:rsidRPr="00E710C5" w14:paraId="0A12A41F" w14:textId="77777777" w:rsidTr="00284011">
        <w:tc>
          <w:tcPr>
            <w:tcW w:w="1748" w:type="dxa"/>
            <w:gridSpan w:val="2"/>
          </w:tcPr>
          <w:p w14:paraId="0A12A41C" w14:textId="77777777" w:rsidR="0068552B" w:rsidRPr="00E710C5" w:rsidRDefault="0068552B" w:rsidP="00745FA9">
            <w:pPr>
              <w:spacing w:after="360"/>
              <w:rPr>
                <w:rFonts w:ascii="Arial" w:hAnsi="Arial" w:cs="Arial"/>
              </w:rPr>
            </w:pPr>
          </w:p>
        </w:tc>
        <w:tc>
          <w:tcPr>
            <w:tcW w:w="6157" w:type="dxa"/>
          </w:tcPr>
          <w:p w14:paraId="0A12A41D" w14:textId="77777777" w:rsidR="0068552B" w:rsidRPr="00E710C5" w:rsidRDefault="0068552B" w:rsidP="00745FA9">
            <w:pPr>
              <w:spacing w:before="120" w:after="240"/>
              <w:rPr>
                <w:rFonts w:ascii="Arial" w:hAnsi="Arial" w:cs="Arial"/>
              </w:rPr>
            </w:pPr>
          </w:p>
        </w:tc>
        <w:tc>
          <w:tcPr>
            <w:tcW w:w="1842" w:type="dxa"/>
          </w:tcPr>
          <w:p w14:paraId="0A12A41E" w14:textId="77777777" w:rsidR="0068552B" w:rsidRPr="00E710C5" w:rsidRDefault="0068552B" w:rsidP="00745FA9">
            <w:pPr>
              <w:spacing w:before="120" w:after="240"/>
              <w:jc w:val="center"/>
              <w:rPr>
                <w:rFonts w:ascii="Arial" w:hAnsi="Arial" w:cs="Arial"/>
              </w:rPr>
            </w:pPr>
          </w:p>
        </w:tc>
      </w:tr>
      <w:tr w:rsidR="0068552B" w:rsidRPr="00E710C5" w14:paraId="0A12A423" w14:textId="77777777" w:rsidTr="00284011">
        <w:tc>
          <w:tcPr>
            <w:tcW w:w="1748" w:type="dxa"/>
            <w:gridSpan w:val="2"/>
          </w:tcPr>
          <w:p w14:paraId="0A12A420" w14:textId="77777777" w:rsidR="0068552B" w:rsidRPr="00E710C5" w:rsidRDefault="00C25882" w:rsidP="00745FA9">
            <w:pPr>
              <w:spacing w:after="360"/>
              <w:rPr>
                <w:rFonts w:ascii="Arial" w:hAnsi="Arial" w:cs="Arial"/>
              </w:rPr>
            </w:pPr>
            <w:hyperlink w:anchor="Section1" w:history="1">
              <w:r w:rsidR="0068552B" w:rsidRPr="008D2325">
                <w:rPr>
                  <w:rStyle w:val="Hyperlink"/>
                  <w:rFonts w:ascii="Arial" w:hAnsi="Arial" w:cs="Arial"/>
                </w:rPr>
                <w:t>Section 1</w:t>
              </w:r>
            </w:hyperlink>
          </w:p>
        </w:tc>
        <w:tc>
          <w:tcPr>
            <w:tcW w:w="6157" w:type="dxa"/>
          </w:tcPr>
          <w:p w14:paraId="0A12A421" w14:textId="77777777" w:rsidR="0068552B" w:rsidRPr="00E710C5" w:rsidRDefault="00C25882" w:rsidP="0068552B">
            <w:pPr>
              <w:jc w:val="both"/>
              <w:rPr>
                <w:rFonts w:ascii="Arial" w:hAnsi="Arial" w:cs="Arial"/>
              </w:rPr>
            </w:pPr>
            <w:hyperlink w:anchor="Section1" w:history="1">
              <w:r w:rsidR="0068552B" w:rsidRPr="008D2325">
                <w:rPr>
                  <w:rStyle w:val="Hyperlink"/>
                  <w:rFonts w:ascii="Arial" w:hAnsi="Arial" w:cs="Arial"/>
                </w:rPr>
                <w:t>High Needs SEN Funding – Place Plus</w:t>
              </w:r>
            </w:hyperlink>
            <w:r w:rsidR="0068552B" w:rsidRPr="0068552B">
              <w:rPr>
                <w:rFonts w:ascii="Arial" w:hAnsi="Arial" w:cs="Arial"/>
              </w:rPr>
              <w:t xml:space="preserve"> </w:t>
            </w:r>
          </w:p>
        </w:tc>
        <w:tc>
          <w:tcPr>
            <w:tcW w:w="1842" w:type="dxa"/>
          </w:tcPr>
          <w:p w14:paraId="0A12A422" w14:textId="77777777" w:rsidR="0068552B" w:rsidRPr="00E710C5" w:rsidRDefault="00C25882" w:rsidP="00745FA9">
            <w:pPr>
              <w:spacing w:after="360"/>
              <w:jc w:val="center"/>
              <w:rPr>
                <w:rFonts w:ascii="Arial" w:hAnsi="Arial" w:cs="Arial"/>
              </w:rPr>
            </w:pPr>
            <w:hyperlink w:anchor="Section1" w:history="1">
              <w:r w:rsidR="00E5406F" w:rsidRPr="008D2325">
                <w:rPr>
                  <w:rStyle w:val="Hyperlink"/>
                  <w:rFonts w:ascii="Arial" w:hAnsi="Arial" w:cs="Arial"/>
                </w:rPr>
                <w:t>2 to 3</w:t>
              </w:r>
            </w:hyperlink>
          </w:p>
        </w:tc>
      </w:tr>
      <w:tr w:rsidR="0068552B" w:rsidRPr="00E710C5" w14:paraId="0A12A429" w14:textId="77777777" w:rsidTr="00284011">
        <w:tc>
          <w:tcPr>
            <w:tcW w:w="1748" w:type="dxa"/>
            <w:gridSpan w:val="2"/>
          </w:tcPr>
          <w:p w14:paraId="0A12A424" w14:textId="77777777" w:rsidR="0068552B" w:rsidRPr="00E710C5" w:rsidRDefault="00C25882" w:rsidP="00745FA9">
            <w:pPr>
              <w:spacing w:after="360"/>
              <w:rPr>
                <w:rFonts w:ascii="Arial" w:hAnsi="Arial" w:cs="Arial"/>
              </w:rPr>
            </w:pPr>
            <w:hyperlink w:anchor="Section2" w:history="1">
              <w:r w:rsidR="0068552B" w:rsidRPr="008D2325">
                <w:rPr>
                  <w:rStyle w:val="Hyperlink"/>
                  <w:rFonts w:ascii="Arial" w:hAnsi="Arial" w:cs="Arial"/>
                </w:rPr>
                <w:t>Section 2</w:t>
              </w:r>
            </w:hyperlink>
          </w:p>
        </w:tc>
        <w:tc>
          <w:tcPr>
            <w:tcW w:w="6157" w:type="dxa"/>
          </w:tcPr>
          <w:p w14:paraId="0A12A425" w14:textId="77777777" w:rsidR="0068552B" w:rsidRDefault="00C25882" w:rsidP="00E5406F">
            <w:pPr>
              <w:jc w:val="both"/>
              <w:rPr>
                <w:rFonts w:ascii="Arial" w:hAnsi="Arial" w:cs="Arial"/>
              </w:rPr>
            </w:pPr>
            <w:hyperlink w:anchor="Section2" w:history="1">
              <w:r w:rsidR="00E5406F" w:rsidRPr="008D2325">
                <w:rPr>
                  <w:rStyle w:val="Hyperlink"/>
                  <w:rFonts w:ascii="Arial" w:hAnsi="Arial" w:cs="Arial"/>
                </w:rPr>
                <w:t>Growth Funding and Rising Roll Funding</w:t>
              </w:r>
            </w:hyperlink>
          </w:p>
          <w:p w14:paraId="0A12A426" w14:textId="77777777" w:rsidR="00E5406F" w:rsidRPr="00E5406F" w:rsidRDefault="00E5406F" w:rsidP="00E5406F">
            <w:pPr>
              <w:jc w:val="both"/>
              <w:rPr>
                <w:rFonts w:ascii="Arial" w:hAnsi="Arial" w:cs="Arial"/>
              </w:rPr>
            </w:pPr>
            <w:r w:rsidRPr="00E5406F">
              <w:rPr>
                <w:rFonts w:ascii="Arial" w:hAnsi="Arial" w:cs="Arial"/>
              </w:rPr>
              <w:t>(Excludes Non-Recoupment Academies and Free Schools) Non-Recoupment academies are Academies that have converted prior to April 2008 or were not Local Authority Maintained schools prior to conversion</w:t>
            </w:r>
          </w:p>
          <w:p w14:paraId="0A12A427" w14:textId="77777777" w:rsidR="00E5406F" w:rsidRPr="00E710C5" w:rsidRDefault="00E5406F" w:rsidP="00E5406F">
            <w:pPr>
              <w:jc w:val="both"/>
              <w:rPr>
                <w:rFonts w:ascii="Arial" w:hAnsi="Arial" w:cs="Arial"/>
              </w:rPr>
            </w:pPr>
          </w:p>
        </w:tc>
        <w:tc>
          <w:tcPr>
            <w:tcW w:w="1842" w:type="dxa"/>
          </w:tcPr>
          <w:p w14:paraId="0A12A428" w14:textId="77777777" w:rsidR="0068552B" w:rsidRPr="00E710C5" w:rsidRDefault="00C25882" w:rsidP="00745FA9">
            <w:pPr>
              <w:spacing w:after="360"/>
              <w:jc w:val="center"/>
              <w:rPr>
                <w:rFonts w:ascii="Arial" w:hAnsi="Arial" w:cs="Arial"/>
              </w:rPr>
            </w:pPr>
            <w:hyperlink w:anchor="Section2" w:history="1">
              <w:r w:rsidR="00E5406F" w:rsidRPr="008D2325">
                <w:rPr>
                  <w:rStyle w:val="Hyperlink"/>
                  <w:rFonts w:ascii="Arial" w:hAnsi="Arial" w:cs="Arial"/>
                </w:rPr>
                <w:t>4</w:t>
              </w:r>
            </w:hyperlink>
          </w:p>
        </w:tc>
      </w:tr>
      <w:tr w:rsidR="00284011" w:rsidRPr="00E710C5" w14:paraId="0A12A42E" w14:textId="77777777" w:rsidTr="00284011">
        <w:trPr>
          <w:trHeight w:val="592"/>
        </w:trPr>
        <w:tc>
          <w:tcPr>
            <w:tcW w:w="1748" w:type="dxa"/>
            <w:gridSpan w:val="2"/>
          </w:tcPr>
          <w:p w14:paraId="0A12A42A" w14:textId="77777777" w:rsidR="00284011" w:rsidRPr="00284011" w:rsidRDefault="00C25882" w:rsidP="00284011">
            <w:pPr>
              <w:spacing w:after="360"/>
              <w:rPr>
                <w:rFonts w:ascii="Arial" w:hAnsi="Arial" w:cs="Arial"/>
              </w:rPr>
            </w:pPr>
            <w:hyperlink w:anchor="Section3" w:history="1">
              <w:r w:rsidR="00284011" w:rsidRPr="00623E4F">
                <w:rPr>
                  <w:rStyle w:val="Hyperlink"/>
                  <w:rFonts w:ascii="Arial" w:hAnsi="Arial" w:cs="Arial"/>
                </w:rPr>
                <w:t>Section 3</w:t>
              </w:r>
            </w:hyperlink>
          </w:p>
        </w:tc>
        <w:tc>
          <w:tcPr>
            <w:tcW w:w="6157" w:type="dxa"/>
          </w:tcPr>
          <w:p w14:paraId="0A12A42B" w14:textId="77777777" w:rsidR="00284011" w:rsidRDefault="00C25882" w:rsidP="00284011">
            <w:pPr>
              <w:jc w:val="both"/>
              <w:rPr>
                <w:rFonts w:ascii="Arial" w:hAnsi="Arial" w:cs="Arial"/>
              </w:rPr>
            </w:pPr>
            <w:hyperlink w:anchor="Section3" w:history="1">
              <w:r w:rsidR="00284011" w:rsidRPr="00623E4F">
                <w:rPr>
                  <w:rStyle w:val="Hyperlink"/>
                  <w:rFonts w:ascii="Arial" w:hAnsi="Arial" w:cs="Arial"/>
                </w:rPr>
                <w:t>Early Years Funding</w:t>
              </w:r>
            </w:hyperlink>
          </w:p>
          <w:p w14:paraId="0A12A42C" w14:textId="77777777" w:rsidR="00284011" w:rsidRPr="00E710C5" w:rsidRDefault="00284011" w:rsidP="00284011">
            <w:pPr>
              <w:jc w:val="both"/>
              <w:rPr>
                <w:rFonts w:ascii="Arial" w:hAnsi="Arial" w:cs="Arial"/>
              </w:rPr>
            </w:pPr>
          </w:p>
        </w:tc>
        <w:tc>
          <w:tcPr>
            <w:tcW w:w="1842" w:type="dxa"/>
          </w:tcPr>
          <w:p w14:paraId="0A12A42D" w14:textId="77777777" w:rsidR="00284011" w:rsidRPr="00E710C5" w:rsidRDefault="00C25882" w:rsidP="00284011">
            <w:pPr>
              <w:spacing w:after="360"/>
              <w:jc w:val="center"/>
              <w:rPr>
                <w:rFonts w:ascii="Arial" w:hAnsi="Arial" w:cs="Arial"/>
              </w:rPr>
            </w:pPr>
            <w:hyperlink w:anchor="Section3" w:history="1">
              <w:r w:rsidR="00284011" w:rsidRPr="00623E4F">
                <w:rPr>
                  <w:rStyle w:val="Hyperlink"/>
                  <w:rFonts w:ascii="Arial" w:hAnsi="Arial" w:cs="Arial"/>
                </w:rPr>
                <w:t>5</w:t>
              </w:r>
            </w:hyperlink>
          </w:p>
        </w:tc>
      </w:tr>
      <w:tr w:rsidR="0068552B" w:rsidRPr="00E710C5" w14:paraId="0A12A432" w14:textId="77777777" w:rsidTr="00284011">
        <w:tc>
          <w:tcPr>
            <w:tcW w:w="1748" w:type="dxa"/>
            <w:gridSpan w:val="2"/>
          </w:tcPr>
          <w:p w14:paraId="0A12A42F" w14:textId="77777777" w:rsidR="0068552B" w:rsidRPr="00E710C5" w:rsidRDefault="00C25882" w:rsidP="00745FA9">
            <w:pPr>
              <w:spacing w:after="360"/>
              <w:rPr>
                <w:rFonts w:ascii="Arial" w:hAnsi="Arial" w:cs="Arial"/>
              </w:rPr>
            </w:pPr>
            <w:hyperlink w:anchor="appendix1" w:history="1">
              <w:r w:rsidR="00284011" w:rsidRPr="00186B13">
                <w:rPr>
                  <w:rStyle w:val="Hyperlink"/>
                  <w:rFonts w:ascii="Arial" w:hAnsi="Arial" w:cs="Arial"/>
                </w:rPr>
                <w:t>Appendix 1</w:t>
              </w:r>
            </w:hyperlink>
          </w:p>
        </w:tc>
        <w:tc>
          <w:tcPr>
            <w:tcW w:w="6157" w:type="dxa"/>
          </w:tcPr>
          <w:p w14:paraId="0A12A430" w14:textId="77777777" w:rsidR="0068552B" w:rsidRPr="00E710C5" w:rsidRDefault="00C25882" w:rsidP="00186B13">
            <w:pPr>
              <w:spacing w:after="360"/>
              <w:rPr>
                <w:rFonts w:ascii="Arial" w:hAnsi="Arial" w:cs="Arial"/>
              </w:rPr>
            </w:pPr>
            <w:hyperlink w:anchor="appendix1" w:history="1">
              <w:r w:rsidR="00284011" w:rsidRPr="00186B13">
                <w:rPr>
                  <w:rStyle w:val="Hyperlink"/>
                  <w:rFonts w:ascii="Arial" w:hAnsi="Arial" w:cs="Arial"/>
                </w:rPr>
                <w:t>2012-13 High Needs Guidance</w:t>
              </w:r>
            </w:hyperlink>
          </w:p>
        </w:tc>
        <w:tc>
          <w:tcPr>
            <w:tcW w:w="1842" w:type="dxa"/>
          </w:tcPr>
          <w:p w14:paraId="0A12A431" w14:textId="77777777" w:rsidR="0068552B" w:rsidRPr="00E710C5" w:rsidRDefault="00C25882" w:rsidP="00745FA9">
            <w:pPr>
              <w:spacing w:after="360"/>
              <w:jc w:val="center"/>
              <w:rPr>
                <w:rFonts w:ascii="Arial" w:hAnsi="Arial" w:cs="Arial"/>
              </w:rPr>
            </w:pPr>
            <w:hyperlink w:anchor="appendix1" w:history="1">
              <w:r w:rsidR="00284011" w:rsidRPr="00186B13">
                <w:rPr>
                  <w:rStyle w:val="Hyperlink"/>
                  <w:rFonts w:ascii="Arial" w:hAnsi="Arial" w:cs="Arial"/>
                </w:rPr>
                <w:t>6 to</w:t>
              </w:r>
              <w:r w:rsidR="00186B13" w:rsidRPr="00186B13">
                <w:rPr>
                  <w:rStyle w:val="Hyperlink"/>
                  <w:rFonts w:ascii="Arial" w:hAnsi="Arial" w:cs="Arial"/>
                </w:rPr>
                <w:t xml:space="preserve"> 8</w:t>
              </w:r>
            </w:hyperlink>
          </w:p>
        </w:tc>
      </w:tr>
      <w:tr w:rsidR="0068552B" w:rsidRPr="00E710C5" w14:paraId="0A12A434" w14:textId="77777777" w:rsidTr="00284011">
        <w:trPr>
          <w:gridAfter w:val="3"/>
          <w:wAfter w:w="8079" w:type="dxa"/>
        </w:trPr>
        <w:tc>
          <w:tcPr>
            <w:tcW w:w="1668" w:type="dxa"/>
          </w:tcPr>
          <w:p w14:paraId="0A12A433" w14:textId="77777777" w:rsidR="0068552B" w:rsidRPr="00E710C5" w:rsidRDefault="0068552B" w:rsidP="00284011">
            <w:pPr>
              <w:spacing w:after="360"/>
              <w:rPr>
                <w:rFonts w:ascii="Arial" w:hAnsi="Arial" w:cs="Arial"/>
              </w:rPr>
            </w:pPr>
          </w:p>
        </w:tc>
      </w:tr>
      <w:tr w:rsidR="0068552B" w:rsidRPr="00E710C5" w14:paraId="0A12A436" w14:textId="77777777" w:rsidTr="00284011">
        <w:trPr>
          <w:gridAfter w:val="3"/>
          <w:wAfter w:w="8079" w:type="dxa"/>
        </w:trPr>
        <w:tc>
          <w:tcPr>
            <w:tcW w:w="1668" w:type="dxa"/>
          </w:tcPr>
          <w:p w14:paraId="0A12A435" w14:textId="77777777" w:rsidR="0068552B" w:rsidRPr="00E710C5" w:rsidRDefault="0068552B" w:rsidP="0068552B">
            <w:pPr>
              <w:spacing w:after="360"/>
              <w:jc w:val="center"/>
              <w:rPr>
                <w:rFonts w:ascii="Arial" w:hAnsi="Arial" w:cs="Arial"/>
              </w:rPr>
            </w:pPr>
          </w:p>
        </w:tc>
      </w:tr>
      <w:tr w:rsidR="0068552B" w:rsidRPr="00E710C5" w14:paraId="0A12A438" w14:textId="77777777" w:rsidTr="00284011">
        <w:trPr>
          <w:gridAfter w:val="3"/>
          <w:wAfter w:w="8079" w:type="dxa"/>
        </w:trPr>
        <w:tc>
          <w:tcPr>
            <w:tcW w:w="1668" w:type="dxa"/>
          </w:tcPr>
          <w:p w14:paraId="0A12A437" w14:textId="77777777" w:rsidR="0068552B" w:rsidRPr="00E710C5" w:rsidRDefault="0068552B" w:rsidP="00745FA9">
            <w:pPr>
              <w:spacing w:after="360"/>
              <w:jc w:val="center"/>
              <w:rPr>
                <w:rFonts w:ascii="Arial" w:hAnsi="Arial" w:cs="Arial"/>
              </w:rPr>
            </w:pPr>
          </w:p>
        </w:tc>
      </w:tr>
      <w:tr w:rsidR="0068552B" w:rsidRPr="00E710C5" w14:paraId="0A12A43A" w14:textId="77777777" w:rsidTr="00284011">
        <w:trPr>
          <w:gridAfter w:val="3"/>
          <w:wAfter w:w="8079" w:type="dxa"/>
          <w:trHeight w:val="700"/>
        </w:trPr>
        <w:tc>
          <w:tcPr>
            <w:tcW w:w="1668" w:type="dxa"/>
          </w:tcPr>
          <w:p w14:paraId="0A12A439" w14:textId="77777777" w:rsidR="0068552B" w:rsidRDefault="0068552B" w:rsidP="00745FA9">
            <w:pPr>
              <w:spacing w:after="240"/>
              <w:jc w:val="center"/>
              <w:rPr>
                <w:rFonts w:ascii="Arial" w:hAnsi="Arial" w:cs="Arial"/>
              </w:rPr>
            </w:pPr>
          </w:p>
        </w:tc>
      </w:tr>
      <w:tr w:rsidR="0068552B" w:rsidRPr="00E710C5" w14:paraId="0A12A43C" w14:textId="77777777" w:rsidTr="00284011">
        <w:trPr>
          <w:gridAfter w:val="3"/>
          <w:wAfter w:w="8079" w:type="dxa"/>
          <w:trHeight w:val="699"/>
        </w:trPr>
        <w:tc>
          <w:tcPr>
            <w:tcW w:w="1668" w:type="dxa"/>
          </w:tcPr>
          <w:p w14:paraId="0A12A43B" w14:textId="77777777" w:rsidR="0068552B" w:rsidRDefault="0068552B" w:rsidP="00745FA9">
            <w:pPr>
              <w:spacing w:after="240"/>
              <w:jc w:val="center"/>
              <w:rPr>
                <w:rFonts w:ascii="Arial" w:hAnsi="Arial" w:cs="Arial"/>
              </w:rPr>
            </w:pPr>
          </w:p>
        </w:tc>
      </w:tr>
    </w:tbl>
    <w:p w14:paraId="0A12A43D" w14:textId="77777777" w:rsidR="0068552B" w:rsidRPr="0068552B" w:rsidRDefault="0068552B" w:rsidP="0068552B">
      <w:pPr>
        <w:pStyle w:val="Title"/>
        <w:rPr>
          <w:color w:val="0070C0"/>
          <w:sz w:val="40"/>
          <w:szCs w:val="40"/>
          <w:u w:val="single"/>
        </w:rPr>
      </w:pPr>
    </w:p>
    <w:p w14:paraId="0A12A43E" w14:textId="77777777" w:rsidR="002F2BD7" w:rsidRPr="00122AAA" w:rsidRDefault="002F2BD7">
      <w:pPr>
        <w:rPr>
          <w:rFonts w:ascii="Arial" w:hAnsi="Arial" w:cs="Arial"/>
          <w:b/>
          <w:sz w:val="28"/>
          <w:szCs w:val="28"/>
          <w:lang w:eastAsia="en-US"/>
        </w:rPr>
      </w:pPr>
    </w:p>
    <w:p w14:paraId="0A12A43F" w14:textId="77777777" w:rsidR="00734F1E" w:rsidRDefault="00734F1E">
      <w:pPr>
        <w:rPr>
          <w:rFonts w:ascii="Arial" w:hAnsi="Arial" w:cs="Arial"/>
          <w:lang w:eastAsia="en-US"/>
        </w:rPr>
      </w:pPr>
    </w:p>
    <w:p w14:paraId="0A12A440" w14:textId="77777777" w:rsidR="00734F1E" w:rsidRDefault="00734F1E">
      <w:pPr>
        <w:rPr>
          <w:rFonts w:ascii="Arial" w:hAnsi="Arial" w:cs="Arial"/>
          <w:lang w:eastAsia="en-US"/>
        </w:rPr>
      </w:pPr>
    </w:p>
    <w:p w14:paraId="0A12A441" w14:textId="77777777" w:rsidR="00001D21" w:rsidRDefault="00001D21" w:rsidP="00623E4F">
      <w:pPr>
        <w:jc w:val="right"/>
        <w:rPr>
          <w:rFonts w:ascii="Arial" w:hAnsi="Arial" w:cs="Arial"/>
          <w:lang w:eastAsia="en-US"/>
        </w:rPr>
      </w:pPr>
      <w:bookmarkStart w:id="2" w:name="Section1"/>
      <w:bookmarkEnd w:id="2"/>
    </w:p>
    <w:p w14:paraId="0A12A442" w14:textId="77777777" w:rsidR="00623E4F" w:rsidRPr="00623E4F" w:rsidRDefault="00C25882" w:rsidP="00623E4F">
      <w:pPr>
        <w:jc w:val="right"/>
        <w:rPr>
          <w:rFonts w:ascii="Arial" w:hAnsi="Arial" w:cs="Arial"/>
          <w:sz w:val="20"/>
          <w:szCs w:val="20"/>
        </w:rPr>
      </w:pPr>
      <w:hyperlink w:anchor="Contents" w:history="1">
        <w:r w:rsidR="00623E4F" w:rsidRPr="00623E4F">
          <w:rPr>
            <w:rStyle w:val="Hyperlink"/>
            <w:rFonts w:ascii="Arial" w:hAnsi="Arial" w:cs="Arial"/>
            <w:sz w:val="20"/>
            <w:szCs w:val="20"/>
          </w:rPr>
          <w:t>Back to contents page</w:t>
        </w:r>
      </w:hyperlink>
    </w:p>
    <w:p w14:paraId="0A12A443" w14:textId="77777777" w:rsidR="00397E82" w:rsidRPr="00745FA9" w:rsidRDefault="00745FA9">
      <w:pPr>
        <w:rPr>
          <w:rFonts w:ascii="Arial" w:hAnsi="Arial" w:cs="Arial"/>
          <w:b/>
          <w:sz w:val="28"/>
        </w:rPr>
      </w:pPr>
      <w:r w:rsidRPr="00745FA9">
        <w:rPr>
          <w:rFonts w:ascii="Arial" w:hAnsi="Arial" w:cs="Arial"/>
          <w:b/>
          <w:sz w:val="28"/>
        </w:rPr>
        <w:lastRenderedPageBreak/>
        <w:t>Section</w:t>
      </w:r>
      <w:r>
        <w:rPr>
          <w:rFonts w:ascii="Arial" w:hAnsi="Arial" w:cs="Arial"/>
          <w:b/>
          <w:sz w:val="28"/>
        </w:rPr>
        <w:t xml:space="preserve"> </w:t>
      </w:r>
      <w:r w:rsidRPr="00745FA9">
        <w:rPr>
          <w:rFonts w:ascii="Arial" w:hAnsi="Arial" w:cs="Arial"/>
          <w:b/>
          <w:sz w:val="28"/>
        </w:rPr>
        <w:t xml:space="preserve">1 - </w:t>
      </w:r>
      <w:r w:rsidR="00397E82" w:rsidRPr="00745FA9">
        <w:rPr>
          <w:rFonts w:ascii="Arial" w:hAnsi="Arial" w:cs="Arial"/>
          <w:b/>
          <w:sz w:val="28"/>
        </w:rPr>
        <w:t xml:space="preserve">High Needs SEN </w:t>
      </w:r>
      <w:r w:rsidR="00122AAA" w:rsidRPr="00745FA9">
        <w:rPr>
          <w:rFonts w:ascii="Arial" w:hAnsi="Arial" w:cs="Arial"/>
          <w:b/>
          <w:sz w:val="28"/>
        </w:rPr>
        <w:t>F</w:t>
      </w:r>
      <w:r w:rsidR="00397E82" w:rsidRPr="00745FA9">
        <w:rPr>
          <w:rFonts w:ascii="Arial" w:hAnsi="Arial" w:cs="Arial"/>
          <w:b/>
          <w:sz w:val="28"/>
        </w:rPr>
        <w:t>unding</w:t>
      </w:r>
      <w:r w:rsidR="00526800" w:rsidRPr="00745FA9">
        <w:rPr>
          <w:rFonts w:ascii="Arial" w:hAnsi="Arial" w:cs="Arial"/>
          <w:b/>
          <w:sz w:val="28"/>
        </w:rPr>
        <w:t xml:space="preserve"> – Place Plus</w:t>
      </w:r>
      <w:r w:rsidR="00397E82" w:rsidRPr="00745FA9">
        <w:rPr>
          <w:rFonts w:ascii="Arial" w:hAnsi="Arial" w:cs="Arial"/>
          <w:b/>
          <w:sz w:val="28"/>
        </w:rPr>
        <w:t xml:space="preserve"> </w:t>
      </w:r>
    </w:p>
    <w:p w14:paraId="0A12A444" w14:textId="77777777" w:rsidR="00397E82" w:rsidRPr="00183C9B" w:rsidRDefault="00397E82">
      <w:pPr>
        <w:rPr>
          <w:rFonts w:ascii="Arial" w:hAnsi="Arial" w:cs="Arial"/>
          <w:lang w:eastAsia="en-US"/>
        </w:rPr>
      </w:pPr>
    </w:p>
    <w:p w14:paraId="0A12A445" w14:textId="77777777" w:rsidR="00B83C41" w:rsidRPr="00745FA9" w:rsidRDefault="00B83C41" w:rsidP="00745FA9">
      <w:pPr>
        <w:ind w:left="567" w:hanging="567"/>
        <w:rPr>
          <w:rFonts w:ascii="Arial" w:hAnsi="Arial" w:cs="Arial"/>
          <w:u w:val="single"/>
        </w:rPr>
      </w:pPr>
      <w:r w:rsidRPr="00745FA9">
        <w:rPr>
          <w:rFonts w:ascii="Arial" w:hAnsi="Arial" w:cs="Arial"/>
          <w:u w:val="single"/>
        </w:rPr>
        <w:t>Introduction</w:t>
      </w:r>
    </w:p>
    <w:p w14:paraId="0A12A446" w14:textId="77777777" w:rsidR="00122AAA" w:rsidRDefault="00122AAA" w:rsidP="00122AAA">
      <w:pPr>
        <w:rPr>
          <w:rFonts w:cs="Arial"/>
        </w:rPr>
      </w:pPr>
    </w:p>
    <w:p w14:paraId="0A12A447" w14:textId="77777777" w:rsidR="00B83C41" w:rsidRPr="00122AAA" w:rsidRDefault="00745FA9" w:rsidP="000603FE">
      <w:pPr>
        <w:pStyle w:val="ListParagraph"/>
        <w:ind w:left="567" w:hanging="567"/>
        <w:rPr>
          <w:rFonts w:cs="Arial"/>
        </w:rPr>
      </w:pPr>
      <w:r>
        <w:rPr>
          <w:rFonts w:cs="Arial"/>
        </w:rPr>
        <w:t>1.1</w:t>
      </w:r>
      <w:r>
        <w:rPr>
          <w:rFonts w:cs="Arial"/>
        </w:rPr>
        <w:tab/>
      </w:r>
      <w:r w:rsidR="00B83C41" w:rsidRPr="00122AAA">
        <w:rPr>
          <w:rFonts w:cs="Arial"/>
        </w:rPr>
        <w:t>The</w:t>
      </w:r>
      <w:r w:rsidR="002A20E6">
        <w:rPr>
          <w:rFonts w:cs="Arial"/>
        </w:rPr>
        <w:t xml:space="preserve"> purpose of this section</w:t>
      </w:r>
      <w:r w:rsidR="00122AAA">
        <w:rPr>
          <w:rFonts w:cs="Arial"/>
        </w:rPr>
        <w:t xml:space="preserve"> </w:t>
      </w:r>
      <w:r w:rsidR="00B83C41" w:rsidRPr="00122AAA">
        <w:rPr>
          <w:rFonts w:cs="Arial"/>
        </w:rPr>
        <w:t>is to explain the change</w:t>
      </w:r>
      <w:r w:rsidR="00122AAA">
        <w:rPr>
          <w:rFonts w:cs="Arial"/>
        </w:rPr>
        <w:t>s to High Needs SEN funding for</w:t>
      </w:r>
      <w:r w:rsidR="00B83C41" w:rsidRPr="00122AAA">
        <w:rPr>
          <w:rFonts w:cs="Arial"/>
        </w:rPr>
        <w:t xml:space="preserve"> Academies </w:t>
      </w:r>
      <w:r w:rsidR="00122AAA">
        <w:rPr>
          <w:rFonts w:cs="Arial"/>
        </w:rPr>
        <w:t>following</w:t>
      </w:r>
      <w:r w:rsidR="00B83C41" w:rsidRPr="00122AAA">
        <w:rPr>
          <w:rFonts w:cs="Arial"/>
        </w:rPr>
        <w:t xml:space="preserve"> the School Funding </w:t>
      </w:r>
      <w:r w:rsidR="00DB34B1">
        <w:rPr>
          <w:rFonts w:cs="Arial"/>
        </w:rPr>
        <w:t>R</w:t>
      </w:r>
      <w:r w:rsidR="00B83C41" w:rsidRPr="00122AAA">
        <w:rPr>
          <w:rFonts w:cs="Arial"/>
        </w:rPr>
        <w:t xml:space="preserve">eforms from April 2013. </w:t>
      </w:r>
      <w:r w:rsidR="00122AAA">
        <w:rPr>
          <w:rFonts w:cs="Arial"/>
        </w:rPr>
        <w:t xml:space="preserve"> </w:t>
      </w:r>
      <w:r w:rsidR="005858FA">
        <w:rPr>
          <w:rFonts w:cs="Arial"/>
        </w:rPr>
        <w:t>From this date,</w:t>
      </w:r>
      <w:r w:rsidR="00B83C41" w:rsidRPr="00122AAA">
        <w:rPr>
          <w:rFonts w:cs="Arial"/>
        </w:rPr>
        <w:t xml:space="preserve"> there is a new method of funding High Needs SEN pupils known</w:t>
      </w:r>
      <w:r w:rsidR="005858FA">
        <w:rPr>
          <w:rFonts w:cs="Arial"/>
        </w:rPr>
        <w:t xml:space="preserve"> as Place Plus.  </w:t>
      </w:r>
      <w:r w:rsidR="003E2E03" w:rsidRPr="00122AAA">
        <w:rPr>
          <w:rFonts w:cs="Arial"/>
        </w:rPr>
        <w:t xml:space="preserve">From the outset it is important to note that there is distinction in the method of funding for High Needs SEN pupils in </w:t>
      </w:r>
      <w:r w:rsidR="00C16D2D">
        <w:rPr>
          <w:rFonts w:cs="Arial"/>
        </w:rPr>
        <w:t>M</w:t>
      </w:r>
      <w:r w:rsidR="003E2E03" w:rsidRPr="00122AAA">
        <w:rPr>
          <w:rFonts w:cs="Arial"/>
        </w:rPr>
        <w:t xml:space="preserve">ainstream and High Needs SEN pupils in a </w:t>
      </w:r>
      <w:r w:rsidR="00122AAA">
        <w:rPr>
          <w:rFonts w:cs="Arial"/>
        </w:rPr>
        <w:t xml:space="preserve">Specialist </w:t>
      </w:r>
      <w:r w:rsidR="003E2E03" w:rsidRPr="00122AAA">
        <w:rPr>
          <w:rFonts w:cs="Arial"/>
        </w:rPr>
        <w:t>Resource Provision</w:t>
      </w:r>
      <w:r w:rsidR="00C16D2D">
        <w:rPr>
          <w:rFonts w:cs="Arial"/>
        </w:rPr>
        <w:t xml:space="preserve"> (SRP)</w:t>
      </w:r>
      <w:r w:rsidR="003E2E03" w:rsidRPr="00122AAA">
        <w:rPr>
          <w:rFonts w:cs="Arial"/>
        </w:rPr>
        <w:t>.</w:t>
      </w:r>
    </w:p>
    <w:p w14:paraId="0A12A448" w14:textId="77777777" w:rsidR="00734F1E" w:rsidRPr="00183C9B" w:rsidRDefault="00734F1E">
      <w:pPr>
        <w:rPr>
          <w:rFonts w:ascii="Arial" w:hAnsi="Arial" w:cs="Arial"/>
          <w:lang w:eastAsia="en-US"/>
        </w:rPr>
      </w:pPr>
    </w:p>
    <w:p w14:paraId="0A12A449" w14:textId="77777777" w:rsidR="00397E82" w:rsidRPr="00745FA9" w:rsidRDefault="00122AAA" w:rsidP="00397E82">
      <w:pPr>
        <w:rPr>
          <w:rFonts w:ascii="Arial" w:hAnsi="Arial" w:cs="Arial"/>
          <w:u w:val="single"/>
        </w:rPr>
      </w:pPr>
      <w:r w:rsidRPr="00745FA9">
        <w:rPr>
          <w:rFonts w:ascii="Arial" w:hAnsi="Arial" w:cs="Arial"/>
          <w:u w:val="single"/>
        </w:rPr>
        <w:t>Academies -</w:t>
      </w:r>
      <w:r w:rsidR="00397E82" w:rsidRPr="00745FA9">
        <w:rPr>
          <w:rFonts w:ascii="Arial" w:hAnsi="Arial" w:cs="Arial"/>
          <w:u w:val="single"/>
        </w:rPr>
        <w:t xml:space="preserve"> High Needs SEN </w:t>
      </w:r>
      <w:r w:rsidR="009349BE" w:rsidRPr="00745FA9">
        <w:rPr>
          <w:rFonts w:ascii="Arial" w:hAnsi="Arial" w:cs="Arial"/>
          <w:u w:val="single"/>
        </w:rPr>
        <w:t>Pupil Eligibility Criteria</w:t>
      </w:r>
    </w:p>
    <w:p w14:paraId="0A12A44A" w14:textId="77777777" w:rsidR="00397E82" w:rsidRPr="00183C9B" w:rsidRDefault="00397E82">
      <w:pPr>
        <w:rPr>
          <w:rFonts w:ascii="Arial" w:hAnsi="Arial" w:cs="Arial"/>
          <w:lang w:eastAsia="en-US"/>
        </w:rPr>
      </w:pPr>
    </w:p>
    <w:p w14:paraId="0A12A44B" w14:textId="77777777" w:rsidR="00773E9B" w:rsidRPr="00183C9B" w:rsidRDefault="00745FA9" w:rsidP="000603FE">
      <w:pPr>
        <w:ind w:left="567" w:hanging="567"/>
        <w:rPr>
          <w:rFonts w:ascii="Arial" w:hAnsi="Arial" w:cs="Arial"/>
          <w:lang w:eastAsia="en-US"/>
        </w:rPr>
      </w:pPr>
      <w:r>
        <w:rPr>
          <w:rFonts w:ascii="Arial" w:hAnsi="Arial" w:cs="Arial"/>
          <w:lang w:eastAsia="en-US"/>
        </w:rPr>
        <w:t>1.2</w:t>
      </w:r>
      <w:r>
        <w:rPr>
          <w:rFonts w:ascii="Arial" w:hAnsi="Arial" w:cs="Arial"/>
          <w:lang w:eastAsia="en-US"/>
        </w:rPr>
        <w:tab/>
      </w:r>
      <w:r w:rsidR="00B0501A" w:rsidRPr="00183C9B">
        <w:rPr>
          <w:rFonts w:ascii="Arial" w:hAnsi="Arial" w:cs="Arial"/>
          <w:lang w:eastAsia="en-US"/>
        </w:rPr>
        <w:t>Local Authorities (LAs) are responsible for the funding of</w:t>
      </w:r>
      <w:r w:rsidR="005858FA">
        <w:rPr>
          <w:rFonts w:ascii="Arial" w:hAnsi="Arial" w:cs="Arial"/>
          <w:lang w:eastAsia="en-US"/>
        </w:rPr>
        <w:t xml:space="preserve"> all High Needs SEN pupils </w:t>
      </w:r>
      <w:r w:rsidR="00B0501A" w:rsidRPr="00183C9B">
        <w:rPr>
          <w:rFonts w:ascii="Arial" w:hAnsi="Arial" w:cs="Arial"/>
          <w:lang w:eastAsia="en-US"/>
        </w:rPr>
        <w:t xml:space="preserve">in </w:t>
      </w:r>
      <w:r w:rsidR="005858FA">
        <w:rPr>
          <w:rFonts w:ascii="Arial" w:hAnsi="Arial" w:cs="Arial"/>
          <w:lang w:eastAsia="en-US"/>
        </w:rPr>
        <w:t xml:space="preserve">both </w:t>
      </w:r>
      <w:r w:rsidR="00B0501A" w:rsidRPr="00183C9B">
        <w:rPr>
          <w:rFonts w:ascii="Arial" w:hAnsi="Arial" w:cs="Arial"/>
          <w:lang w:eastAsia="en-US"/>
        </w:rPr>
        <w:t xml:space="preserve">LA </w:t>
      </w:r>
      <w:r w:rsidR="006C3ABA">
        <w:rPr>
          <w:rFonts w:ascii="Arial" w:hAnsi="Arial" w:cs="Arial"/>
          <w:lang w:eastAsia="en-US"/>
        </w:rPr>
        <w:t>M</w:t>
      </w:r>
      <w:r w:rsidR="00B0501A" w:rsidRPr="00183C9B">
        <w:rPr>
          <w:rFonts w:ascii="Arial" w:hAnsi="Arial" w:cs="Arial"/>
          <w:lang w:eastAsia="en-US"/>
        </w:rPr>
        <w:t xml:space="preserve">aintained </w:t>
      </w:r>
      <w:r w:rsidR="005858FA">
        <w:rPr>
          <w:rFonts w:ascii="Arial" w:hAnsi="Arial" w:cs="Arial"/>
          <w:lang w:eastAsia="en-US"/>
        </w:rPr>
        <w:t>S</w:t>
      </w:r>
      <w:r w:rsidR="00B0501A" w:rsidRPr="00183C9B">
        <w:rPr>
          <w:rFonts w:ascii="Arial" w:hAnsi="Arial" w:cs="Arial"/>
          <w:lang w:eastAsia="en-US"/>
        </w:rPr>
        <w:t xml:space="preserve">chools and </w:t>
      </w:r>
      <w:r w:rsidR="006C3ABA">
        <w:rPr>
          <w:rFonts w:ascii="Arial" w:hAnsi="Arial" w:cs="Arial"/>
          <w:lang w:eastAsia="en-US"/>
        </w:rPr>
        <w:t>A</w:t>
      </w:r>
      <w:r w:rsidR="00B0501A" w:rsidRPr="00183C9B">
        <w:rPr>
          <w:rFonts w:ascii="Arial" w:hAnsi="Arial" w:cs="Arial"/>
          <w:lang w:eastAsia="en-US"/>
        </w:rPr>
        <w:t>cademies.</w:t>
      </w:r>
      <w:r w:rsidR="00773E9B" w:rsidRPr="00183C9B">
        <w:rPr>
          <w:rFonts w:ascii="Arial" w:hAnsi="Arial" w:cs="Arial"/>
          <w:lang w:eastAsia="en-US"/>
        </w:rPr>
        <w:t xml:space="preserve"> To qualify as a High Needs SEN pupil in Kent a pupil must meet on</w:t>
      </w:r>
      <w:r w:rsidR="006C3ABA">
        <w:rPr>
          <w:rFonts w:ascii="Arial" w:hAnsi="Arial" w:cs="Arial"/>
          <w:lang w:eastAsia="en-US"/>
        </w:rPr>
        <w:t>e of the two following criteria:</w:t>
      </w:r>
    </w:p>
    <w:p w14:paraId="0A12A44C" w14:textId="77777777" w:rsidR="00773E9B" w:rsidRPr="00183C9B" w:rsidRDefault="00773E9B" w:rsidP="00773E9B">
      <w:pPr>
        <w:rPr>
          <w:rFonts w:ascii="Arial" w:hAnsi="Arial" w:cs="Arial"/>
          <w:lang w:eastAsia="en-US"/>
        </w:rPr>
      </w:pPr>
    </w:p>
    <w:p w14:paraId="0A12A44D" w14:textId="77777777" w:rsidR="00773E9B" w:rsidRPr="006C3ABA" w:rsidRDefault="00773E9B" w:rsidP="006C3ABA">
      <w:pPr>
        <w:pStyle w:val="ListParagraph"/>
        <w:numPr>
          <w:ilvl w:val="0"/>
          <w:numId w:val="8"/>
        </w:numPr>
        <w:rPr>
          <w:rFonts w:cs="Arial"/>
        </w:rPr>
      </w:pPr>
      <w:bookmarkStart w:id="3" w:name="p12a"/>
      <w:bookmarkEnd w:id="3"/>
      <w:r w:rsidRPr="006C3ABA">
        <w:rPr>
          <w:rFonts w:cs="Arial"/>
          <w:b/>
        </w:rPr>
        <w:t>SRP pupils</w:t>
      </w:r>
      <w:r w:rsidRPr="006C3ABA">
        <w:rPr>
          <w:rFonts w:cs="Arial"/>
        </w:rPr>
        <w:t xml:space="preserve"> </w:t>
      </w:r>
      <w:r w:rsidR="006C3ABA">
        <w:rPr>
          <w:rFonts w:cs="Arial"/>
        </w:rPr>
        <w:t xml:space="preserve"> </w:t>
      </w:r>
      <w:r w:rsidRPr="006C3ABA">
        <w:rPr>
          <w:rFonts w:cs="Arial"/>
        </w:rPr>
        <w:t>If the school has a SRP the pupil must have the school SR</w:t>
      </w:r>
      <w:r w:rsidR="006C3ABA">
        <w:rPr>
          <w:rFonts w:cs="Arial"/>
        </w:rPr>
        <w:t>P named on the pupil</w:t>
      </w:r>
      <w:r w:rsidR="00CB4DB3">
        <w:rPr>
          <w:rFonts w:cs="Arial"/>
        </w:rPr>
        <w:t>’</w:t>
      </w:r>
      <w:r w:rsidR="006C3ABA">
        <w:rPr>
          <w:rFonts w:cs="Arial"/>
        </w:rPr>
        <w:t>s statement</w:t>
      </w:r>
    </w:p>
    <w:p w14:paraId="0A12A44E" w14:textId="77777777" w:rsidR="00397E82" w:rsidRPr="00183C9B" w:rsidRDefault="00397E82" w:rsidP="00397E82">
      <w:pPr>
        <w:pStyle w:val="ListParagraph"/>
        <w:rPr>
          <w:rFonts w:cs="Arial"/>
        </w:rPr>
      </w:pPr>
    </w:p>
    <w:p w14:paraId="0A12A44F" w14:textId="77777777" w:rsidR="00773E9B" w:rsidRPr="006C3ABA" w:rsidRDefault="006C3ABA" w:rsidP="006C3ABA">
      <w:pPr>
        <w:pStyle w:val="ListParagraph"/>
        <w:numPr>
          <w:ilvl w:val="0"/>
          <w:numId w:val="8"/>
        </w:numPr>
        <w:rPr>
          <w:rFonts w:cs="Arial"/>
        </w:rPr>
      </w:pPr>
      <w:bookmarkStart w:id="4" w:name="p12b"/>
      <w:bookmarkEnd w:id="4"/>
      <w:r w:rsidRPr="006C3ABA">
        <w:rPr>
          <w:rFonts w:cs="Arial"/>
          <w:b/>
        </w:rPr>
        <w:t xml:space="preserve">Non </w:t>
      </w:r>
      <w:r w:rsidR="00773E9B" w:rsidRPr="006C3ABA">
        <w:rPr>
          <w:rFonts w:cs="Arial"/>
          <w:b/>
        </w:rPr>
        <w:t>SRP pupils</w:t>
      </w:r>
      <w:r w:rsidR="00745FA9">
        <w:rPr>
          <w:rFonts w:cs="Arial"/>
        </w:rPr>
        <w:t xml:space="preserve"> </w:t>
      </w:r>
      <w:r w:rsidR="00CB4DB3">
        <w:rPr>
          <w:rFonts w:cs="Arial"/>
        </w:rPr>
        <w:t>P</w:t>
      </w:r>
      <w:r w:rsidR="00773E9B" w:rsidRPr="006C3ABA">
        <w:rPr>
          <w:rFonts w:cs="Arial"/>
        </w:rPr>
        <w:t>upil</w:t>
      </w:r>
      <w:r w:rsidR="00CB4DB3">
        <w:rPr>
          <w:rFonts w:cs="Arial"/>
        </w:rPr>
        <w:t>s</w:t>
      </w:r>
      <w:r w:rsidR="00773E9B" w:rsidRPr="006C3ABA">
        <w:rPr>
          <w:rFonts w:cs="Arial"/>
        </w:rPr>
        <w:t xml:space="preserve"> must firstly have a statement and secondly meet a further criteria determined by a panel of Head</w:t>
      </w:r>
      <w:r>
        <w:rPr>
          <w:rFonts w:cs="Arial"/>
        </w:rPr>
        <w:t xml:space="preserve"> T</w:t>
      </w:r>
      <w:r w:rsidR="00773E9B" w:rsidRPr="006C3ABA">
        <w:rPr>
          <w:rFonts w:cs="Arial"/>
        </w:rPr>
        <w:t xml:space="preserve">eachers. Rule of thumb to qualify is that an eligible pupil will have </w:t>
      </w:r>
      <w:r>
        <w:rPr>
          <w:rFonts w:cs="Arial"/>
        </w:rPr>
        <w:t>a statement of 25 hours or more</w:t>
      </w:r>
    </w:p>
    <w:p w14:paraId="0A12A450" w14:textId="77777777" w:rsidR="003375E8" w:rsidRPr="00183C9B" w:rsidRDefault="003375E8" w:rsidP="00B0501A">
      <w:pPr>
        <w:rPr>
          <w:rFonts w:ascii="Arial" w:hAnsi="Arial" w:cs="Arial"/>
          <w:b/>
          <w:lang w:eastAsia="en-US"/>
        </w:rPr>
      </w:pPr>
    </w:p>
    <w:p w14:paraId="0A12A451" w14:textId="77777777" w:rsidR="00106C8D" w:rsidRPr="00745FA9" w:rsidRDefault="000A00CF" w:rsidP="00B0501A">
      <w:pPr>
        <w:rPr>
          <w:rFonts w:ascii="Arial" w:hAnsi="Arial" w:cs="Arial"/>
          <w:u w:val="single"/>
        </w:rPr>
      </w:pPr>
      <w:r w:rsidRPr="00745FA9">
        <w:rPr>
          <w:rFonts w:ascii="Arial" w:hAnsi="Arial" w:cs="Arial"/>
          <w:u w:val="single"/>
        </w:rPr>
        <w:t>Academies</w:t>
      </w:r>
      <w:r w:rsidR="00106C8D" w:rsidRPr="00745FA9">
        <w:rPr>
          <w:rFonts w:ascii="Arial" w:hAnsi="Arial" w:cs="Arial"/>
          <w:u w:val="single"/>
        </w:rPr>
        <w:t xml:space="preserve"> </w:t>
      </w:r>
      <w:r w:rsidR="006C3ABA" w:rsidRPr="00745FA9">
        <w:rPr>
          <w:rFonts w:ascii="Arial" w:hAnsi="Arial" w:cs="Arial"/>
          <w:u w:val="single"/>
        </w:rPr>
        <w:t>that have c</w:t>
      </w:r>
      <w:r w:rsidR="00106C8D" w:rsidRPr="00745FA9">
        <w:rPr>
          <w:rFonts w:ascii="Arial" w:hAnsi="Arial" w:cs="Arial"/>
          <w:u w:val="single"/>
        </w:rPr>
        <w:t>onvert</w:t>
      </w:r>
      <w:r w:rsidR="006C3ABA" w:rsidRPr="00745FA9">
        <w:rPr>
          <w:rFonts w:ascii="Arial" w:hAnsi="Arial" w:cs="Arial"/>
          <w:u w:val="single"/>
        </w:rPr>
        <w:t>ed p</w:t>
      </w:r>
      <w:r w:rsidR="00106C8D" w:rsidRPr="00745FA9">
        <w:rPr>
          <w:rFonts w:ascii="Arial" w:hAnsi="Arial" w:cs="Arial"/>
          <w:u w:val="single"/>
        </w:rPr>
        <w:t>rior to 1st April 2013</w:t>
      </w:r>
    </w:p>
    <w:p w14:paraId="0A12A452" w14:textId="77777777" w:rsidR="006C3ABA" w:rsidRDefault="006C3ABA" w:rsidP="00B0501A">
      <w:pPr>
        <w:rPr>
          <w:rFonts w:ascii="Arial" w:hAnsi="Arial" w:cs="Arial"/>
          <w:b/>
          <w:lang w:eastAsia="en-US"/>
        </w:rPr>
      </w:pPr>
    </w:p>
    <w:p w14:paraId="0A12A453" w14:textId="77777777" w:rsidR="006C3ABA" w:rsidRDefault="00745FA9" w:rsidP="000603FE">
      <w:pPr>
        <w:ind w:left="567" w:hanging="567"/>
        <w:rPr>
          <w:rFonts w:ascii="Arial" w:hAnsi="Arial" w:cs="Arial"/>
          <w:lang w:eastAsia="en-US"/>
        </w:rPr>
      </w:pPr>
      <w:r>
        <w:rPr>
          <w:rFonts w:ascii="Arial" w:hAnsi="Arial" w:cs="Arial"/>
          <w:lang w:eastAsia="en-US"/>
        </w:rPr>
        <w:t>1.3</w:t>
      </w:r>
      <w:r>
        <w:rPr>
          <w:rFonts w:ascii="Arial" w:hAnsi="Arial" w:cs="Arial"/>
          <w:lang w:eastAsia="en-US"/>
        </w:rPr>
        <w:tab/>
      </w:r>
      <w:r w:rsidR="006C3ABA" w:rsidRPr="006C3ABA">
        <w:rPr>
          <w:rFonts w:ascii="Arial" w:hAnsi="Arial" w:cs="Arial"/>
          <w:lang w:eastAsia="en-US"/>
        </w:rPr>
        <w:t>Academ</w:t>
      </w:r>
      <w:r w:rsidR="006C3ABA">
        <w:rPr>
          <w:rFonts w:ascii="Arial" w:hAnsi="Arial" w:cs="Arial"/>
          <w:lang w:eastAsia="en-US"/>
        </w:rPr>
        <w:t>ies that have</w:t>
      </w:r>
      <w:r w:rsidR="006C3ABA" w:rsidRPr="006C3ABA">
        <w:rPr>
          <w:rFonts w:ascii="Arial" w:hAnsi="Arial" w:cs="Arial"/>
          <w:lang w:eastAsia="en-US"/>
        </w:rPr>
        <w:t xml:space="preserve"> converted before the 1</w:t>
      </w:r>
      <w:r w:rsidR="006C3ABA" w:rsidRPr="006C3ABA">
        <w:rPr>
          <w:rFonts w:ascii="Arial" w:hAnsi="Arial" w:cs="Arial"/>
          <w:vertAlign w:val="superscript"/>
          <w:lang w:eastAsia="en-US"/>
        </w:rPr>
        <w:t>st</w:t>
      </w:r>
      <w:r w:rsidR="006C3ABA">
        <w:rPr>
          <w:rFonts w:ascii="Arial" w:hAnsi="Arial" w:cs="Arial"/>
          <w:lang w:eastAsia="en-US"/>
        </w:rPr>
        <w:t xml:space="preserve"> April 2013 </w:t>
      </w:r>
      <w:r w:rsidR="006C3ABA" w:rsidRPr="006C3ABA">
        <w:rPr>
          <w:rFonts w:ascii="Arial" w:hAnsi="Arial" w:cs="Arial"/>
          <w:lang w:eastAsia="en-US"/>
        </w:rPr>
        <w:t xml:space="preserve">will be funded under Kent’s </w:t>
      </w:r>
      <w:r w:rsidR="006C3ABA">
        <w:rPr>
          <w:rFonts w:ascii="Arial" w:hAnsi="Arial" w:cs="Arial"/>
          <w:lang w:eastAsia="en-US"/>
        </w:rPr>
        <w:t xml:space="preserve">funding method for </w:t>
      </w:r>
      <w:r w:rsidR="006C3ABA" w:rsidRPr="006C3ABA">
        <w:rPr>
          <w:rFonts w:ascii="Arial" w:hAnsi="Arial" w:cs="Arial"/>
          <w:lang w:eastAsia="en-US"/>
        </w:rPr>
        <w:t xml:space="preserve">High Needs SEN </w:t>
      </w:r>
      <w:r w:rsidR="006C3ABA">
        <w:rPr>
          <w:rFonts w:ascii="Arial" w:hAnsi="Arial" w:cs="Arial"/>
          <w:lang w:eastAsia="en-US"/>
        </w:rPr>
        <w:t>pupils in 2012-13 known as Individually Assigned Re</w:t>
      </w:r>
      <w:r w:rsidR="006C3ABA" w:rsidRPr="006C3ABA">
        <w:rPr>
          <w:rFonts w:ascii="Arial" w:hAnsi="Arial" w:cs="Arial"/>
          <w:lang w:eastAsia="en-US"/>
        </w:rPr>
        <w:t>sources (IAR)</w:t>
      </w:r>
      <w:r w:rsidR="00D43FF5">
        <w:rPr>
          <w:rFonts w:ascii="Arial" w:hAnsi="Arial" w:cs="Arial"/>
          <w:lang w:eastAsia="en-US"/>
        </w:rPr>
        <w:t xml:space="preserve"> for the period April to August 2013</w:t>
      </w:r>
      <w:r w:rsidR="006C3ABA">
        <w:rPr>
          <w:rFonts w:ascii="Arial" w:hAnsi="Arial" w:cs="Arial"/>
          <w:lang w:eastAsia="en-US"/>
        </w:rPr>
        <w:t>.  T</w:t>
      </w:r>
      <w:r w:rsidR="006C3ABA" w:rsidRPr="006C3ABA">
        <w:rPr>
          <w:rFonts w:ascii="Arial" w:hAnsi="Arial" w:cs="Arial"/>
          <w:lang w:eastAsia="en-US"/>
        </w:rPr>
        <w:t>he move across</w:t>
      </w:r>
      <w:r w:rsidR="00C16D2D">
        <w:rPr>
          <w:rFonts w:ascii="Arial" w:hAnsi="Arial" w:cs="Arial"/>
          <w:lang w:eastAsia="en-US"/>
        </w:rPr>
        <w:t xml:space="preserve"> to</w:t>
      </w:r>
      <w:r w:rsidR="006C3ABA" w:rsidRPr="006C3ABA">
        <w:rPr>
          <w:rFonts w:ascii="Arial" w:hAnsi="Arial" w:cs="Arial"/>
          <w:lang w:eastAsia="en-US"/>
        </w:rPr>
        <w:t xml:space="preserve"> the new Place Plus funding methodology</w:t>
      </w:r>
      <w:r w:rsidR="00C16D2D">
        <w:rPr>
          <w:rFonts w:ascii="Arial" w:hAnsi="Arial" w:cs="Arial"/>
          <w:lang w:eastAsia="en-US"/>
        </w:rPr>
        <w:t xml:space="preserve"> will be</w:t>
      </w:r>
      <w:r w:rsidR="006C3ABA" w:rsidRPr="006C3ABA">
        <w:rPr>
          <w:rFonts w:ascii="Arial" w:hAnsi="Arial" w:cs="Arial"/>
          <w:lang w:eastAsia="en-US"/>
        </w:rPr>
        <w:t xml:space="preserve"> from September 2013.</w:t>
      </w:r>
    </w:p>
    <w:p w14:paraId="0A12A454" w14:textId="77777777" w:rsidR="006C3ABA" w:rsidRDefault="006C3ABA" w:rsidP="00B0501A">
      <w:pPr>
        <w:rPr>
          <w:rFonts w:ascii="Arial" w:hAnsi="Arial" w:cs="Arial"/>
          <w:lang w:eastAsia="en-US"/>
        </w:rPr>
      </w:pPr>
    </w:p>
    <w:p w14:paraId="0A12A455" w14:textId="77777777" w:rsidR="009349BE" w:rsidRPr="00745FA9" w:rsidRDefault="009349BE" w:rsidP="00B0501A">
      <w:pPr>
        <w:rPr>
          <w:rFonts w:ascii="Arial" w:hAnsi="Arial" w:cs="Arial"/>
          <w:u w:val="single"/>
        </w:rPr>
      </w:pPr>
      <w:r w:rsidRPr="00745FA9">
        <w:rPr>
          <w:rFonts w:ascii="Arial" w:hAnsi="Arial" w:cs="Arial"/>
          <w:u w:val="single"/>
        </w:rPr>
        <w:t>April 2013 to August 2013</w:t>
      </w:r>
    </w:p>
    <w:p w14:paraId="0A12A456" w14:textId="77777777" w:rsidR="009349BE" w:rsidRPr="00183C9B" w:rsidRDefault="009349BE" w:rsidP="0097745D">
      <w:pPr>
        <w:rPr>
          <w:rFonts w:ascii="Arial" w:hAnsi="Arial" w:cs="Arial"/>
        </w:rPr>
      </w:pPr>
    </w:p>
    <w:p w14:paraId="0A12A457" w14:textId="77777777" w:rsidR="002428CD" w:rsidRPr="00D43FF5" w:rsidRDefault="00745FA9" w:rsidP="000603FE">
      <w:pPr>
        <w:ind w:left="567" w:hanging="567"/>
        <w:rPr>
          <w:rStyle w:val="Hyperlink"/>
          <w:rFonts w:ascii="Arial" w:hAnsi="Arial" w:cs="Arial"/>
          <w:highlight w:val="cyan"/>
          <w:lang w:eastAsia="en-US"/>
        </w:rPr>
      </w:pPr>
      <w:r>
        <w:rPr>
          <w:rFonts w:ascii="Arial" w:hAnsi="Arial" w:cs="Arial"/>
        </w:rPr>
        <w:t>1.4</w:t>
      </w:r>
      <w:r>
        <w:rPr>
          <w:rFonts w:ascii="Arial" w:hAnsi="Arial" w:cs="Arial"/>
        </w:rPr>
        <w:tab/>
      </w:r>
      <w:r w:rsidR="00F5664D" w:rsidRPr="00183C9B">
        <w:rPr>
          <w:rFonts w:ascii="Arial" w:hAnsi="Arial" w:cs="Arial"/>
        </w:rPr>
        <w:t xml:space="preserve">High Needs SEN funding </w:t>
      </w:r>
      <w:r w:rsidR="00EC31D1" w:rsidRPr="00183C9B">
        <w:rPr>
          <w:rFonts w:ascii="Arial" w:hAnsi="Arial" w:cs="Arial"/>
        </w:rPr>
        <w:t xml:space="preserve">for the period April 2013 to August 2013, </w:t>
      </w:r>
      <w:r w:rsidR="00F5664D" w:rsidRPr="00183C9B">
        <w:rPr>
          <w:rFonts w:ascii="Arial" w:hAnsi="Arial" w:cs="Arial"/>
        </w:rPr>
        <w:t>will be based on the method of allocation of the LA</w:t>
      </w:r>
      <w:r w:rsidR="002428CD" w:rsidRPr="00183C9B">
        <w:rPr>
          <w:rFonts w:ascii="Arial" w:hAnsi="Arial" w:cs="Arial"/>
        </w:rPr>
        <w:t xml:space="preserve"> for financia</w:t>
      </w:r>
      <w:r w:rsidR="00D43FF5">
        <w:rPr>
          <w:rFonts w:ascii="Arial" w:hAnsi="Arial" w:cs="Arial"/>
        </w:rPr>
        <w:t xml:space="preserve">l year April 2012 to March 2013. </w:t>
      </w:r>
      <w:r w:rsidR="00F5664D" w:rsidRPr="00183C9B">
        <w:rPr>
          <w:rFonts w:ascii="Arial" w:hAnsi="Arial" w:cs="Arial"/>
        </w:rPr>
        <w:t xml:space="preserve"> Confirmation of this </w:t>
      </w:r>
      <w:r w:rsidR="00A07938" w:rsidRPr="00183C9B">
        <w:rPr>
          <w:rFonts w:ascii="Arial" w:hAnsi="Arial" w:cs="Arial"/>
        </w:rPr>
        <w:t>policy can be accessed by clicking on this link</w:t>
      </w:r>
      <w:r w:rsidR="00D43FF5">
        <w:rPr>
          <w:rFonts w:ascii="Arial" w:hAnsi="Arial" w:cs="Arial"/>
        </w:rPr>
        <w:t xml:space="preserve">: </w:t>
      </w:r>
      <w:r w:rsidR="002E6806" w:rsidRPr="00D43FF5">
        <w:rPr>
          <w:rFonts w:ascii="Arial" w:hAnsi="Arial" w:cs="Arial"/>
          <w:highlight w:val="cyan"/>
        </w:rPr>
        <w:fldChar w:fldCharType="begin"/>
      </w:r>
      <w:r w:rsidR="00A07938" w:rsidRPr="00D43FF5">
        <w:rPr>
          <w:rFonts w:ascii="Arial" w:hAnsi="Arial" w:cs="Arial"/>
          <w:highlight w:val="cyan"/>
        </w:rPr>
        <w:instrText xml:space="preserve"> HYPERLINK "http://media.education.gov.uk/assets/files/pdf/o/operational%20guidance%20for%20providers%20-%20high%20needs%20reforms%20-%20final.pdf" </w:instrText>
      </w:r>
      <w:r w:rsidR="002E6806" w:rsidRPr="00D43FF5">
        <w:rPr>
          <w:rFonts w:ascii="Arial" w:hAnsi="Arial" w:cs="Arial"/>
          <w:highlight w:val="cyan"/>
        </w:rPr>
        <w:fldChar w:fldCharType="separate"/>
      </w:r>
      <w:r w:rsidR="00C16D2D" w:rsidRPr="009B2567">
        <w:rPr>
          <w:rStyle w:val="Hyperlink"/>
          <w:rFonts w:ascii="Arial" w:hAnsi="Arial" w:cs="Arial"/>
          <w:lang w:eastAsia="en-US"/>
        </w:rPr>
        <w:t>Policy D</w:t>
      </w:r>
      <w:r w:rsidR="002428CD" w:rsidRPr="009B2567">
        <w:rPr>
          <w:rStyle w:val="Hyperlink"/>
          <w:rFonts w:ascii="Arial" w:hAnsi="Arial" w:cs="Arial"/>
          <w:lang w:eastAsia="en-US"/>
        </w:rPr>
        <w:t xml:space="preserve">fE </w:t>
      </w:r>
      <w:r w:rsidR="00C16D2D" w:rsidRPr="009B2567">
        <w:rPr>
          <w:rStyle w:val="Hyperlink"/>
          <w:rFonts w:ascii="Arial" w:hAnsi="Arial" w:cs="Arial"/>
          <w:lang w:eastAsia="en-US"/>
        </w:rPr>
        <w:t xml:space="preserve">Academies Team </w:t>
      </w:r>
      <w:r w:rsidR="002428CD" w:rsidRPr="009B2567">
        <w:rPr>
          <w:rStyle w:val="Hyperlink"/>
          <w:rFonts w:ascii="Arial" w:hAnsi="Arial" w:cs="Arial"/>
          <w:lang w:eastAsia="en-US"/>
        </w:rPr>
        <w:t>Annex A paragraph 4 and 7</w:t>
      </w:r>
      <w:r w:rsidR="00111128" w:rsidRPr="009B2567">
        <w:rPr>
          <w:rStyle w:val="Hyperlink"/>
          <w:rFonts w:ascii="Arial" w:hAnsi="Arial" w:cs="Arial"/>
          <w:lang w:eastAsia="en-US"/>
        </w:rPr>
        <w:t>.</w:t>
      </w:r>
      <w:r w:rsidR="002428CD" w:rsidRPr="00D43FF5">
        <w:rPr>
          <w:rStyle w:val="Hyperlink"/>
          <w:rFonts w:ascii="Arial" w:hAnsi="Arial" w:cs="Arial"/>
          <w:highlight w:val="cyan"/>
          <w:lang w:eastAsia="en-US"/>
        </w:rPr>
        <w:t xml:space="preserve"> </w:t>
      </w:r>
    </w:p>
    <w:p w14:paraId="0A12A458" w14:textId="77777777" w:rsidR="002428CD" w:rsidRPr="00183C9B" w:rsidRDefault="002E6806" w:rsidP="00882A1A">
      <w:pPr>
        <w:jc w:val="both"/>
        <w:rPr>
          <w:rFonts w:ascii="Arial" w:hAnsi="Arial" w:cs="Arial"/>
        </w:rPr>
      </w:pPr>
      <w:r w:rsidRPr="00D43FF5">
        <w:rPr>
          <w:rFonts w:ascii="Arial" w:hAnsi="Arial" w:cs="Arial"/>
          <w:highlight w:val="cyan"/>
          <w:lang w:eastAsia="en-US"/>
        </w:rPr>
        <w:fldChar w:fldCharType="end"/>
      </w:r>
    </w:p>
    <w:p w14:paraId="0A12A459" w14:textId="77777777" w:rsidR="00106C8D" w:rsidRPr="00183C9B" w:rsidRDefault="000603FE" w:rsidP="000603FE">
      <w:pPr>
        <w:ind w:left="567" w:hanging="567"/>
        <w:rPr>
          <w:rFonts w:ascii="Arial" w:hAnsi="Arial" w:cs="Arial"/>
        </w:rPr>
      </w:pPr>
      <w:r>
        <w:rPr>
          <w:rFonts w:ascii="Arial" w:hAnsi="Arial" w:cs="Arial"/>
        </w:rPr>
        <w:t>1.5</w:t>
      </w:r>
      <w:r>
        <w:rPr>
          <w:rFonts w:ascii="Arial" w:hAnsi="Arial" w:cs="Arial"/>
        </w:rPr>
        <w:tab/>
      </w:r>
      <w:bookmarkStart w:id="5" w:name="p15"/>
      <w:bookmarkEnd w:id="5"/>
      <w:r w:rsidR="00D43FF5">
        <w:rPr>
          <w:rFonts w:ascii="Arial" w:hAnsi="Arial" w:cs="Arial"/>
        </w:rPr>
        <w:t>Academies that have pupils meeting the eligibility criteria in</w:t>
      </w:r>
      <w:r w:rsidR="00226E3C">
        <w:rPr>
          <w:rFonts w:ascii="Arial" w:hAnsi="Arial" w:cs="Arial"/>
        </w:rPr>
        <w:t xml:space="preserve"> 4a and 4b above will receive </w:t>
      </w:r>
      <w:r w:rsidR="00D43FF5">
        <w:rPr>
          <w:rFonts w:ascii="Arial" w:hAnsi="Arial" w:cs="Arial"/>
        </w:rPr>
        <w:t>notification of their High Needs SEN budget for the period April to August 2013</w:t>
      </w:r>
      <w:r w:rsidR="00226E3C">
        <w:rPr>
          <w:rFonts w:ascii="Arial" w:hAnsi="Arial" w:cs="Arial"/>
        </w:rPr>
        <w:t xml:space="preserve"> from the School and PVI Budget Team</w:t>
      </w:r>
      <w:r w:rsidR="00D43FF5">
        <w:rPr>
          <w:rFonts w:ascii="Arial" w:hAnsi="Arial" w:cs="Arial"/>
        </w:rPr>
        <w:t>.  Du</w:t>
      </w:r>
      <w:r w:rsidR="008E37AA" w:rsidRPr="00183C9B">
        <w:rPr>
          <w:rFonts w:ascii="Arial" w:hAnsi="Arial" w:cs="Arial"/>
        </w:rPr>
        <w:t>e</w:t>
      </w:r>
      <w:r w:rsidR="00D43FF5">
        <w:rPr>
          <w:rFonts w:ascii="Arial" w:hAnsi="Arial" w:cs="Arial"/>
        </w:rPr>
        <w:t xml:space="preserve"> to the sen</w:t>
      </w:r>
      <w:r w:rsidR="00226E3C">
        <w:rPr>
          <w:rFonts w:ascii="Arial" w:hAnsi="Arial" w:cs="Arial"/>
        </w:rPr>
        <w:t xml:space="preserve">sitive nature of pupil data, </w:t>
      </w:r>
      <w:r w:rsidR="0097745D" w:rsidRPr="00183C9B">
        <w:rPr>
          <w:rFonts w:ascii="Arial" w:hAnsi="Arial" w:cs="Arial"/>
        </w:rPr>
        <w:t xml:space="preserve">individual </w:t>
      </w:r>
      <w:r w:rsidR="00226E3C">
        <w:rPr>
          <w:rFonts w:ascii="Arial" w:hAnsi="Arial" w:cs="Arial"/>
        </w:rPr>
        <w:t xml:space="preserve">pupil </w:t>
      </w:r>
      <w:r w:rsidR="0097745D" w:rsidRPr="00183C9B">
        <w:rPr>
          <w:rFonts w:ascii="Arial" w:hAnsi="Arial" w:cs="Arial"/>
        </w:rPr>
        <w:t xml:space="preserve">details </w:t>
      </w:r>
      <w:r w:rsidR="00226E3C">
        <w:rPr>
          <w:rFonts w:ascii="Arial" w:hAnsi="Arial" w:cs="Arial"/>
        </w:rPr>
        <w:t xml:space="preserve">will not be included with this initial </w:t>
      </w:r>
      <w:r w:rsidR="00D43FF5">
        <w:rPr>
          <w:rFonts w:ascii="Arial" w:hAnsi="Arial" w:cs="Arial"/>
        </w:rPr>
        <w:t>notification; those Academies requiring</w:t>
      </w:r>
      <w:r w:rsidR="00EC31D1" w:rsidRPr="00183C9B">
        <w:rPr>
          <w:rFonts w:ascii="Arial" w:hAnsi="Arial" w:cs="Arial"/>
        </w:rPr>
        <w:t xml:space="preserve"> this information </w:t>
      </w:r>
      <w:r w:rsidR="00D43FF5">
        <w:rPr>
          <w:rFonts w:ascii="Arial" w:hAnsi="Arial" w:cs="Arial"/>
        </w:rPr>
        <w:t xml:space="preserve">should </w:t>
      </w:r>
      <w:r w:rsidR="008E37AA" w:rsidRPr="00183C9B">
        <w:rPr>
          <w:rFonts w:ascii="Arial" w:hAnsi="Arial" w:cs="Arial"/>
        </w:rPr>
        <w:t xml:space="preserve">email Leah Ford (Senior Accounting Technician) </w:t>
      </w:r>
      <w:hyperlink r:id="rId9" w:history="1">
        <w:r w:rsidR="008E37AA" w:rsidRPr="00183C9B">
          <w:rPr>
            <w:rStyle w:val="Hyperlink"/>
            <w:rFonts w:ascii="Arial" w:hAnsi="Arial" w:cs="Arial"/>
            <w:lang w:eastAsia="en-US"/>
          </w:rPr>
          <w:t>leah.ford@kent.gov.uk</w:t>
        </w:r>
      </w:hyperlink>
      <w:r w:rsidR="00EC7173">
        <w:t>.</w:t>
      </w:r>
      <w:r w:rsidR="00D43FF5">
        <w:rPr>
          <w:rFonts w:ascii="Arial" w:hAnsi="Arial" w:cs="Arial"/>
        </w:rPr>
        <w:t xml:space="preserve"> </w:t>
      </w:r>
    </w:p>
    <w:p w14:paraId="0A12A45A" w14:textId="77777777" w:rsidR="009349BE" w:rsidRPr="00183C9B" w:rsidRDefault="009349BE" w:rsidP="00882A1A">
      <w:pPr>
        <w:jc w:val="both"/>
        <w:rPr>
          <w:rFonts w:ascii="Arial" w:hAnsi="Arial" w:cs="Arial"/>
        </w:rPr>
      </w:pPr>
    </w:p>
    <w:p w14:paraId="0A12A45B" w14:textId="77777777" w:rsidR="0097745D" w:rsidRPr="00183C9B" w:rsidRDefault="000603FE" w:rsidP="000603FE">
      <w:pPr>
        <w:ind w:left="567" w:hanging="567"/>
        <w:rPr>
          <w:rFonts w:ascii="Arial" w:hAnsi="Arial" w:cs="Arial"/>
        </w:rPr>
      </w:pPr>
      <w:r>
        <w:rPr>
          <w:rFonts w:ascii="Arial" w:hAnsi="Arial" w:cs="Arial"/>
        </w:rPr>
        <w:t>1.6</w:t>
      </w:r>
      <w:r>
        <w:rPr>
          <w:rFonts w:ascii="Arial" w:hAnsi="Arial" w:cs="Arial"/>
        </w:rPr>
        <w:tab/>
      </w:r>
      <w:hyperlink w:anchor="appendix1" w:history="1">
        <w:r w:rsidR="0097745D" w:rsidRPr="009D70F7">
          <w:rPr>
            <w:rStyle w:val="Hyperlink"/>
            <w:rFonts w:ascii="Arial" w:hAnsi="Arial" w:cs="Arial"/>
          </w:rPr>
          <w:t>Appendix 1</w:t>
        </w:r>
      </w:hyperlink>
      <w:r w:rsidR="0097745D" w:rsidRPr="00C16D2D">
        <w:rPr>
          <w:rFonts w:ascii="Arial" w:hAnsi="Arial" w:cs="Arial"/>
        </w:rPr>
        <w:t xml:space="preserve"> provides details on the criteria for High Needs SEN funding for 2012-13 that will be applied to the period April 2013 to August 2013.</w:t>
      </w:r>
    </w:p>
    <w:p w14:paraId="0A12A45C" w14:textId="77777777" w:rsidR="00596C02" w:rsidRDefault="00596C02" w:rsidP="00623E4F">
      <w:pPr>
        <w:jc w:val="right"/>
        <w:rPr>
          <w:rFonts w:ascii="Arial" w:hAnsi="Arial" w:cs="Arial"/>
        </w:rPr>
      </w:pPr>
    </w:p>
    <w:p w14:paraId="0A12A45D" w14:textId="77777777" w:rsidR="00FB3F05" w:rsidRDefault="00FB3F05" w:rsidP="00623E4F">
      <w:pPr>
        <w:jc w:val="right"/>
        <w:rPr>
          <w:rFonts w:ascii="Arial" w:hAnsi="Arial" w:cs="Arial"/>
          <w:sz w:val="20"/>
          <w:szCs w:val="20"/>
        </w:rPr>
      </w:pPr>
    </w:p>
    <w:p w14:paraId="0A12A45E" w14:textId="77777777" w:rsidR="00623E4F" w:rsidRDefault="00C25882" w:rsidP="00623E4F">
      <w:pPr>
        <w:jc w:val="right"/>
        <w:rPr>
          <w:rFonts w:ascii="Arial" w:hAnsi="Arial" w:cs="Arial"/>
          <w:sz w:val="20"/>
          <w:szCs w:val="20"/>
        </w:rPr>
      </w:pPr>
      <w:hyperlink w:anchor="Contents" w:history="1">
        <w:r w:rsidR="00623E4F" w:rsidRPr="00623E4F">
          <w:rPr>
            <w:rStyle w:val="Hyperlink"/>
            <w:rFonts w:ascii="Arial" w:hAnsi="Arial" w:cs="Arial"/>
            <w:sz w:val="20"/>
            <w:szCs w:val="20"/>
          </w:rPr>
          <w:t>Back to contents page</w:t>
        </w:r>
      </w:hyperlink>
    </w:p>
    <w:p w14:paraId="0A12A45F" w14:textId="77777777" w:rsidR="00623E4F" w:rsidRDefault="00C25882" w:rsidP="00623E4F">
      <w:pPr>
        <w:jc w:val="right"/>
        <w:rPr>
          <w:rFonts w:ascii="Arial" w:hAnsi="Arial" w:cs="Arial"/>
          <w:sz w:val="20"/>
          <w:szCs w:val="20"/>
        </w:rPr>
      </w:pPr>
      <w:hyperlink w:anchor="Contents" w:history="1">
        <w:r w:rsidR="00623E4F" w:rsidRPr="00623E4F">
          <w:rPr>
            <w:rStyle w:val="Hyperlink"/>
            <w:rFonts w:ascii="Arial" w:hAnsi="Arial" w:cs="Arial"/>
            <w:sz w:val="20"/>
            <w:szCs w:val="20"/>
          </w:rPr>
          <w:t>Back to contents page</w:t>
        </w:r>
      </w:hyperlink>
    </w:p>
    <w:p w14:paraId="0A12A460" w14:textId="77777777" w:rsidR="00623E4F" w:rsidRPr="00183C9B" w:rsidRDefault="00623E4F" w:rsidP="00623E4F">
      <w:pPr>
        <w:jc w:val="right"/>
        <w:rPr>
          <w:rFonts w:ascii="Arial" w:hAnsi="Arial" w:cs="Arial"/>
        </w:rPr>
      </w:pPr>
    </w:p>
    <w:p w14:paraId="0A12A461" w14:textId="77777777" w:rsidR="0097745D" w:rsidRPr="00183C9B" w:rsidRDefault="000603FE" w:rsidP="000603FE">
      <w:pPr>
        <w:ind w:left="567" w:hanging="567"/>
        <w:rPr>
          <w:rFonts w:ascii="Arial" w:hAnsi="Arial" w:cs="Arial"/>
        </w:rPr>
      </w:pPr>
      <w:r>
        <w:rPr>
          <w:rFonts w:ascii="Arial" w:hAnsi="Arial" w:cs="Arial"/>
        </w:rPr>
        <w:t>1.7</w:t>
      </w:r>
      <w:r>
        <w:rPr>
          <w:rFonts w:ascii="Arial" w:hAnsi="Arial" w:cs="Arial"/>
        </w:rPr>
        <w:tab/>
      </w:r>
      <w:r w:rsidR="00596C02" w:rsidRPr="00183C9B">
        <w:rPr>
          <w:rFonts w:ascii="Arial" w:hAnsi="Arial" w:cs="Arial"/>
        </w:rPr>
        <w:t xml:space="preserve">Funding for High Needs SEN pupils referred to in paragraph </w:t>
      </w:r>
      <w:hyperlink w:anchor="p15" w:history="1">
        <w:r w:rsidR="00FF63FC" w:rsidRPr="00FF63FC">
          <w:rPr>
            <w:rStyle w:val="Hyperlink"/>
            <w:rFonts w:ascii="Arial" w:hAnsi="Arial" w:cs="Arial"/>
          </w:rPr>
          <w:t>1.</w:t>
        </w:r>
        <w:r w:rsidR="00596C02" w:rsidRPr="00FF63FC">
          <w:rPr>
            <w:rStyle w:val="Hyperlink"/>
            <w:rFonts w:ascii="Arial" w:hAnsi="Arial" w:cs="Arial"/>
          </w:rPr>
          <w:t>5</w:t>
        </w:r>
      </w:hyperlink>
      <w:r w:rsidR="00596C02" w:rsidRPr="00183C9B">
        <w:rPr>
          <w:rFonts w:ascii="Arial" w:hAnsi="Arial" w:cs="Arial"/>
        </w:rPr>
        <w:t xml:space="preserve"> will </w:t>
      </w:r>
      <w:r w:rsidR="00EC7173">
        <w:rPr>
          <w:rFonts w:ascii="Arial" w:hAnsi="Arial" w:cs="Arial"/>
        </w:rPr>
        <w:t>be</w:t>
      </w:r>
      <w:r w:rsidR="00596C02" w:rsidRPr="00183C9B">
        <w:rPr>
          <w:rFonts w:ascii="Arial" w:hAnsi="Arial" w:cs="Arial"/>
        </w:rPr>
        <w:t xml:space="preserve"> profiled</w:t>
      </w:r>
      <w:r w:rsidR="00EC7173">
        <w:rPr>
          <w:rFonts w:ascii="Arial" w:hAnsi="Arial" w:cs="Arial"/>
        </w:rPr>
        <w:t xml:space="preserve"> equally</w:t>
      </w:r>
      <w:r w:rsidR="00596C02" w:rsidRPr="00183C9B">
        <w:rPr>
          <w:rFonts w:ascii="Arial" w:hAnsi="Arial" w:cs="Arial"/>
        </w:rPr>
        <w:t xml:space="preserve"> in your advance from the LA across the period April to August</w:t>
      </w:r>
      <w:r w:rsidR="00436016">
        <w:rPr>
          <w:rFonts w:ascii="Arial" w:hAnsi="Arial" w:cs="Arial"/>
        </w:rPr>
        <w:t xml:space="preserve"> 2013</w:t>
      </w:r>
      <w:r w:rsidR="00596C02" w:rsidRPr="00183C9B">
        <w:rPr>
          <w:rFonts w:ascii="Arial" w:hAnsi="Arial" w:cs="Arial"/>
        </w:rPr>
        <w:t>.</w:t>
      </w:r>
      <w:r>
        <w:rPr>
          <w:rFonts w:ascii="Arial" w:hAnsi="Arial" w:cs="Arial"/>
        </w:rPr>
        <w:t xml:space="preserve"> </w:t>
      </w:r>
      <w:r w:rsidR="00436016">
        <w:rPr>
          <w:rFonts w:ascii="Arial" w:hAnsi="Arial" w:cs="Arial"/>
        </w:rPr>
        <w:t>N</w:t>
      </w:r>
      <w:r w:rsidR="00596C02" w:rsidRPr="00183C9B">
        <w:rPr>
          <w:rFonts w:ascii="Arial" w:hAnsi="Arial" w:cs="Arial"/>
        </w:rPr>
        <w:t>ew High Needs SEN pupils qualify</w:t>
      </w:r>
      <w:r w:rsidR="00436016">
        <w:rPr>
          <w:rFonts w:ascii="Arial" w:hAnsi="Arial" w:cs="Arial"/>
        </w:rPr>
        <w:t>ing for funding during</w:t>
      </w:r>
      <w:r w:rsidR="00596C02" w:rsidRPr="00183C9B">
        <w:rPr>
          <w:rFonts w:ascii="Arial" w:hAnsi="Arial" w:cs="Arial"/>
        </w:rPr>
        <w:t xml:space="preserve"> April to August</w:t>
      </w:r>
      <w:r w:rsidR="00436016">
        <w:rPr>
          <w:rFonts w:ascii="Arial" w:hAnsi="Arial" w:cs="Arial"/>
        </w:rPr>
        <w:t xml:space="preserve"> will be added</w:t>
      </w:r>
      <w:r w:rsidR="00596C02" w:rsidRPr="00183C9B">
        <w:rPr>
          <w:rFonts w:ascii="Arial" w:hAnsi="Arial" w:cs="Arial"/>
        </w:rPr>
        <w:t xml:space="preserve"> to your acade</w:t>
      </w:r>
      <w:r w:rsidR="00436016">
        <w:rPr>
          <w:rFonts w:ascii="Arial" w:hAnsi="Arial" w:cs="Arial"/>
        </w:rPr>
        <w:t>my’s</w:t>
      </w:r>
      <w:r w:rsidR="0096727A" w:rsidRPr="00183C9B">
        <w:rPr>
          <w:rFonts w:ascii="Arial" w:hAnsi="Arial" w:cs="Arial"/>
        </w:rPr>
        <w:t xml:space="preserve"> profile</w:t>
      </w:r>
      <w:r w:rsidR="00436016">
        <w:rPr>
          <w:rFonts w:ascii="Arial" w:hAnsi="Arial" w:cs="Arial"/>
        </w:rPr>
        <w:t xml:space="preserve"> as and when we receive confirmation from the SEN Team</w:t>
      </w:r>
      <w:r w:rsidR="0096727A" w:rsidRPr="00183C9B">
        <w:rPr>
          <w:rFonts w:ascii="Arial" w:hAnsi="Arial" w:cs="Arial"/>
        </w:rPr>
        <w:t xml:space="preserve">. </w:t>
      </w:r>
      <w:r w:rsidR="00436016">
        <w:rPr>
          <w:rFonts w:ascii="Arial" w:hAnsi="Arial" w:cs="Arial"/>
        </w:rPr>
        <w:t xml:space="preserve"> Q</w:t>
      </w:r>
      <w:r w:rsidR="0096727A" w:rsidRPr="00183C9B">
        <w:rPr>
          <w:rFonts w:ascii="Arial" w:hAnsi="Arial" w:cs="Arial"/>
        </w:rPr>
        <w:t>u</w:t>
      </w:r>
      <w:r w:rsidR="00EC31D1" w:rsidRPr="00183C9B">
        <w:rPr>
          <w:rFonts w:ascii="Arial" w:hAnsi="Arial" w:cs="Arial"/>
        </w:rPr>
        <w:t>e</w:t>
      </w:r>
      <w:r w:rsidR="0096727A" w:rsidRPr="00183C9B">
        <w:rPr>
          <w:rFonts w:ascii="Arial" w:hAnsi="Arial" w:cs="Arial"/>
        </w:rPr>
        <w:t>ries</w:t>
      </w:r>
      <w:r w:rsidR="00892F49" w:rsidRPr="00183C9B">
        <w:rPr>
          <w:rFonts w:ascii="Arial" w:hAnsi="Arial" w:cs="Arial"/>
        </w:rPr>
        <w:t xml:space="preserve"> regarding </w:t>
      </w:r>
      <w:r w:rsidR="00FF63FC">
        <w:rPr>
          <w:rFonts w:ascii="Arial" w:hAnsi="Arial" w:cs="Arial"/>
        </w:rPr>
        <w:t xml:space="preserve">the </w:t>
      </w:r>
      <w:r w:rsidR="00892F49" w:rsidRPr="00183C9B">
        <w:rPr>
          <w:rFonts w:ascii="Arial" w:hAnsi="Arial" w:cs="Arial"/>
        </w:rPr>
        <w:t xml:space="preserve">number of eligible </w:t>
      </w:r>
      <w:r w:rsidR="00EC7173">
        <w:rPr>
          <w:rFonts w:ascii="Arial" w:hAnsi="Arial" w:cs="Arial"/>
        </w:rPr>
        <w:t xml:space="preserve">pupils detailed in the list referred to in paragraph </w:t>
      </w:r>
      <w:hyperlink w:anchor="p15" w:history="1">
        <w:r w:rsidR="00FF63FC" w:rsidRPr="00FF63FC">
          <w:rPr>
            <w:rStyle w:val="Hyperlink"/>
            <w:rFonts w:ascii="Arial" w:hAnsi="Arial" w:cs="Arial"/>
          </w:rPr>
          <w:t>1.</w:t>
        </w:r>
        <w:r w:rsidR="00EC7173" w:rsidRPr="00FF63FC">
          <w:rPr>
            <w:rStyle w:val="Hyperlink"/>
            <w:rFonts w:ascii="Arial" w:hAnsi="Arial" w:cs="Arial"/>
          </w:rPr>
          <w:t>5</w:t>
        </w:r>
      </w:hyperlink>
      <w:r w:rsidR="00EC7173">
        <w:rPr>
          <w:rFonts w:ascii="Arial" w:hAnsi="Arial" w:cs="Arial"/>
        </w:rPr>
        <w:t xml:space="preserve"> </w:t>
      </w:r>
      <w:r w:rsidR="00436016">
        <w:rPr>
          <w:rFonts w:ascii="Arial" w:hAnsi="Arial" w:cs="Arial"/>
        </w:rPr>
        <w:t xml:space="preserve">should be emailed to </w:t>
      </w:r>
      <w:hyperlink r:id="rId10" w:history="1">
        <w:r w:rsidR="00436016" w:rsidRPr="00183C9B">
          <w:rPr>
            <w:rStyle w:val="Hyperlink"/>
            <w:rFonts w:ascii="Arial" w:hAnsi="Arial" w:cs="Arial"/>
          </w:rPr>
          <w:t>highneedpupiltracking@kent.gov.uk</w:t>
        </w:r>
      </w:hyperlink>
      <w:r w:rsidR="00436016">
        <w:t xml:space="preserve"> </w:t>
      </w:r>
      <w:r w:rsidR="00436016" w:rsidRPr="00436016">
        <w:rPr>
          <w:rFonts w:ascii="Arial" w:hAnsi="Arial" w:cs="Arial"/>
        </w:rPr>
        <w:t>or alternatively</w:t>
      </w:r>
      <w:r w:rsidR="00436016">
        <w:rPr>
          <w:rFonts w:ascii="Arial" w:hAnsi="Arial" w:cs="Arial"/>
        </w:rPr>
        <w:t xml:space="preserve"> telephoned through to Susanne Baillie, </w:t>
      </w:r>
      <w:r w:rsidR="00892F49" w:rsidRPr="00183C9B">
        <w:rPr>
          <w:rFonts w:ascii="Arial" w:hAnsi="Arial" w:cs="Arial"/>
        </w:rPr>
        <w:t>Finance Inf</w:t>
      </w:r>
      <w:r w:rsidR="00436016">
        <w:rPr>
          <w:rFonts w:ascii="Arial" w:hAnsi="Arial" w:cs="Arial"/>
        </w:rPr>
        <w:t xml:space="preserve">ormation Officer (FIO) SEN on </w:t>
      </w:r>
      <w:r w:rsidR="00892F49" w:rsidRPr="00183C9B">
        <w:rPr>
          <w:rFonts w:ascii="Arial" w:hAnsi="Arial" w:cs="Arial"/>
        </w:rPr>
        <w:t>01227 284533</w:t>
      </w:r>
      <w:r w:rsidR="00436016">
        <w:rPr>
          <w:rFonts w:ascii="Arial" w:hAnsi="Arial" w:cs="Arial"/>
        </w:rPr>
        <w:t>.</w:t>
      </w:r>
    </w:p>
    <w:p w14:paraId="0A12A462" w14:textId="77777777" w:rsidR="008E37AA" w:rsidRPr="00183C9B" w:rsidRDefault="008E37AA" w:rsidP="00882A1A">
      <w:pPr>
        <w:jc w:val="both"/>
        <w:rPr>
          <w:rFonts w:ascii="Arial" w:hAnsi="Arial" w:cs="Arial"/>
          <w:lang w:eastAsia="en-US"/>
        </w:rPr>
      </w:pPr>
    </w:p>
    <w:p w14:paraId="0A12A463" w14:textId="77777777" w:rsidR="00106C8D" w:rsidRPr="000603FE" w:rsidRDefault="00882A1A" w:rsidP="000603FE">
      <w:pPr>
        <w:rPr>
          <w:rFonts w:ascii="Arial" w:hAnsi="Arial" w:cs="Arial"/>
          <w:u w:val="single"/>
        </w:rPr>
      </w:pPr>
      <w:r w:rsidRPr="000603FE">
        <w:rPr>
          <w:rFonts w:ascii="Arial" w:hAnsi="Arial" w:cs="Arial"/>
          <w:u w:val="single"/>
        </w:rPr>
        <w:t>September 2013 and beyond</w:t>
      </w:r>
    </w:p>
    <w:p w14:paraId="0A12A464" w14:textId="77777777" w:rsidR="00892F49" w:rsidRPr="00183C9B" w:rsidRDefault="00892F49" w:rsidP="00882A1A">
      <w:pPr>
        <w:jc w:val="both"/>
        <w:rPr>
          <w:rFonts w:ascii="Arial" w:hAnsi="Arial" w:cs="Arial"/>
          <w:lang w:eastAsia="en-US"/>
        </w:rPr>
      </w:pPr>
    </w:p>
    <w:p w14:paraId="0A12A465" w14:textId="77777777" w:rsidR="00892F49" w:rsidRPr="00183C9B" w:rsidRDefault="000603FE" w:rsidP="00CD4D6A">
      <w:pPr>
        <w:ind w:left="567" w:hanging="567"/>
        <w:rPr>
          <w:rFonts w:ascii="Arial" w:hAnsi="Arial" w:cs="Arial"/>
          <w:lang w:eastAsia="en-US"/>
        </w:rPr>
      </w:pPr>
      <w:r>
        <w:rPr>
          <w:rFonts w:ascii="Arial" w:hAnsi="Arial" w:cs="Arial"/>
          <w:lang w:eastAsia="en-US"/>
        </w:rPr>
        <w:t>1.8</w:t>
      </w:r>
      <w:r>
        <w:rPr>
          <w:rFonts w:ascii="Arial" w:hAnsi="Arial" w:cs="Arial"/>
          <w:lang w:eastAsia="en-US"/>
        </w:rPr>
        <w:tab/>
      </w:r>
      <w:r w:rsidR="00892F49" w:rsidRPr="00183C9B">
        <w:rPr>
          <w:rFonts w:ascii="Arial" w:hAnsi="Arial" w:cs="Arial"/>
          <w:lang w:eastAsia="en-US"/>
        </w:rPr>
        <w:t>Place Plus will come into effect from September 20</w:t>
      </w:r>
      <w:r w:rsidR="00436016">
        <w:rPr>
          <w:rFonts w:ascii="Arial" w:hAnsi="Arial" w:cs="Arial"/>
          <w:lang w:eastAsia="en-US"/>
        </w:rPr>
        <w:t xml:space="preserve">13. The High Needs SEN </w:t>
      </w:r>
      <w:r w:rsidR="00EC7173">
        <w:rPr>
          <w:rFonts w:ascii="Arial" w:hAnsi="Arial" w:cs="Arial"/>
          <w:lang w:eastAsia="en-US"/>
        </w:rPr>
        <w:t xml:space="preserve">pupil eligibility </w:t>
      </w:r>
      <w:r w:rsidR="00436016">
        <w:rPr>
          <w:rFonts w:ascii="Arial" w:hAnsi="Arial" w:cs="Arial"/>
          <w:lang w:eastAsia="en-US"/>
        </w:rPr>
        <w:t xml:space="preserve">criteria </w:t>
      </w:r>
      <w:r w:rsidR="00C16D2D">
        <w:rPr>
          <w:rFonts w:ascii="Arial" w:hAnsi="Arial" w:cs="Arial"/>
          <w:lang w:eastAsia="en-US"/>
        </w:rPr>
        <w:t xml:space="preserve">will </w:t>
      </w:r>
      <w:r w:rsidR="00436016">
        <w:rPr>
          <w:rFonts w:ascii="Arial" w:hAnsi="Arial" w:cs="Arial"/>
          <w:lang w:eastAsia="en-US"/>
        </w:rPr>
        <w:t>remain</w:t>
      </w:r>
      <w:r w:rsidR="00B83C41" w:rsidRPr="00183C9B">
        <w:rPr>
          <w:rFonts w:ascii="Arial" w:hAnsi="Arial" w:cs="Arial"/>
          <w:lang w:eastAsia="en-US"/>
        </w:rPr>
        <w:t xml:space="preserve"> the same </w:t>
      </w:r>
      <w:r w:rsidR="00436016">
        <w:rPr>
          <w:rFonts w:ascii="Arial" w:hAnsi="Arial" w:cs="Arial"/>
          <w:lang w:eastAsia="en-US"/>
        </w:rPr>
        <w:t xml:space="preserve">as detailed in </w:t>
      </w:r>
      <w:hyperlink w:anchor="p12a" w:history="1">
        <w:r w:rsidR="00FF63FC" w:rsidRPr="00FF63FC">
          <w:rPr>
            <w:rStyle w:val="Hyperlink"/>
            <w:rFonts w:ascii="Arial" w:hAnsi="Arial" w:cs="Arial"/>
            <w:lang w:eastAsia="en-US"/>
          </w:rPr>
          <w:t>1.</w:t>
        </w:r>
        <w:r w:rsidR="00C16D2D" w:rsidRPr="00FF63FC">
          <w:rPr>
            <w:rStyle w:val="Hyperlink"/>
            <w:rFonts w:ascii="Arial" w:hAnsi="Arial" w:cs="Arial"/>
            <w:lang w:eastAsia="en-US"/>
          </w:rPr>
          <w:t>2</w:t>
        </w:r>
        <w:r w:rsidR="00436016" w:rsidRPr="00FF63FC">
          <w:rPr>
            <w:rStyle w:val="Hyperlink"/>
            <w:rFonts w:ascii="Arial" w:hAnsi="Arial" w:cs="Arial"/>
            <w:lang w:eastAsia="en-US"/>
          </w:rPr>
          <w:t>a</w:t>
        </w:r>
      </w:hyperlink>
      <w:r w:rsidR="00436016">
        <w:rPr>
          <w:rFonts w:ascii="Arial" w:hAnsi="Arial" w:cs="Arial"/>
          <w:lang w:eastAsia="en-US"/>
        </w:rPr>
        <w:t xml:space="preserve"> and </w:t>
      </w:r>
      <w:hyperlink w:anchor="p12b" w:history="1">
        <w:r w:rsidR="00FF63FC" w:rsidRPr="00FF63FC">
          <w:rPr>
            <w:rStyle w:val="Hyperlink"/>
            <w:rFonts w:ascii="Arial" w:hAnsi="Arial" w:cs="Arial"/>
            <w:lang w:eastAsia="en-US"/>
          </w:rPr>
          <w:t>1.</w:t>
        </w:r>
        <w:r w:rsidR="00C16D2D" w:rsidRPr="00FF63FC">
          <w:rPr>
            <w:rStyle w:val="Hyperlink"/>
            <w:rFonts w:ascii="Arial" w:hAnsi="Arial" w:cs="Arial"/>
            <w:lang w:eastAsia="en-US"/>
          </w:rPr>
          <w:t>2</w:t>
        </w:r>
        <w:r w:rsidR="00436016" w:rsidRPr="00FF63FC">
          <w:rPr>
            <w:rStyle w:val="Hyperlink"/>
            <w:rFonts w:ascii="Arial" w:hAnsi="Arial" w:cs="Arial"/>
            <w:lang w:eastAsia="en-US"/>
          </w:rPr>
          <w:t>b</w:t>
        </w:r>
      </w:hyperlink>
      <w:r w:rsidR="00436016">
        <w:rPr>
          <w:rFonts w:ascii="Arial" w:hAnsi="Arial" w:cs="Arial"/>
          <w:lang w:eastAsia="en-US"/>
        </w:rPr>
        <w:t xml:space="preserve"> above</w:t>
      </w:r>
      <w:r w:rsidR="003E2E03" w:rsidRPr="00183C9B">
        <w:rPr>
          <w:rFonts w:ascii="Arial" w:hAnsi="Arial" w:cs="Arial"/>
          <w:lang w:eastAsia="en-US"/>
        </w:rPr>
        <w:t>.</w:t>
      </w:r>
    </w:p>
    <w:p w14:paraId="0A12A466" w14:textId="77777777" w:rsidR="003E2E03" w:rsidRPr="00183C9B" w:rsidRDefault="003E2E03" w:rsidP="00882A1A">
      <w:pPr>
        <w:jc w:val="both"/>
        <w:rPr>
          <w:rFonts w:ascii="Arial" w:hAnsi="Arial" w:cs="Arial"/>
          <w:lang w:eastAsia="en-US"/>
        </w:rPr>
      </w:pPr>
    </w:p>
    <w:p w14:paraId="0A12A467" w14:textId="77777777" w:rsidR="003E2E03" w:rsidRPr="00183C9B" w:rsidRDefault="000603FE" w:rsidP="00CD4D6A">
      <w:pPr>
        <w:ind w:left="567" w:hanging="567"/>
        <w:rPr>
          <w:rFonts w:ascii="Arial" w:hAnsi="Arial" w:cs="Arial"/>
          <w:lang w:eastAsia="en-US"/>
        </w:rPr>
      </w:pPr>
      <w:r>
        <w:rPr>
          <w:rFonts w:ascii="Arial" w:hAnsi="Arial" w:cs="Arial"/>
          <w:lang w:eastAsia="en-US"/>
        </w:rPr>
        <w:t>1.9</w:t>
      </w:r>
      <w:r>
        <w:rPr>
          <w:rFonts w:ascii="Arial" w:hAnsi="Arial" w:cs="Arial"/>
          <w:lang w:eastAsia="en-US"/>
        </w:rPr>
        <w:tab/>
      </w:r>
      <w:bookmarkStart w:id="6" w:name="p19"/>
      <w:bookmarkEnd w:id="6"/>
      <w:r w:rsidR="003E2E03" w:rsidRPr="00183C9B">
        <w:rPr>
          <w:rFonts w:ascii="Arial" w:hAnsi="Arial" w:cs="Arial"/>
          <w:lang w:eastAsia="en-US"/>
        </w:rPr>
        <w:t>Extensive guidance</w:t>
      </w:r>
      <w:r w:rsidR="00436016">
        <w:rPr>
          <w:rFonts w:ascii="Arial" w:hAnsi="Arial" w:cs="Arial"/>
          <w:lang w:eastAsia="en-US"/>
        </w:rPr>
        <w:t xml:space="preserve"> on all aspects of Place Plus is</w:t>
      </w:r>
      <w:r w:rsidR="003E2E03" w:rsidRPr="00183C9B">
        <w:rPr>
          <w:rFonts w:ascii="Arial" w:hAnsi="Arial" w:cs="Arial"/>
          <w:lang w:eastAsia="en-US"/>
        </w:rPr>
        <w:t xml:space="preserve"> detailed in </w:t>
      </w:r>
      <w:r w:rsidR="00111128">
        <w:rPr>
          <w:rFonts w:ascii="Arial" w:hAnsi="Arial" w:cs="Arial"/>
          <w:lang w:eastAsia="en-US"/>
        </w:rPr>
        <w:t xml:space="preserve">Section 4 of Part 2 of the </w:t>
      </w:r>
      <w:hyperlink r:id="rId11" w:history="1">
        <w:r w:rsidR="000A00CF" w:rsidRPr="00111128">
          <w:rPr>
            <w:rStyle w:val="Hyperlink"/>
            <w:rFonts w:ascii="Arial" w:hAnsi="Arial" w:cs="Arial"/>
            <w:lang w:eastAsia="en-US"/>
          </w:rPr>
          <w:t>School</w:t>
        </w:r>
        <w:r w:rsidR="00C16D2D" w:rsidRPr="00111128">
          <w:rPr>
            <w:rStyle w:val="Hyperlink"/>
            <w:rFonts w:ascii="Arial" w:hAnsi="Arial" w:cs="Arial"/>
            <w:lang w:eastAsia="en-US"/>
          </w:rPr>
          <w:t xml:space="preserve"> Budget Book</w:t>
        </w:r>
      </w:hyperlink>
      <w:r w:rsidR="00C16D2D">
        <w:rPr>
          <w:rFonts w:ascii="Arial" w:hAnsi="Arial" w:cs="Arial"/>
          <w:lang w:eastAsia="en-US"/>
        </w:rPr>
        <w:t>.</w:t>
      </w:r>
    </w:p>
    <w:p w14:paraId="0A12A468" w14:textId="77777777" w:rsidR="003E2E03" w:rsidRPr="00183C9B" w:rsidRDefault="003E2E03" w:rsidP="00882A1A">
      <w:pPr>
        <w:jc w:val="both"/>
        <w:rPr>
          <w:rFonts w:ascii="Arial" w:hAnsi="Arial" w:cs="Arial"/>
          <w:lang w:eastAsia="en-US"/>
        </w:rPr>
      </w:pPr>
    </w:p>
    <w:p w14:paraId="0A12A469" w14:textId="77777777" w:rsidR="00892F49" w:rsidRPr="00183C9B" w:rsidRDefault="000603FE" w:rsidP="00CD4D6A">
      <w:pPr>
        <w:ind w:left="567" w:hanging="567"/>
        <w:rPr>
          <w:rFonts w:ascii="Arial" w:hAnsi="Arial" w:cs="Arial"/>
          <w:lang w:eastAsia="en-US"/>
        </w:rPr>
      </w:pPr>
      <w:r>
        <w:rPr>
          <w:rFonts w:ascii="Arial" w:hAnsi="Arial" w:cs="Arial"/>
          <w:lang w:eastAsia="en-US"/>
        </w:rPr>
        <w:t>1.10</w:t>
      </w:r>
      <w:bookmarkStart w:id="7" w:name="p110"/>
      <w:bookmarkEnd w:id="7"/>
      <w:r>
        <w:rPr>
          <w:rFonts w:ascii="Arial" w:hAnsi="Arial" w:cs="Arial"/>
          <w:lang w:eastAsia="en-US"/>
        </w:rPr>
        <w:tab/>
      </w:r>
      <w:r w:rsidR="003E2E03" w:rsidRPr="00183C9B">
        <w:rPr>
          <w:rFonts w:ascii="Arial" w:hAnsi="Arial" w:cs="Arial"/>
          <w:lang w:eastAsia="en-US"/>
        </w:rPr>
        <w:t xml:space="preserve">Due to the change in the </w:t>
      </w:r>
      <w:r w:rsidR="000A00CF">
        <w:rPr>
          <w:rFonts w:ascii="Arial" w:hAnsi="Arial" w:cs="Arial"/>
          <w:lang w:eastAsia="en-US"/>
        </w:rPr>
        <w:t>P</w:t>
      </w:r>
      <w:r w:rsidR="003E2E03" w:rsidRPr="00183C9B">
        <w:rPr>
          <w:rFonts w:ascii="Arial" w:hAnsi="Arial" w:cs="Arial"/>
          <w:lang w:eastAsia="en-US"/>
        </w:rPr>
        <w:t xml:space="preserve">lace </w:t>
      </w:r>
      <w:r w:rsidR="000A00CF">
        <w:rPr>
          <w:rFonts w:ascii="Arial" w:hAnsi="Arial" w:cs="Arial"/>
          <w:lang w:eastAsia="en-US"/>
        </w:rPr>
        <w:t>P</w:t>
      </w:r>
      <w:r w:rsidR="003E2E03" w:rsidRPr="00183C9B">
        <w:rPr>
          <w:rFonts w:ascii="Arial" w:hAnsi="Arial" w:cs="Arial"/>
          <w:lang w:eastAsia="en-US"/>
        </w:rPr>
        <w:t>lus methodology and the need for funding to follow the pupil in or close to the real time movement of the pupil</w:t>
      </w:r>
      <w:r w:rsidR="000A00CF">
        <w:rPr>
          <w:rFonts w:ascii="Arial" w:hAnsi="Arial" w:cs="Arial"/>
          <w:lang w:eastAsia="en-US"/>
        </w:rPr>
        <w:t>,</w:t>
      </w:r>
      <w:r w:rsidR="003E2E03" w:rsidRPr="00183C9B">
        <w:rPr>
          <w:rFonts w:ascii="Arial" w:hAnsi="Arial" w:cs="Arial"/>
          <w:lang w:eastAsia="en-US"/>
        </w:rPr>
        <w:t xml:space="preserve"> High Needs SEN budgets will not be issued in the traditional </w:t>
      </w:r>
      <w:r w:rsidR="00820637" w:rsidRPr="00183C9B">
        <w:rPr>
          <w:rFonts w:ascii="Arial" w:hAnsi="Arial" w:cs="Arial"/>
          <w:lang w:eastAsia="en-US"/>
        </w:rPr>
        <w:t>format. Academies and LA schools</w:t>
      </w:r>
      <w:r w:rsidR="003E2E03" w:rsidRPr="00183C9B">
        <w:rPr>
          <w:rFonts w:ascii="Arial" w:hAnsi="Arial" w:cs="Arial"/>
          <w:lang w:eastAsia="en-US"/>
        </w:rPr>
        <w:t xml:space="preserve"> will need to </w:t>
      </w:r>
      <w:r w:rsidR="000A00CF">
        <w:rPr>
          <w:rFonts w:ascii="Arial" w:hAnsi="Arial" w:cs="Arial"/>
          <w:lang w:eastAsia="en-US"/>
        </w:rPr>
        <w:t xml:space="preserve">use their local knowledge and </w:t>
      </w:r>
      <w:r w:rsidR="003E2E03" w:rsidRPr="00183C9B">
        <w:rPr>
          <w:rFonts w:ascii="Arial" w:hAnsi="Arial" w:cs="Arial"/>
          <w:lang w:eastAsia="en-US"/>
        </w:rPr>
        <w:t xml:space="preserve">input </w:t>
      </w:r>
      <w:r w:rsidR="000A00CF">
        <w:rPr>
          <w:rFonts w:ascii="Arial" w:hAnsi="Arial" w:cs="Arial"/>
          <w:lang w:eastAsia="en-US"/>
        </w:rPr>
        <w:t xml:space="preserve">pupil </w:t>
      </w:r>
      <w:r w:rsidR="003E2E03" w:rsidRPr="00183C9B">
        <w:rPr>
          <w:rFonts w:ascii="Arial" w:hAnsi="Arial" w:cs="Arial"/>
          <w:lang w:eastAsia="en-US"/>
        </w:rPr>
        <w:t>data onto an interactive template to calculate their funding.</w:t>
      </w:r>
    </w:p>
    <w:p w14:paraId="0A12A46A" w14:textId="77777777" w:rsidR="00820637" w:rsidRPr="00183C9B" w:rsidRDefault="00820637" w:rsidP="00882A1A">
      <w:pPr>
        <w:jc w:val="both"/>
        <w:rPr>
          <w:rFonts w:ascii="Arial" w:hAnsi="Arial" w:cs="Arial"/>
          <w:lang w:eastAsia="en-US"/>
        </w:rPr>
      </w:pPr>
    </w:p>
    <w:p w14:paraId="0A12A46B" w14:textId="77777777" w:rsidR="00F5664D" w:rsidRDefault="000603FE" w:rsidP="00CD4D6A">
      <w:pPr>
        <w:ind w:left="567" w:hanging="567"/>
        <w:rPr>
          <w:rFonts w:ascii="Arial" w:hAnsi="Arial" w:cs="Arial"/>
          <w:lang w:eastAsia="en-US"/>
        </w:rPr>
      </w:pPr>
      <w:r>
        <w:rPr>
          <w:rFonts w:ascii="Arial" w:hAnsi="Arial" w:cs="Arial"/>
          <w:lang w:eastAsia="en-US"/>
        </w:rPr>
        <w:t>1.11</w:t>
      </w:r>
      <w:r>
        <w:rPr>
          <w:rFonts w:ascii="Arial" w:hAnsi="Arial" w:cs="Arial"/>
          <w:lang w:eastAsia="en-US"/>
        </w:rPr>
        <w:tab/>
      </w:r>
      <w:bookmarkStart w:id="8" w:name="p111"/>
      <w:bookmarkEnd w:id="8"/>
      <w:r w:rsidR="000A00CF">
        <w:rPr>
          <w:rFonts w:ascii="Arial" w:hAnsi="Arial" w:cs="Arial"/>
          <w:lang w:eastAsia="en-US"/>
        </w:rPr>
        <w:t>T</w:t>
      </w:r>
      <w:r w:rsidR="00820637" w:rsidRPr="00183C9B">
        <w:rPr>
          <w:rFonts w:ascii="Arial" w:hAnsi="Arial" w:cs="Arial"/>
          <w:lang w:eastAsia="en-US"/>
        </w:rPr>
        <w:t xml:space="preserve">emplates have been provided for </w:t>
      </w:r>
      <w:r w:rsidR="000A00CF">
        <w:rPr>
          <w:rFonts w:ascii="Arial" w:hAnsi="Arial" w:cs="Arial"/>
          <w:lang w:eastAsia="en-US"/>
        </w:rPr>
        <w:t xml:space="preserve">both </w:t>
      </w:r>
      <w:r w:rsidR="00820637" w:rsidRPr="00183C9B">
        <w:rPr>
          <w:rFonts w:ascii="Arial" w:hAnsi="Arial" w:cs="Arial"/>
          <w:lang w:eastAsia="en-US"/>
        </w:rPr>
        <w:t xml:space="preserve">Mainstream High </w:t>
      </w:r>
      <w:r w:rsidR="000A00CF">
        <w:rPr>
          <w:rFonts w:ascii="Arial" w:hAnsi="Arial" w:cs="Arial"/>
          <w:lang w:eastAsia="en-US"/>
        </w:rPr>
        <w:t>N</w:t>
      </w:r>
      <w:r w:rsidR="00820637" w:rsidRPr="00183C9B">
        <w:rPr>
          <w:rFonts w:ascii="Arial" w:hAnsi="Arial" w:cs="Arial"/>
          <w:lang w:eastAsia="en-US"/>
        </w:rPr>
        <w:t xml:space="preserve">eeds SEN pupils and </w:t>
      </w:r>
      <w:r w:rsidR="000A00CF">
        <w:rPr>
          <w:rFonts w:ascii="Arial" w:hAnsi="Arial" w:cs="Arial"/>
          <w:lang w:eastAsia="en-US"/>
        </w:rPr>
        <w:t>Specialist Resource Provision pupils.  T</w:t>
      </w:r>
      <w:r w:rsidR="00820637" w:rsidRPr="00183C9B">
        <w:rPr>
          <w:rFonts w:ascii="Arial" w:hAnsi="Arial" w:cs="Arial"/>
          <w:lang w:eastAsia="en-US"/>
        </w:rPr>
        <w:t>o access these templates</w:t>
      </w:r>
      <w:r w:rsidR="000A00CF">
        <w:rPr>
          <w:rFonts w:ascii="Arial" w:hAnsi="Arial" w:cs="Arial"/>
          <w:lang w:eastAsia="en-US"/>
        </w:rPr>
        <w:t xml:space="preserve"> click on the </w:t>
      </w:r>
      <w:r w:rsidR="002556A2">
        <w:rPr>
          <w:rFonts w:ascii="Arial" w:hAnsi="Arial" w:cs="Arial"/>
          <w:lang w:eastAsia="en-US"/>
        </w:rPr>
        <w:t xml:space="preserve">respective tabs on the </w:t>
      </w:r>
      <w:hyperlink r:id="rId12" w:history="1">
        <w:r w:rsidR="002556A2" w:rsidRPr="007C501A">
          <w:rPr>
            <w:rStyle w:val="Hyperlink"/>
            <w:rFonts w:ascii="Arial" w:hAnsi="Arial" w:cs="Arial"/>
            <w:lang w:eastAsia="en-US"/>
          </w:rPr>
          <w:t>High Needs SEN Funding calculator for Academies</w:t>
        </w:r>
      </w:hyperlink>
      <w:r w:rsidR="007C501A">
        <w:rPr>
          <w:rFonts w:ascii="Arial" w:hAnsi="Arial" w:cs="Arial"/>
          <w:lang w:eastAsia="en-US"/>
        </w:rPr>
        <w:t xml:space="preserve"> on the School Budget pages of Kent Trust Web</w:t>
      </w:r>
      <w:r w:rsidR="002556A2">
        <w:rPr>
          <w:rFonts w:ascii="Arial" w:hAnsi="Arial" w:cs="Arial"/>
          <w:lang w:eastAsia="en-US"/>
        </w:rPr>
        <w:t xml:space="preserve">. </w:t>
      </w:r>
      <w:r w:rsidR="000A00CF">
        <w:rPr>
          <w:rFonts w:ascii="Arial" w:hAnsi="Arial" w:cs="Arial"/>
          <w:lang w:eastAsia="en-US"/>
        </w:rPr>
        <w:t xml:space="preserve"> O</w:t>
      </w:r>
      <w:r w:rsidR="00A2134C" w:rsidRPr="00183C9B">
        <w:rPr>
          <w:rFonts w:ascii="Arial" w:hAnsi="Arial" w:cs="Arial"/>
          <w:lang w:eastAsia="en-US"/>
        </w:rPr>
        <w:t>perational guidance</w:t>
      </w:r>
      <w:r w:rsidR="000A00CF">
        <w:rPr>
          <w:rFonts w:ascii="Arial" w:hAnsi="Arial" w:cs="Arial"/>
          <w:lang w:eastAsia="en-US"/>
        </w:rPr>
        <w:t xml:space="preserve"> ca</w:t>
      </w:r>
      <w:r w:rsidR="002556A2">
        <w:rPr>
          <w:rFonts w:ascii="Arial" w:hAnsi="Arial" w:cs="Arial"/>
          <w:lang w:eastAsia="en-US"/>
        </w:rPr>
        <w:t>n be found on the ‘NOTES’ tab.</w:t>
      </w:r>
    </w:p>
    <w:p w14:paraId="0A12A46C" w14:textId="77777777" w:rsidR="000A00CF" w:rsidRPr="000603FE" w:rsidRDefault="000A00CF" w:rsidP="000603FE">
      <w:pPr>
        <w:rPr>
          <w:rFonts w:ascii="Arial" w:hAnsi="Arial" w:cs="Arial"/>
          <w:u w:val="single"/>
        </w:rPr>
      </w:pPr>
    </w:p>
    <w:p w14:paraId="0A12A46D" w14:textId="77777777" w:rsidR="00820637" w:rsidRDefault="000A00CF" w:rsidP="000603FE">
      <w:pPr>
        <w:rPr>
          <w:rFonts w:ascii="Arial" w:hAnsi="Arial" w:cs="Arial"/>
          <w:b/>
          <w:lang w:eastAsia="en-US"/>
        </w:rPr>
      </w:pPr>
      <w:r w:rsidRPr="000603FE">
        <w:rPr>
          <w:rFonts w:ascii="Arial" w:hAnsi="Arial" w:cs="Arial"/>
          <w:u w:val="single"/>
        </w:rPr>
        <w:t>Academies that c</w:t>
      </w:r>
      <w:r w:rsidR="00820637" w:rsidRPr="000603FE">
        <w:rPr>
          <w:rFonts w:ascii="Arial" w:hAnsi="Arial" w:cs="Arial"/>
          <w:u w:val="single"/>
        </w:rPr>
        <w:t>onvert</w:t>
      </w:r>
      <w:r w:rsidRPr="000603FE">
        <w:rPr>
          <w:rFonts w:ascii="Arial" w:hAnsi="Arial" w:cs="Arial"/>
          <w:u w:val="single"/>
        </w:rPr>
        <w:t xml:space="preserve"> p</w:t>
      </w:r>
      <w:r w:rsidR="00820637" w:rsidRPr="000603FE">
        <w:rPr>
          <w:rFonts w:ascii="Arial" w:hAnsi="Arial" w:cs="Arial"/>
          <w:u w:val="single"/>
        </w:rPr>
        <w:t>ost 1st April 2013</w:t>
      </w:r>
    </w:p>
    <w:p w14:paraId="0A12A46E" w14:textId="77777777" w:rsidR="000A00CF" w:rsidRDefault="000A00CF" w:rsidP="00882A1A">
      <w:pPr>
        <w:jc w:val="both"/>
        <w:rPr>
          <w:rFonts w:ascii="Arial" w:hAnsi="Arial" w:cs="Arial"/>
          <w:b/>
          <w:lang w:eastAsia="en-US"/>
        </w:rPr>
      </w:pPr>
    </w:p>
    <w:p w14:paraId="0A12A46F" w14:textId="77777777" w:rsidR="00820637" w:rsidRPr="00183C9B" w:rsidRDefault="000603FE" w:rsidP="00CD4D6A">
      <w:pPr>
        <w:ind w:left="567" w:hanging="567"/>
        <w:rPr>
          <w:rFonts w:ascii="Arial" w:hAnsi="Arial" w:cs="Arial"/>
          <w:lang w:eastAsia="en-US"/>
        </w:rPr>
      </w:pPr>
      <w:r>
        <w:rPr>
          <w:rFonts w:ascii="Arial" w:hAnsi="Arial" w:cs="Arial"/>
          <w:lang w:eastAsia="en-US"/>
        </w:rPr>
        <w:t>1.12</w:t>
      </w:r>
      <w:r>
        <w:rPr>
          <w:rFonts w:ascii="Arial" w:hAnsi="Arial" w:cs="Arial"/>
          <w:lang w:eastAsia="en-US"/>
        </w:rPr>
        <w:tab/>
      </w:r>
      <w:r w:rsidR="000A00CF" w:rsidRPr="00CB4DB3">
        <w:rPr>
          <w:rFonts w:ascii="Arial" w:hAnsi="Arial" w:cs="Arial"/>
          <w:lang w:eastAsia="en-US"/>
        </w:rPr>
        <w:t>Academies that convert on or after the 1</w:t>
      </w:r>
      <w:r w:rsidR="000A00CF" w:rsidRPr="00CB4DB3">
        <w:rPr>
          <w:rFonts w:ascii="Arial" w:hAnsi="Arial" w:cs="Arial"/>
          <w:vertAlign w:val="superscript"/>
          <w:lang w:eastAsia="en-US"/>
        </w:rPr>
        <w:t>st</w:t>
      </w:r>
      <w:r w:rsidR="000A00CF" w:rsidRPr="00CB4DB3">
        <w:rPr>
          <w:rFonts w:ascii="Arial" w:hAnsi="Arial" w:cs="Arial"/>
          <w:lang w:eastAsia="en-US"/>
        </w:rPr>
        <w:t xml:space="preserve"> April 2013 will move across to the Place Plus funding methodology from the 1</w:t>
      </w:r>
      <w:r w:rsidR="000A00CF" w:rsidRPr="00CB4DB3">
        <w:rPr>
          <w:rFonts w:ascii="Arial" w:hAnsi="Arial" w:cs="Arial"/>
          <w:vertAlign w:val="superscript"/>
          <w:lang w:eastAsia="en-US"/>
        </w:rPr>
        <w:t>st</w:t>
      </w:r>
      <w:r w:rsidR="000A00CF" w:rsidRPr="00CB4DB3">
        <w:rPr>
          <w:rFonts w:ascii="Arial" w:hAnsi="Arial" w:cs="Arial"/>
          <w:lang w:eastAsia="en-US"/>
        </w:rPr>
        <w:t xml:space="preserve"> April 2013</w:t>
      </w:r>
      <w:r w:rsidR="00CB4DB3" w:rsidRPr="00CB4DB3">
        <w:rPr>
          <w:rFonts w:ascii="Arial" w:hAnsi="Arial" w:cs="Arial"/>
          <w:lang w:eastAsia="en-US"/>
        </w:rPr>
        <w:t>.</w:t>
      </w:r>
      <w:r w:rsidR="00CB4DB3">
        <w:rPr>
          <w:rFonts w:ascii="Arial" w:hAnsi="Arial" w:cs="Arial"/>
          <w:lang w:eastAsia="en-US"/>
        </w:rPr>
        <w:t xml:space="preserve">  </w:t>
      </w:r>
      <w:r w:rsidR="00820637" w:rsidRPr="00183C9B">
        <w:rPr>
          <w:rFonts w:ascii="Arial" w:hAnsi="Arial" w:cs="Arial"/>
          <w:lang w:eastAsia="en-US"/>
        </w:rPr>
        <w:t>If you are one of th</w:t>
      </w:r>
      <w:r w:rsidR="00C654A4">
        <w:rPr>
          <w:rFonts w:ascii="Arial" w:hAnsi="Arial" w:cs="Arial"/>
          <w:lang w:eastAsia="en-US"/>
        </w:rPr>
        <w:t xml:space="preserve">ese academies then paragraphs </w:t>
      </w:r>
      <w:hyperlink w:anchor="p19" w:history="1">
        <w:r w:rsidR="00F731EB" w:rsidRPr="00F731EB">
          <w:rPr>
            <w:rStyle w:val="Hyperlink"/>
            <w:rFonts w:ascii="Arial" w:hAnsi="Arial" w:cs="Arial"/>
            <w:lang w:eastAsia="en-US"/>
          </w:rPr>
          <w:t>1.</w:t>
        </w:r>
        <w:r w:rsidR="00C16D2D" w:rsidRPr="00F731EB">
          <w:rPr>
            <w:rStyle w:val="Hyperlink"/>
            <w:rFonts w:ascii="Arial" w:hAnsi="Arial" w:cs="Arial"/>
            <w:lang w:eastAsia="en-US"/>
          </w:rPr>
          <w:t>9</w:t>
        </w:r>
      </w:hyperlink>
      <w:r w:rsidR="00C16D2D">
        <w:rPr>
          <w:rFonts w:ascii="Arial" w:hAnsi="Arial" w:cs="Arial"/>
          <w:lang w:eastAsia="en-US"/>
        </w:rPr>
        <w:t xml:space="preserve"> and </w:t>
      </w:r>
      <w:hyperlink w:anchor="p110" w:history="1">
        <w:r w:rsidR="00F731EB" w:rsidRPr="00F731EB">
          <w:rPr>
            <w:rStyle w:val="Hyperlink"/>
            <w:rFonts w:ascii="Arial" w:hAnsi="Arial" w:cs="Arial"/>
            <w:lang w:eastAsia="en-US"/>
          </w:rPr>
          <w:t>1.</w:t>
        </w:r>
        <w:r w:rsidR="00820637" w:rsidRPr="00F731EB">
          <w:rPr>
            <w:rStyle w:val="Hyperlink"/>
            <w:rFonts w:ascii="Arial" w:hAnsi="Arial" w:cs="Arial"/>
            <w:lang w:eastAsia="en-US"/>
          </w:rPr>
          <w:t>10</w:t>
        </w:r>
      </w:hyperlink>
      <w:r w:rsidR="00CB4DB3">
        <w:rPr>
          <w:rFonts w:ascii="Arial" w:hAnsi="Arial" w:cs="Arial"/>
          <w:lang w:eastAsia="en-US"/>
        </w:rPr>
        <w:t xml:space="preserve"> </w:t>
      </w:r>
      <w:r w:rsidR="00820637" w:rsidRPr="00183C9B">
        <w:rPr>
          <w:rFonts w:ascii="Arial" w:hAnsi="Arial" w:cs="Arial"/>
          <w:lang w:eastAsia="en-US"/>
        </w:rPr>
        <w:t>apply.</w:t>
      </w:r>
    </w:p>
    <w:p w14:paraId="0A12A470" w14:textId="77777777" w:rsidR="00820637" w:rsidRPr="00183C9B" w:rsidRDefault="00820637" w:rsidP="00882A1A">
      <w:pPr>
        <w:jc w:val="both"/>
        <w:rPr>
          <w:rFonts w:ascii="Arial" w:hAnsi="Arial" w:cs="Arial"/>
          <w:lang w:eastAsia="en-US"/>
        </w:rPr>
      </w:pPr>
    </w:p>
    <w:p w14:paraId="0A12A471" w14:textId="77777777" w:rsidR="00CB4DB3" w:rsidRDefault="000603FE" w:rsidP="00CD4D6A">
      <w:pPr>
        <w:ind w:left="567" w:hanging="567"/>
        <w:rPr>
          <w:rFonts w:ascii="Arial" w:hAnsi="Arial" w:cs="Arial"/>
          <w:lang w:eastAsia="en-US"/>
        </w:rPr>
      </w:pPr>
      <w:r>
        <w:rPr>
          <w:rFonts w:ascii="Arial" w:hAnsi="Arial" w:cs="Arial"/>
          <w:lang w:eastAsia="en-US"/>
        </w:rPr>
        <w:t>1.13</w:t>
      </w:r>
      <w:r w:rsidR="00CB4DB3">
        <w:rPr>
          <w:rFonts w:ascii="Arial" w:hAnsi="Arial" w:cs="Arial"/>
          <w:lang w:eastAsia="en-US"/>
        </w:rPr>
        <w:t xml:space="preserve"> </w:t>
      </w:r>
      <w:r>
        <w:rPr>
          <w:rFonts w:ascii="Arial" w:hAnsi="Arial" w:cs="Arial"/>
          <w:lang w:eastAsia="en-US"/>
        </w:rPr>
        <w:tab/>
      </w:r>
      <w:r w:rsidR="00820637" w:rsidRPr="00183C9B">
        <w:rPr>
          <w:rFonts w:ascii="Arial" w:hAnsi="Arial" w:cs="Arial"/>
          <w:lang w:eastAsia="en-US"/>
        </w:rPr>
        <w:t xml:space="preserve">All LA </w:t>
      </w:r>
      <w:r w:rsidR="00EC7173">
        <w:rPr>
          <w:rFonts w:ascii="Arial" w:hAnsi="Arial" w:cs="Arial"/>
          <w:lang w:eastAsia="en-US"/>
        </w:rPr>
        <w:t>M</w:t>
      </w:r>
      <w:r w:rsidR="00820637" w:rsidRPr="00183C9B">
        <w:rPr>
          <w:rFonts w:ascii="Arial" w:hAnsi="Arial" w:cs="Arial"/>
          <w:lang w:eastAsia="en-US"/>
        </w:rPr>
        <w:t xml:space="preserve">aintained </w:t>
      </w:r>
      <w:r w:rsidR="00EC7173">
        <w:rPr>
          <w:rFonts w:ascii="Arial" w:hAnsi="Arial" w:cs="Arial"/>
          <w:lang w:eastAsia="en-US"/>
        </w:rPr>
        <w:t>S</w:t>
      </w:r>
      <w:r w:rsidR="00820637" w:rsidRPr="00183C9B">
        <w:rPr>
          <w:rFonts w:ascii="Arial" w:hAnsi="Arial" w:cs="Arial"/>
          <w:lang w:eastAsia="en-US"/>
        </w:rPr>
        <w:t xml:space="preserve">chools </w:t>
      </w:r>
      <w:r w:rsidR="00CB4DB3">
        <w:rPr>
          <w:rFonts w:ascii="Arial" w:hAnsi="Arial" w:cs="Arial"/>
          <w:lang w:eastAsia="en-US"/>
        </w:rPr>
        <w:t>prior to 1</w:t>
      </w:r>
      <w:r w:rsidR="00CB4DB3" w:rsidRPr="00CB4DB3">
        <w:rPr>
          <w:rFonts w:ascii="Arial" w:hAnsi="Arial" w:cs="Arial"/>
          <w:vertAlign w:val="superscript"/>
          <w:lang w:eastAsia="en-US"/>
        </w:rPr>
        <w:t>st</w:t>
      </w:r>
      <w:r w:rsidR="00CB4DB3">
        <w:rPr>
          <w:rFonts w:ascii="Arial" w:hAnsi="Arial" w:cs="Arial"/>
          <w:lang w:eastAsia="en-US"/>
        </w:rPr>
        <w:t xml:space="preserve"> April 2013 </w:t>
      </w:r>
      <w:r w:rsidR="00A2134C" w:rsidRPr="00183C9B">
        <w:rPr>
          <w:rFonts w:ascii="Arial" w:hAnsi="Arial" w:cs="Arial"/>
          <w:lang w:eastAsia="en-US"/>
        </w:rPr>
        <w:t>have access to a budget template that includ</w:t>
      </w:r>
      <w:r w:rsidR="00CB4DB3">
        <w:rPr>
          <w:rFonts w:ascii="Arial" w:hAnsi="Arial" w:cs="Arial"/>
          <w:lang w:eastAsia="en-US"/>
        </w:rPr>
        <w:t xml:space="preserve">es the templates referred to in </w:t>
      </w:r>
      <w:r w:rsidR="00A2134C" w:rsidRPr="00183C9B">
        <w:rPr>
          <w:rFonts w:ascii="Arial" w:hAnsi="Arial" w:cs="Arial"/>
          <w:lang w:eastAsia="en-US"/>
        </w:rPr>
        <w:t xml:space="preserve">paragraph </w:t>
      </w:r>
      <w:hyperlink w:anchor="p111" w:history="1">
        <w:r w:rsidR="006E0A2A" w:rsidRPr="006E0A2A">
          <w:rPr>
            <w:rStyle w:val="Hyperlink"/>
            <w:rFonts w:ascii="Arial" w:hAnsi="Arial" w:cs="Arial"/>
            <w:lang w:eastAsia="en-US"/>
          </w:rPr>
          <w:t>1.</w:t>
        </w:r>
        <w:r w:rsidR="00A2134C" w:rsidRPr="006E0A2A">
          <w:rPr>
            <w:rStyle w:val="Hyperlink"/>
            <w:rFonts w:ascii="Arial" w:hAnsi="Arial" w:cs="Arial"/>
            <w:lang w:eastAsia="en-US"/>
          </w:rPr>
          <w:t>11</w:t>
        </w:r>
      </w:hyperlink>
      <w:r w:rsidR="00A2134C" w:rsidRPr="00183C9B">
        <w:rPr>
          <w:rFonts w:ascii="Arial" w:hAnsi="Arial" w:cs="Arial"/>
          <w:lang w:eastAsia="en-US"/>
        </w:rPr>
        <w:t xml:space="preserve">. </w:t>
      </w:r>
      <w:r w:rsidR="00CB4DB3">
        <w:rPr>
          <w:rFonts w:ascii="Arial" w:hAnsi="Arial" w:cs="Arial"/>
          <w:lang w:eastAsia="en-US"/>
        </w:rPr>
        <w:t xml:space="preserve"> Academies that convert on or after</w:t>
      </w:r>
      <w:r w:rsidR="00A2134C" w:rsidRPr="00183C9B">
        <w:rPr>
          <w:rFonts w:ascii="Arial" w:hAnsi="Arial" w:cs="Arial"/>
          <w:lang w:eastAsia="en-US"/>
        </w:rPr>
        <w:t xml:space="preserve"> 1</w:t>
      </w:r>
      <w:r w:rsidR="00A2134C" w:rsidRPr="00183C9B">
        <w:rPr>
          <w:rFonts w:ascii="Arial" w:hAnsi="Arial" w:cs="Arial"/>
          <w:vertAlign w:val="superscript"/>
          <w:lang w:eastAsia="en-US"/>
        </w:rPr>
        <w:t>st</w:t>
      </w:r>
      <w:r w:rsidR="00A2134C" w:rsidRPr="00183C9B">
        <w:rPr>
          <w:rFonts w:ascii="Arial" w:hAnsi="Arial" w:cs="Arial"/>
          <w:lang w:eastAsia="en-US"/>
        </w:rPr>
        <w:t xml:space="preserve"> April</w:t>
      </w:r>
      <w:r w:rsidR="00CB4DB3">
        <w:rPr>
          <w:rFonts w:ascii="Arial" w:hAnsi="Arial" w:cs="Arial"/>
          <w:lang w:eastAsia="en-US"/>
        </w:rPr>
        <w:t xml:space="preserve"> can use</w:t>
      </w:r>
      <w:r w:rsidR="00A2134C" w:rsidRPr="00183C9B">
        <w:rPr>
          <w:rFonts w:ascii="Arial" w:hAnsi="Arial" w:cs="Arial"/>
          <w:lang w:eastAsia="en-US"/>
        </w:rPr>
        <w:t xml:space="preserve"> these templates </w:t>
      </w:r>
      <w:r w:rsidR="00C16D2D">
        <w:rPr>
          <w:rFonts w:ascii="Arial" w:hAnsi="Arial" w:cs="Arial"/>
          <w:lang w:eastAsia="en-US"/>
        </w:rPr>
        <w:t xml:space="preserve">to </w:t>
      </w:r>
      <w:r w:rsidR="00A2134C" w:rsidRPr="00183C9B">
        <w:rPr>
          <w:rFonts w:ascii="Arial" w:hAnsi="Arial" w:cs="Arial"/>
          <w:lang w:eastAsia="en-US"/>
        </w:rPr>
        <w:t xml:space="preserve">calculate their High Needs SEN funding. </w:t>
      </w:r>
      <w:r w:rsidR="00CB4DB3">
        <w:rPr>
          <w:rFonts w:ascii="Arial" w:hAnsi="Arial" w:cs="Arial"/>
          <w:lang w:eastAsia="en-US"/>
        </w:rPr>
        <w:t xml:space="preserve"> </w:t>
      </w:r>
      <w:r w:rsidR="00A2134C" w:rsidRPr="00183C9B">
        <w:rPr>
          <w:rFonts w:ascii="Arial" w:hAnsi="Arial" w:cs="Arial"/>
          <w:lang w:eastAsia="en-US"/>
        </w:rPr>
        <w:t xml:space="preserve">To access this </w:t>
      </w:r>
      <w:r w:rsidR="00CB4DB3">
        <w:rPr>
          <w:rFonts w:ascii="Arial" w:hAnsi="Arial" w:cs="Arial"/>
          <w:lang w:eastAsia="en-US"/>
        </w:rPr>
        <w:t>resource</w:t>
      </w:r>
      <w:r w:rsidR="00A2134C" w:rsidRPr="00183C9B">
        <w:rPr>
          <w:rFonts w:ascii="Arial" w:hAnsi="Arial" w:cs="Arial"/>
          <w:lang w:eastAsia="en-US"/>
        </w:rPr>
        <w:t xml:space="preserve"> click on the </w:t>
      </w:r>
      <w:r w:rsidR="006A7280">
        <w:rPr>
          <w:rFonts w:ascii="Arial" w:hAnsi="Arial" w:cs="Arial"/>
          <w:lang w:eastAsia="en-US"/>
        </w:rPr>
        <w:t xml:space="preserve">Place Plus or Place </w:t>
      </w:r>
      <w:r w:rsidR="00CB4DB3">
        <w:rPr>
          <w:rFonts w:ascii="Arial" w:hAnsi="Arial" w:cs="Arial"/>
          <w:lang w:eastAsia="en-US"/>
        </w:rPr>
        <w:t xml:space="preserve">Plus Resource Provision tabs on the </w:t>
      </w:r>
      <w:hyperlink r:id="rId13" w:history="1">
        <w:r w:rsidR="00CB4DB3">
          <w:rPr>
            <w:rStyle w:val="Hyperlink"/>
            <w:rFonts w:ascii="Arial" w:hAnsi="Arial" w:cs="Arial"/>
            <w:lang w:eastAsia="en-US"/>
          </w:rPr>
          <w:t>Mains</w:t>
        </w:r>
        <w:r w:rsidR="00A2134C" w:rsidRPr="00183C9B">
          <w:rPr>
            <w:rStyle w:val="Hyperlink"/>
            <w:rFonts w:ascii="Arial" w:hAnsi="Arial" w:cs="Arial"/>
            <w:lang w:eastAsia="en-US"/>
          </w:rPr>
          <w:t>tream Templates</w:t>
        </w:r>
      </w:hyperlink>
      <w:r w:rsidR="0010424B" w:rsidRPr="00183C9B">
        <w:rPr>
          <w:rFonts w:ascii="Arial" w:hAnsi="Arial" w:cs="Arial"/>
          <w:lang w:eastAsia="en-US"/>
        </w:rPr>
        <w:t>.</w:t>
      </w:r>
    </w:p>
    <w:p w14:paraId="0A12A472" w14:textId="77777777" w:rsidR="00820637" w:rsidRPr="00183C9B" w:rsidRDefault="00CB4DB3" w:rsidP="00882A1A">
      <w:pPr>
        <w:jc w:val="both"/>
        <w:rPr>
          <w:rFonts w:ascii="Arial" w:hAnsi="Arial" w:cs="Arial"/>
          <w:lang w:eastAsia="en-US"/>
        </w:rPr>
      </w:pPr>
      <w:r w:rsidRPr="00183C9B">
        <w:rPr>
          <w:rFonts w:ascii="Arial" w:hAnsi="Arial" w:cs="Arial"/>
          <w:lang w:eastAsia="en-US"/>
        </w:rPr>
        <w:t xml:space="preserve"> </w:t>
      </w:r>
    </w:p>
    <w:p w14:paraId="0A12A473" w14:textId="77777777" w:rsidR="00882A1A" w:rsidRDefault="00882A1A" w:rsidP="00882A1A">
      <w:pPr>
        <w:jc w:val="both"/>
        <w:rPr>
          <w:rFonts w:ascii="Arial" w:hAnsi="Arial" w:cs="Arial"/>
          <w:b/>
          <w:u w:val="single"/>
        </w:rPr>
      </w:pPr>
    </w:p>
    <w:p w14:paraId="0A12A474" w14:textId="77777777" w:rsidR="00E5406F" w:rsidRDefault="00E5406F" w:rsidP="00882A1A">
      <w:pPr>
        <w:jc w:val="both"/>
        <w:rPr>
          <w:rFonts w:ascii="Arial" w:hAnsi="Arial" w:cs="Arial"/>
          <w:b/>
          <w:u w:val="single"/>
        </w:rPr>
      </w:pPr>
    </w:p>
    <w:p w14:paraId="0A12A475" w14:textId="77777777" w:rsidR="00E5406F" w:rsidRDefault="00E5406F" w:rsidP="00882A1A">
      <w:pPr>
        <w:jc w:val="both"/>
        <w:rPr>
          <w:rFonts w:ascii="Arial" w:hAnsi="Arial" w:cs="Arial"/>
          <w:b/>
          <w:u w:val="single"/>
        </w:rPr>
      </w:pPr>
    </w:p>
    <w:p w14:paraId="0A12A476" w14:textId="77777777" w:rsidR="00E5406F" w:rsidRDefault="00E5406F" w:rsidP="00882A1A">
      <w:pPr>
        <w:jc w:val="both"/>
        <w:rPr>
          <w:rFonts w:ascii="Arial" w:hAnsi="Arial" w:cs="Arial"/>
          <w:b/>
          <w:u w:val="single"/>
        </w:rPr>
      </w:pPr>
    </w:p>
    <w:p w14:paraId="0A12A477" w14:textId="77777777" w:rsidR="00E5406F" w:rsidRDefault="00E5406F" w:rsidP="00882A1A">
      <w:pPr>
        <w:jc w:val="both"/>
        <w:rPr>
          <w:rFonts w:ascii="Arial" w:hAnsi="Arial" w:cs="Arial"/>
          <w:b/>
          <w:u w:val="single"/>
        </w:rPr>
      </w:pPr>
    </w:p>
    <w:p w14:paraId="0A12A478" w14:textId="77777777" w:rsidR="00E5406F" w:rsidRDefault="00E5406F" w:rsidP="00882A1A">
      <w:pPr>
        <w:jc w:val="both"/>
        <w:rPr>
          <w:rFonts w:ascii="Arial" w:hAnsi="Arial" w:cs="Arial"/>
          <w:b/>
          <w:u w:val="single"/>
        </w:rPr>
      </w:pPr>
    </w:p>
    <w:p w14:paraId="0A12A479" w14:textId="77777777" w:rsidR="00623E4F" w:rsidRDefault="00C25882" w:rsidP="009F19A8">
      <w:pPr>
        <w:ind w:left="7200"/>
        <w:jc w:val="right"/>
        <w:rPr>
          <w:rFonts w:ascii="Arial" w:hAnsi="Arial" w:cs="Arial"/>
          <w:sz w:val="20"/>
          <w:szCs w:val="20"/>
        </w:rPr>
      </w:pPr>
      <w:hyperlink w:anchor="Contents" w:history="1">
        <w:r w:rsidR="00623E4F" w:rsidRPr="00623E4F">
          <w:rPr>
            <w:rStyle w:val="Hyperlink"/>
            <w:rFonts w:ascii="Arial" w:hAnsi="Arial" w:cs="Arial"/>
            <w:sz w:val="20"/>
            <w:szCs w:val="20"/>
          </w:rPr>
          <w:t>Back to contents page</w:t>
        </w:r>
      </w:hyperlink>
    </w:p>
    <w:p w14:paraId="0A12A47A" w14:textId="77777777" w:rsidR="009F19A8" w:rsidRDefault="009F19A8" w:rsidP="009F19A8"/>
    <w:p w14:paraId="0A12A47B" w14:textId="77777777" w:rsidR="00623E4F" w:rsidRDefault="00C25882" w:rsidP="00623E4F">
      <w:pPr>
        <w:jc w:val="right"/>
        <w:rPr>
          <w:rFonts w:ascii="Arial" w:hAnsi="Arial" w:cs="Arial"/>
          <w:b/>
          <w:u w:val="single"/>
        </w:rPr>
      </w:pPr>
      <w:hyperlink w:anchor="Contents" w:history="1">
        <w:r w:rsidR="00623E4F" w:rsidRPr="00623E4F">
          <w:rPr>
            <w:rStyle w:val="Hyperlink"/>
            <w:rFonts w:ascii="Arial" w:hAnsi="Arial" w:cs="Arial"/>
            <w:sz w:val="20"/>
            <w:szCs w:val="20"/>
          </w:rPr>
          <w:t>Back to contents page</w:t>
        </w:r>
      </w:hyperlink>
    </w:p>
    <w:p w14:paraId="0A12A47C" w14:textId="77777777" w:rsidR="00E5406F" w:rsidRDefault="00E5406F" w:rsidP="00882A1A">
      <w:pPr>
        <w:jc w:val="both"/>
        <w:rPr>
          <w:rFonts w:ascii="Arial" w:hAnsi="Arial" w:cs="Arial"/>
          <w:b/>
          <w:u w:val="single"/>
        </w:rPr>
      </w:pPr>
    </w:p>
    <w:p w14:paraId="0A12A47D" w14:textId="77777777" w:rsidR="00183C9B" w:rsidRPr="00CD4D6A" w:rsidRDefault="00CD4D6A" w:rsidP="00CD4D6A">
      <w:pPr>
        <w:rPr>
          <w:rFonts w:ascii="Arial" w:hAnsi="Arial" w:cs="Arial"/>
          <w:b/>
          <w:sz w:val="28"/>
        </w:rPr>
      </w:pPr>
      <w:bookmarkStart w:id="9" w:name="Section2"/>
      <w:bookmarkEnd w:id="9"/>
      <w:r>
        <w:rPr>
          <w:rFonts w:ascii="Arial" w:hAnsi="Arial" w:cs="Arial"/>
          <w:b/>
          <w:sz w:val="28"/>
        </w:rPr>
        <w:t xml:space="preserve">Section 2 - </w:t>
      </w:r>
      <w:r w:rsidR="00F52FDB" w:rsidRPr="00CD4D6A">
        <w:rPr>
          <w:rFonts w:ascii="Arial" w:hAnsi="Arial" w:cs="Arial"/>
          <w:b/>
          <w:sz w:val="28"/>
        </w:rPr>
        <w:t xml:space="preserve">Pupil </w:t>
      </w:r>
      <w:r w:rsidR="00183C9B" w:rsidRPr="00CD4D6A">
        <w:rPr>
          <w:rFonts w:ascii="Arial" w:hAnsi="Arial" w:cs="Arial"/>
          <w:b/>
          <w:sz w:val="28"/>
        </w:rPr>
        <w:t>Growth Funding and Rising Roll Funding</w:t>
      </w:r>
    </w:p>
    <w:p w14:paraId="0A12A47E" w14:textId="77777777" w:rsidR="00183C9B" w:rsidRPr="00183C9B" w:rsidRDefault="00183C9B" w:rsidP="00B0501A">
      <w:pPr>
        <w:rPr>
          <w:rFonts w:ascii="Arial" w:hAnsi="Arial" w:cs="Arial"/>
          <w:lang w:eastAsia="en-US"/>
        </w:rPr>
      </w:pPr>
    </w:p>
    <w:p w14:paraId="0A12A47F" w14:textId="77777777" w:rsidR="005D3613" w:rsidRDefault="00CD4D6A" w:rsidP="00CD4D6A">
      <w:pPr>
        <w:ind w:left="567" w:hanging="567"/>
        <w:rPr>
          <w:rFonts w:ascii="Arial" w:hAnsi="Arial" w:cs="Arial"/>
          <w:lang w:eastAsia="en-US"/>
        </w:rPr>
      </w:pPr>
      <w:r>
        <w:rPr>
          <w:rFonts w:ascii="Arial" w:hAnsi="Arial" w:cs="Arial"/>
          <w:lang w:eastAsia="en-US"/>
        </w:rPr>
        <w:t>2.1</w:t>
      </w:r>
      <w:r>
        <w:rPr>
          <w:rFonts w:ascii="Arial" w:hAnsi="Arial" w:cs="Arial"/>
          <w:lang w:eastAsia="en-US"/>
        </w:rPr>
        <w:tab/>
      </w:r>
      <w:r w:rsidR="00183C9B">
        <w:rPr>
          <w:rFonts w:ascii="Arial" w:hAnsi="Arial" w:cs="Arial"/>
          <w:lang w:eastAsia="en-US"/>
        </w:rPr>
        <w:t>From September 2013</w:t>
      </w:r>
      <w:r w:rsidR="003D4BC6">
        <w:rPr>
          <w:rFonts w:ascii="Arial" w:hAnsi="Arial" w:cs="Arial"/>
          <w:lang w:eastAsia="en-US"/>
        </w:rPr>
        <w:t xml:space="preserve"> LAs are responsible for </w:t>
      </w:r>
      <w:r w:rsidR="00CB4DB3">
        <w:rPr>
          <w:rFonts w:ascii="Arial" w:hAnsi="Arial" w:cs="Arial"/>
          <w:lang w:eastAsia="en-US"/>
        </w:rPr>
        <w:t>P</w:t>
      </w:r>
      <w:r w:rsidR="003D4BC6">
        <w:rPr>
          <w:rFonts w:ascii="Arial" w:hAnsi="Arial" w:cs="Arial"/>
          <w:lang w:eastAsia="en-US"/>
        </w:rPr>
        <w:t>upil G</w:t>
      </w:r>
      <w:r w:rsidR="00C16D2D">
        <w:rPr>
          <w:rFonts w:ascii="Arial" w:hAnsi="Arial" w:cs="Arial"/>
          <w:lang w:eastAsia="en-US"/>
        </w:rPr>
        <w:t>rowth F</w:t>
      </w:r>
      <w:r w:rsidR="003D4BC6">
        <w:rPr>
          <w:rFonts w:ascii="Arial" w:hAnsi="Arial" w:cs="Arial"/>
          <w:lang w:eastAsia="en-US"/>
        </w:rPr>
        <w:t xml:space="preserve">unding for both LA </w:t>
      </w:r>
      <w:r w:rsidR="00CB4DB3">
        <w:rPr>
          <w:rFonts w:ascii="Arial" w:hAnsi="Arial" w:cs="Arial"/>
          <w:lang w:eastAsia="en-US"/>
        </w:rPr>
        <w:t>Maintained S</w:t>
      </w:r>
      <w:r w:rsidR="003D4BC6">
        <w:rPr>
          <w:rFonts w:ascii="Arial" w:hAnsi="Arial" w:cs="Arial"/>
          <w:lang w:eastAsia="en-US"/>
        </w:rPr>
        <w:t xml:space="preserve">chools and </w:t>
      </w:r>
      <w:r w:rsidR="00CB4DB3">
        <w:rPr>
          <w:rFonts w:ascii="Arial" w:hAnsi="Arial" w:cs="Arial"/>
          <w:lang w:eastAsia="en-US"/>
        </w:rPr>
        <w:t>A</w:t>
      </w:r>
      <w:r w:rsidR="00183C9B">
        <w:rPr>
          <w:rFonts w:ascii="Arial" w:hAnsi="Arial" w:cs="Arial"/>
          <w:lang w:eastAsia="en-US"/>
        </w:rPr>
        <w:t xml:space="preserve">cademies. </w:t>
      </w:r>
      <w:r w:rsidR="00CB4DB3">
        <w:rPr>
          <w:rFonts w:ascii="Arial" w:hAnsi="Arial" w:cs="Arial"/>
          <w:lang w:eastAsia="en-US"/>
        </w:rPr>
        <w:t xml:space="preserve"> </w:t>
      </w:r>
      <w:r w:rsidR="00183C9B">
        <w:rPr>
          <w:rFonts w:ascii="Arial" w:hAnsi="Arial" w:cs="Arial"/>
          <w:lang w:eastAsia="en-US"/>
        </w:rPr>
        <w:t xml:space="preserve">LAs have to provide a policy on </w:t>
      </w:r>
      <w:r w:rsidR="003D4BC6">
        <w:rPr>
          <w:rFonts w:ascii="Arial" w:hAnsi="Arial" w:cs="Arial"/>
          <w:lang w:eastAsia="en-US"/>
        </w:rPr>
        <w:t xml:space="preserve">pupil </w:t>
      </w:r>
      <w:r w:rsidR="00183C9B">
        <w:rPr>
          <w:rFonts w:ascii="Arial" w:hAnsi="Arial" w:cs="Arial"/>
          <w:lang w:eastAsia="en-US"/>
        </w:rPr>
        <w:t>growth funding that needs to be ratified by the Schools Funding Forum (SFF) and the Department for Education (DfE). The SFF ratified the policy for Kent pupils at its meeting on the 12 October and this was subsequently agreed by the DfE.</w:t>
      </w:r>
    </w:p>
    <w:p w14:paraId="0A12A480" w14:textId="77777777" w:rsidR="005D3613" w:rsidRDefault="005D3613" w:rsidP="00B0501A">
      <w:pPr>
        <w:rPr>
          <w:rFonts w:ascii="Arial" w:hAnsi="Arial" w:cs="Arial"/>
          <w:lang w:eastAsia="en-US"/>
        </w:rPr>
      </w:pPr>
    </w:p>
    <w:p w14:paraId="0A12A481" w14:textId="77777777" w:rsidR="00D04268" w:rsidRDefault="00CD4D6A" w:rsidP="00CD4D6A">
      <w:pPr>
        <w:ind w:left="567" w:hanging="567"/>
        <w:rPr>
          <w:rFonts w:ascii="Arial" w:hAnsi="Arial" w:cs="Arial"/>
          <w:lang w:eastAsia="en-US"/>
        </w:rPr>
      </w:pPr>
      <w:r>
        <w:rPr>
          <w:rFonts w:ascii="Arial" w:hAnsi="Arial" w:cs="Arial"/>
          <w:lang w:eastAsia="en-US"/>
        </w:rPr>
        <w:t>2.2</w:t>
      </w:r>
      <w:r>
        <w:rPr>
          <w:rFonts w:ascii="Arial" w:hAnsi="Arial" w:cs="Arial"/>
          <w:lang w:eastAsia="en-US"/>
        </w:rPr>
        <w:tab/>
      </w:r>
      <w:r w:rsidR="005D3613">
        <w:rPr>
          <w:rFonts w:ascii="Arial" w:hAnsi="Arial" w:cs="Arial"/>
          <w:lang w:eastAsia="en-US"/>
        </w:rPr>
        <w:t>In summary</w:t>
      </w:r>
      <w:r w:rsidR="00CB4DB3">
        <w:rPr>
          <w:rFonts w:ascii="Arial" w:hAnsi="Arial" w:cs="Arial"/>
          <w:lang w:eastAsia="en-US"/>
        </w:rPr>
        <w:t xml:space="preserve">, </w:t>
      </w:r>
      <w:r w:rsidR="005D3613">
        <w:rPr>
          <w:rFonts w:ascii="Arial" w:hAnsi="Arial" w:cs="Arial"/>
          <w:lang w:eastAsia="en-US"/>
        </w:rPr>
        <w:t xml:space="preserve">Area Education Officers (AEOs) will need to agree an increase to a LA </w:t>
      </w:r>
      <w:r w:rsidR="00CB4DB3">
        <w:rPr>
          <w:rFonts w:ascii="Arial" w:hAnsi="Arial" w:cs="Arial"/>
          <w:lang w:eastAsia="en-US"/>
        </w:rPr>
        <w:t>Maintained School or Academy’s</w:t>
      </w:r>
      <w:r w:rsidR="005D3613">
        <w:rPr>
          <w:rFonts w:ascii="Arial" w:hAnsi="Arial" w:cs="Arial"/>
          <w:lang w:eastAsia="en-US"/>
        </w:rPr>
        <w:t xml:space="preserve"> PAN in order for </w:t>
      </w:r>
      <w:r w:rsidR="00CB4DB3">
        <w:rPr>
          <w:rFonts w:ascii="Arial" w:hAnsi="Arial" w:cs="Arial"/>
          <w:lang w:eastAsia="en-US"/>
        </w:rPr>
        <w:t>g</w:t>
      </w:r>
      <w:r w:rsidR="005D3613">
        <w:rPr>
          <w:rFonts w:ascii="Arial" w:hAnsi="Arial" w:cs="Arial"/>
          <w:lang w:eastAsia="en-US"/>
        </w:rPr>
        <w:t>rowth funding to be allocated.</w:t>
      </w:r>
      <w:r w:rsidR="00CB4DB3">
        <w:rPr>
          <w:rFonts w:ascii="Arial" w:hAnsi="Arial" w:cs="Arial"/>
          <w:lang w:eastAsia="en-US"/>
        </w:rPr>
        <w:t xml:space="preserve"> </w:t>
      </w:r>
      <w:r w:rsidR="005D3613">
        <w:rPr>
          <w:rFonts w:ascii="Arial" w:hAnsi="Arial" w:cs="Arial"/>
          <w:lang w:eastAsia="en-US"/>
        </w:rPr>
        <w:t xml:space="preserve"> The increase must be part of the overall strategy for accommodating pupil growth in the district the school/academy is located in. </w:t>
      </w:r>
      <w:r w:rsidR="00D04268">
        <w:rPr>
          <w:rFonts w:ascii="Arial" w:hAnsi="Arial" w:cs="Arial"/>
          <w:lang w:eastAsia="en-US"/>
        </w:rPr>
        <w:t>All eligi</w:t>
      </w:r>
      <w:r w:rsidR="00C245C1">
        <w:rPr>
          <w:rFonts w:ascii="Arial" w:hAnsi="Arial" w:cs="Arial"/>
          <w:lang w:eastAsia="en-US"/>
        </w:rPr>
        <w:t>ble Academies that have met these</w:t>
      </w:r>
      <w:r w:rsidR="00D04268">
        <w:rPr>
          <w:rFonts w:ascii="Arial" w:hAnsi="Arial" w:cs="Arial"/>
          <w:lang w:eastAsia="en-US"/>
        </w:rPr>
        <w:t xml:space="preserve"> criteria have been notified via email of </w:t>
      </w:r>
      <w:r w:rsidR="00D04268" w:rsidRPr="00C16D2D">
        <w:rPr>
          <w:rFonts w:ascii="Arial" w:hAnsi="Arial" w:cs="Arial"/>
          <w:lang w:eastAsia="en-US"/>
        </w:rPr>
        <w:t>their</w:t>
      </w:r>
      <w:r w:rsidR="00C16D2D">
        <w:rPr>
          <w:rFonts w:ascii="Arial" w:hAnsi="Arial" w:cs="Arial"/>
          <w:lang w:eastAsia="en-US"/>
        </w:rPr>
        <w:t xml:space="preserve"> funding allocations for 2013-14.</w:t>
      </w:r>
      <w:r w:rsidR="00D04268">
        <w:rPr>
          <w:rFonts w:ascii="Arial" w:hAnsi="Arial" w:cs="Arial"/>
          <w:lang w:eastAsia="en-US"/>
        </w:rPr>
        <w:t xml:space="preserve"> </w:t>
      </w:r>
      <w:r w:rsidR="00F034D8">
        <w:rPr>
          <w:rFonts w:ascii="Arial" w:hAnsi="Arial" w:cs="Arial"/>
          <w:lang w:eastAsia="en-US"/>
        </w:rPr>
        <w:t xml:space="preserve">        </w:t>
      </w:r>
    </w:p>
    <w:p w14:paraId="0A12A482" w14:textId="77777777" w:rsidR="00D04268" w:rsidRDefault="00D04268" w:rsidP="00B0501A">
      <w:pPr>
        <w:rPr>
          <w:rFonts w:ascii="Arial" w:hAnsi="Arial" w:cs="Arial"/>
          <w:lang w:eastAsia="en-US"/>
        </w:rPr>
      </w:pPr>
    </w:p>
    <w:p w14:paraId="0A12A483" w14:textId="77777777" w:rsidR="00183C9B" w:rsidRDefault="00CD4D6A" w:rsidP="00CD4D6A">
      <w:pPr>
        <w:ind w:left="567" w:hanging="567"/>
        <w:rPr>
          <w:rFonts w:ascii="Arial" w:hAnsi="Arial" w:cs="Arial"/>
          <w:lang w:eastAsia="en-US"/>
        </w:rPr>
      </w:pPr>
      <w:r>
        <w:rPr>
          <w:rFonts w:ascii="Arial" w:hAnsi="Arial" w:cs="Arial"/>
          <w:lang w:eastAsia="en-US"/>
        </w:rPr>
        <w:t>2.3</w:t>
      </w:r>
      <w:r>
        <w:rPr>
          <w:rFonts w:ascii="Arial" w:hAnsi="Arial" w:cs="Arial"/>
          <w:lang w:eastAsia="en-US"/>
        </w:rPr>
        <w:tab/>
      </w:r>
      <w:r w:rsidR="005D3613">
        <w:rPr>
          <w:rFonts w:ascii="Arial" w:hAnsi="Arial" w:cs="Arial"/>
          <w:lang w:eastAsia="en-US"/>
        </w:rPr>
        <w:t xml:space="preserve">Academies will also be entitled to </w:t>
      </w:r>
      <w:r w:rsidR="005D3613" w:rsidRPr="00C245C1">
        <w:rPr>
          <w:rFonts w:ascii="Arial" w:hAnsi="Arial" w:cs="Arial"/>
          <w:lang w:eastAsia="en-US"/>
        </w:rPr>
        <w:t>Rising Roll</w:t>
      </w:r>
      <w:r w:rsidR="005D3613">
        <w:rPr>
          <w:rFonts w:ascii="Arial" w:hAnsi="Arial" w:cs="Arial"/>
          <w:lang w:eastAsia="en-US"/>
        </w:rPr>
        <w:t xml:space="preserve"> funding where they meet the criteria applied to LA </w:t>
      </w:r>
      <w:r w:rsidR="00C245C1">
        <w:rPr>
          <w:rFonts w:ascii="Arial" w:hAnsi="Arial" w:cs="Arial"/>
          <w:lang w:eastAsia="en-US"/>
        </w:rPr>
        <w:t>Maintained S</w:t>
      </w:r>
      <w:r w:rsidR="005D3613">
        <w:rPr>
          <w:rFonts w:ascii="Arial" w:hAnsi="Arial" w:cs="Arial"/>
          <w:lang w:eastAsia="en-US"/>
        </w:rPr>
        <w:t xml:space="preserve">chools. </w:t>
      </w:r>
    </w:p>
    <w:p w14:paraId="0A12A484" w14:textId="77777777" w:rsidR="00C16D2D" w:rsidRDefault="00C16D2D" w:rsidP="00B0501A">
      <w:pPr>
        <w:rPr>
          <w:rFonts w:ascii="Arial" w:hAnsi="Arial" w:cs="Arial"/>
          <w:lang w:eastAsia="en-US"/>
        </w:rPr>
      </w:pPr>
    </w:p>
    <w:p w14:paraId="0A12A485" w14:textId="77777777" w:rsidR="00C16D2D" w:rsidRPr="00183C9B" w:rsidRDefault="00CD4D6A" w:rsidP="00CD4D6A">
      <w:pPr>
        <w:ind w:left="567" w:hanging="567"/>
        <w:rPr>
          <w:rFonts w:ascii="Arial" w:hAnsi="Arial" w:cs="Arial"/>
          <w:lang w:eastAsia="en-US"/>
        </w:rPr>
      </w:pPr>
      <w:r>
        <w:rPr>
          <w:rFonts w:ascii="Arial" w:hAnsi="Arial" w:cs="Arial"/>
          <w:lang w:eastAsia="en-US"/>
        </w:rPr>
        <w:t>2.4</w:t>
      </w:r>
      <w:r>
        <w:rPr>
          <w:rFonts w:ascii="Arial" w:hAnsi="Arial" w:cs="Arial"/>
          <w:lang w:eastAsia="en-US"/>
        </w:rPr>
        <w:tab/>
      </w:r>
      <w:r w:rsidR="00C245C1">
        <w:rPr>
          <w:rFonts w:ascii="Arial" w:hAnsi="Arial" w:cs="Arial"/>
          <w:lang w:eastAsia="en-US"/>
        </w:rPr>
        <w:t>G</w:t>
      </w:r>
      <w:r w:rsidR="00C16D2D">
        <w:rPr>
          <w:rFonts w:ascii="Arial" w:hAnsi="Arial" w:cs="Arial"/>
          <w:lang w:eastAsia="en-US"/>
        </w:rPr>
        <w:t xml:space="preserve">uidance on Pupil </w:t>
      </w:r>
      <w:r w:rsidR="007C4475">
        <w:rPr>
          <w:rFonts w:ascii="Arial" w:hAnsi="Arial" w:cs="Arial"/>
          <w:lang w:eastAsia="en-US"/>
        </w:rPr>
        <w:t xml:space="preserve">Growth </w:t>
      </w:r>
      <w:r w:rsidR="006A3078">
        <w:rPr>
          <w:rFonts w:ascii="Arial" w:hAnsi="Arial" w:cs="Arial"/>
          <w:lang w:eastAsia="en-US"/>
        </w:rPr>
        <w:t xml:space="preserve">and Rising Roll </w:t>
      </w:r>
      <w:r w:rsidR="007C4475">
        <w:rPr>
          <w:rFonts w:ascii="Arial" w:hAnsi="Arial" w:cs="Arial"/>
          <w:lang w:eastAsia="en-US"/>
        </w:rPr>
        <w:t xml:space="preserve">funding </w:t>
      </w:r>
      <w:r w:rsidR="00C245C1">
        <w:rPr>
          <w:rFonts w:ascii="Arial" w:hAnsi="Arial" w:cs="Arial"/>
          <w:lang w:eastAsia="en-US"/>
        </w:rPr>
        <w:t xml:space="preserve">can be found in </w:t>
      </w:r>
      <w:r w:rsidR="006A3078">
        <w:rPr>
          <w:rFonts w:ascii="Arial" w:hAnsi="Arial" w:cs="Arial"/>
          <w:lang w:eastAsia="en-US"/>
        </w:rPr>
        <w:t xml:space="preserve">Sections 6 and 8 of Part 2 of the </w:t>
      </w:r>
      <w:hyperlink r:id="rId14" w:history="1">
        <w:r w:rsidR="006A3078" w:rsidRPr="006A3078">
          <w:rPr>
            <w:rStyle w:val="Hyperlink"/>
            <w:rFonts w:ascii="Arial" w:hAnsi="Arial" w:cs="Arial"/>
            <w:lang w:eastAsia="en-US"/>
          </w:rPr>
          <w:t>School Budget Book</w:t>
        </w:r>
      </w:hyperlink>
      <w:r w:rsidR="006A3078">
        <w:rPr>
          <w:rFonts w:ascii="Arial" w:hAnsi="Arial" w:cs="Arial"/>
          <w:lang w:eastAsia="en-US"/>
        </w:rPr>
        <w:t>.</w:t>
      </w:r>
    </w:p>
    <w:p w14:paraId="0A12A486" w14:textId="77777777" w:rsidR="00183C9B" w:rsidRPr="00183C9B" w:rsidRDefault="00183C9B" w:rsidP="00B0501A">
      <w:pPr>
        <w:rPr>
          <w:rFonts w:ascii="Arial" w:hAnsi="Arial" w:cs="Arial"/>
          <w:lang w:eastAsia="en-US"/>
        </w:rPr>
      </w:pPr>
    </w:p>
    <w:p w14:paraId="0A12A487" w14:textId="77777777" w:rsidR="00E5406F" w:rsidRDefault="00E5406F" w:rsidP="003D4BC6">
      <w:pPr>
        <w:rPr>
          <w:rFonts w:ascii="Arial" w:hAnsi="Arial" w:cs="Arial"/>
          <w:b/>
          <w:u w:val="single"/>
        </w:rPr>
      </w:pPr>
    </w:p>
    <w:p w14:paraId="0A12A488" w14:textId="77777777" w:rsidR="00E5406F" w:rsidRDefault="00E5406F" w:rsidP="003D4BC6">
      <w:pPr>
        <w:rPr>
          <w:rFonts w:ascii="Arial" w:hAnsi="Arial" w:cs="Arial"/>
          <w:b/>
          <w:u w:val="single"/>
        </w:rPr>
      </w:pPr>
    </w:p>
    <w:p w14:paraId="0A12A489" w14:textId="77777777" w:rsidR="00E5406F" w:rsidRDefault="00E5406F" w:rsidP="003D4BC6">
      <w:pPr>
        <w:rPr>
          <w:rFonts w:ascii="Arial" w:hAnsi="Arial" w:cs="Arial"/>
          <w:b/>
          <w:u w:val="single"/>
        </w:rPr>
      </w:pPr>
    </w:p>
    <w:p w14:paraId="0A12A48A" w14:textId="77777777" w:rsidR="00E5406F" w:rsidRDefault="00E5406F" w:rsidP="003D4BC6">
      <w:pPr>
        <w:rPr>
          <w:rFonts w:ascii="Arial" w:hAnsi="Arial" w:cs="Arial"/>
          <w:b/>
          <w:u w:val="single"/>
        </w:rPr>
      </w:pPr>
    </w:p>
    <w:p w14:paraId="0A12A48B" w14:textId="77777777" w:rsidR="00E5406F" w:rsidRDefault="00E5406F" w:rsidP="003D4BC6">
      <w:pPr>
        <w:rPr>
          <w:rFonts w:ascii="Arial" w:hAnsi="Arial" w:cs="Arial"/>
          <w:b/>
          <w:u w:val="single"/>
        </w:rPr>
      </w:pPr>
    </w:p>
    <w:p w14:paraId="0A12A48C" w14:textId="77777777" w:rsidR="00E5406F" w:rsidRDefault="00E5406F" w:rsidP="003D4BC6">
      <w:pPr>
        <w:rPr>
          <w:rFonts w:ascii="Arial" w:hAnsi="Arial" w:cs="Arial"/>
          <w:b/>
          <w:u w:val="single"/>
        </w:rPr>
      </w:pPr>
    </w:p>
    <w:p w14:paraId="0A12A48D" w14:textId="77777777" w:rsidR="00E5406F" w:rsidRDefault="00E5406F" w:rsidP="003D4BC6">
      <w:pPr>
        <w:rPr>
          <w:rFonts w:ascii="Arial" w:hAnsi="Arial" w:cs="Arial"/>
          <w:b/>
          <w:u w:val="single"/>
        </w:rPr>
      </w:pPr>
    </w:p>
    <w:p w14:paraId="0A12A48E" w14:textId="77777777" w:rsidR="00E5406F" w:rsidRDefault="00E5406F" w:rsidP="003D4BC6">
      <w:pPr>
        <w:rPr>
          <w:rFonts w:ascii="Arial" w:hAnsi="Arial" w:cs="Arial"/>
          <w:b/>
          <w:u w:val="single"/>
        </w:rPr>
      </w:pPr>
    </w:p>
    <w:p w14:paraId="0A12A48F" w14:textId="77777777" w:rsidR="00E5406F" w:rsidRDefault="00E5406F" w:rsidP="003D4BC6">
      <w:pPr>
        <w:rPr>
          <w:rFonts w:ascii="Arial" w:hAnsi="Arial" w:cs="Arial"/>
          <w:b/>
          <w:u w:val="single"/>
        </w:rPr>
      </w:pPr>
    </w:p>
    <w:p w14:paraId="0A12A490" w14:textId="77777777" w:rsidR="00E5406F" w:rsidRDefault="00E5406F" w:rsidP="003D4BC6">
      <w:pPr>
        <w:rPr>
          <w:rFonts w:ascii="Arial" w:hAnsi="Arial" w:cs="Arial"/>
          <w:b/>
          <w:u w:val="single"/>
        </w:rPr>
      </w:pPr>
    </w:p>
    <w:p w14:paraId="0A12A491" w14:textId="77777777" w:rsidR="00E5406F" w:rsidRDefault="00E5406F" w:rsidP="003D4BC6">
      <w:pPr>
        <w:rPr>
          <w:rFonts w:ascii="Arial" w:hAnsi="Arial" w:cs="Arial"/>
          <w:b/>
          <w:u w:val="single"/>
        </w:rPr>
      </w:pPr>
    </w:p>
    <w:p w14:paraId="0A12A492" w14:textId="77777777" w:rsidR="00E5406F" w:rsidRDefault="00E5406F" w:rsidP="003D4BC6">
      <w:pPr>
        <w:rPr>
          <w:rFonts w:ascii="Arial" w:hAnsi="Arial" w:cs="Arial"/>
          <w:b/>
          <w:u w:val="single"/>
        </w:rPr>
      </w:pPr>
    </w:p>
    <w:p w14:paraId="0A12A493" w14:textId="77777777" w:rsidR="00E5406F" w:rsidRDefault="00E5406F" w:rsidP="003D4BC6">
      <w:pPr>
        <w:rPr>
          <w:rFonts w:ascii="Arial" w:hAnsi="Arial" w:cs="Arial"/>
          <w:b/>
          <w:u w:val="single"/>
        </w:rPr>
      </w:pPr>
    </w:p>
    <w:p w14:paraId="0A12A494" w14:textId="77777777" w:rsidR="00E5406F" w:rsidRDefault="00E5406F" w:rsidP="003D4BC6">
      <w:pPr>
        <w:rPr>
          <w:rFonts w:ascii="Arial" w:hAnsi="Arial" w:cs="Arial"/>
          <w:b/>
          <w:u w:val="single"/>
        </w:rPr>
      </w:pPr>
    </w:p>
    <w:p w14:paraId="0A12A495" w14:textId="77777777" w:rsidR="00E5406F" w:rsidRDefault="00E5406F" w:rsidP="003D4BC6">
      <w:pPr>
        <w:rPr>
          <w:rFonts w:ascii="Arial" w:hAnsi="Arial" w:cs="Arial"/>
          <w:b/>
          <w:u w:val="single"/>
        </w:rPr>
      </w:pPr>
    </w:p>
    <w:p w14:paraId="0A12A496" w14:textId="77777777" w:rsidR="00E5406F" w:rsidRDefault="00E5406F" w:rsidP="003D4BC6">
      <w:pPr>
        <w:rPr>
          <w:rFonts w:ascii="Arial" w:hAnsi="Arial" w:cs="Arial"/>
          <w:b/>
          <w:u w:val="single"/>
        </w:rPr>
      </w:pPr>
    </w:p>
    <w:p w14:paraId="0A12A497" w14:textId="77777777" w:rsidR="00E5406F" w:rsidRDefault="00E5406F" w:rsidP="003D4BC6">
      <w:pPr>
        <w:rPr>
          <w:rFonts w:ascii="Arial" w:hAnsi="Arial" w:cs="Arial"/>
          <w:b/>
          <w:u w:val="single"/>
        </w:rPr>
      </w:pPr>
    </w:p>
    <w:p w14:paraId="0A12A498" w14:textId="77777777" w:rsidR="00E5406F" w:rsidRDefault="00E5406F" w:rsidP="003D4BC6">
      <w:pPr>
        <w:rPr>
          <w:rFonts w:ascii="Arial" w:hAnsi="Arial" w:cs="Arial"/>
          <w:b/>
          <w:u w:val="single"/>
        </w:rPr>
      </w:pPr>
    </w:p>
    <w:p w14:paraId="0A12A499" w14:textId="77777777" w:rsidR="00E5406F" w:rsidRDefault="00E5406F" w:rsidP="003D4BC6">
      <w:pPr>
        <w:rPr>
          <w:rFonts w:ascii="Arial" w:hAnsi="Arial" w:cs="Arial"/>
          <w:b/>
          <w:u w:val="single"/>
        </w:rPr>
      </w:pPr>
    </w:p>
    <w:p w14:paraId="0A12A49A" w14:textId="77777777" w:rsidR="00E5406F" w:rsidRDefault="00E5406F" w:rsidP="003D4BC6">
      <w:pPr>
        <w:rPr>
          <w:rFonts w:ascii="Arial" w:hAnsi="Arial" w:cs="Arial"/>
          <w:b/>
          <w:u w:val="single"/>
        </w:rPr>
      </w:pPr>
    </w:p>
    <w:p w14:paraId="0A12A49B" w14:textId="77777777" w:rsidR="00E5406F" w:rsidRDefault="00E5406F" w:rsidP="003D4BC6">
      <w:pPr>
        <w:rPr>
          <w:rFonts w:ascii="Arial" w:hAnsi="Arial" w:cs="Arial"/>
          <w:b/>
          <w:u w:val="single"/>
        </w:rPr>
      </w:pPr>
    </w:p>
    <w:p w14:paraId="0A12A49C" w14:textId="77777777" w:rsidR="00E5406F" w:rsidRDefault="00E5406F" w:rsidP="003D4BC6">
      <w:pPr>
        <w:rPr>
          <w:rFonts w:ascii="Arial" w:hAnsi="Arial" w:cs="Arial"/>
          <w:b/>
          <w:u w:val="single"/>
        </w:rPr>
      </w:pPr>
    </w:p>
    <w:p w14:paraId="0A12A49D" w14:textId="77777777" w:rsidR="00E5406F" w:rsidRDefault="00E5406F" w:rsidP="003D4BC6">
      <w:pPr>
        <w:rPr>
          <w:rFonts w:ascii="Arial" w:hAnsi="Arial" w:cs="Arial"/>
          <w:b/>
          <w:u w:val="single"/>
        </w:rPr>
      </w:pPr>
    </w:p>
    <w:p w14:paraId="0A12A49E" w14:textId="77777777" w:rsidR="00E5406F" w:rsidRDefault="00E5406F" w:rsidP="003D4BC6">
      <w:pPr>
        <w:rPr>
          <w:rFonts w:ascii="Arial" w:hAnsi="Arial" w:cs="Arial"/>
          <w:b/>
          <w:u w:val="single"/>
        </w:rPr>
      </w:pPr>
    </w:p>
    <w:p w14:paraId="0A12A49F" w14:textId="77777777" w:rsidR="00E5406F" w:rsidRDefault="00E5406F" w:rsidP="003D4BC6">
      <w:pPr>
        <w:rPr>
          <w:rFonts w:ascii="Arial" w:hAnsi="Arial" w:cs="Arial"/>
          <w:b/>
          <w:u w:val="single"/>
        </w:rPr>
      </w:pPr>
    </w:p>
    <w:p w14:paraId="0A12A4A0" w14:textId="77777777" w:rsidR="00E5406F" w:rsidRDefault="00E5406F" w:rsidP="003D4BC6">
      <w:pPr>
        <w:rPr>
          <w:rFonts w:ascii="Arial" w:hAnsi="Arial" w:cs="Arial"/>
          <w:b/>
          <w:u w:val="single"/>
        </w:rPr>
      </w:pPr>
    </w:p>
    <w:p w14:paraId="0A12A4A1" w14:textId="77777777" w:rsidR="00623E4F" w:rsidRDefault="00C25882" w:rsidP="009F19A8">
      <w:pPr>
        <w:jc w:val="right"/>
        <w:rPr>
          <w:rFonts w:ascii="Arial" w:hAnsi="Arial" w:cs="Arial"/>
          <w:sz w:val="20"/>
          <w:szCs w:val="20"/>
        </w:rPr>
      </w:pPr>
      <w:hyperlink w:anchor="Contents" w:history="1">
        <w:r w:rsidR="00623E4F" w:rsidRPr="00623E4F">
          <w:rPr>
            <w:rStyle w:val="Hyperlink"/>
            <w:rFonts w:ascii="Arial" w:hAnsi="Arial" w:cs="Arial"/>
            <w:sz w:val="20"/>
            <w:szCs w:val="20"/>
          </w:rPr>
          <w:t>Back to contents page</w:t>
        </w:r>
      </w:hyperlink>
    </w:p>
    <w:p w14:paraId="0A12A4A2" w14:textId="77777777" w:rsidR="00E5406F" w:rsidRDefault="00C25882" w:rsidP="00623E4F">
      <w:pPr>
        <w:jc w:val="right"/>
        <w:rPr>
          <w:rFonts w:ascii="Arial" w:hAnsi="Arial" w:cs="Arial"/>
          <w:b/>
          <w:u w:val="single"/>
        </w:rPr>
      </w:pPr>
      <w:hyperlink w:anchor="Contents" w:history="1">
        <w:r w:rsidR="00623E4F" w:rsidRPr="00623E4F">
          <w:rPr>
            <w:rStyle w:val="Hyperlink"/>
            <w:rFonts w:ascii="Arial" w:hAnsi="Arial" w:cs="Arial"/>
            <w:sz w:val="20"/>
            <w:szCs w:val="20"/>
          </w:rPr>
          <w:t>Back to contents page</w:t>
        </w:r>
      </w:hyperlink>
    </w:p>
    <w:p w14:paraId="0A12A4A3" w14:textId="77777777" w:rsidR="00E5406F" w:rsidRDefault="00E5406F" w:rsidP="003D4BC6">
      <w:pPr>
        <w:rPr>
          <w:rFonts w:ascii="Arial" w:hAnsi="Arial" w:cs="Arial"/>
          <w:b/>
          <w:u w:val="single"/>
        </w:rPr>
      </w:pPr>
    </w:p>
    <w:p w14:paraId="0A12A4A4" w14:textId="77777777" w:rsidR="003D4BC6" w:rsidRPr="00460CD0" w:rsidRDefault="00460CD0" w:rsidP="003D4BC6">
      <w:pPr>
        <w:rPr>
          <w:rFonts w:ascii="Arial" w:hAnsi="Arial" w:cs="Arial"/>
          <w:b/>
          <w:sz w:val="28"/>
        </w:rPr>
      </w:pPr>
      <w:bookmarkStart w:id="10" w:name="Section3"/>
      <w:bookmarkEnd w:id="10"/>
      <w:r>
        <w:rPr>
          <w:rFonts w:ascii="Arial" w:hAnsi="Arial" w:cs="Arial"/>
          <w:b/>
          <w:sz w:val="28"/>
        </w:rPr>
        <w:t xml:space="preserve">Section 3 - </w:t>
      </w:r>
      <w:r w:rsidR="003D4BC6" w:rsidRPr="00460CD0">
        <w:rPr>
          <w:rFonts w:ascii="Arial" w:hAnsi="Arial" w:cs="Arial"/>
          <w:b/>
          <w:sz w:val="28"/>
        </w:rPr>
        <w:t xml:space="preserve">Early Years Funding </w:t>
      </w:r>
    </w:p>
    <w:p w14:paraId="0A12A4A5" w14:textId="77777777" w:rsidR="00183C9B" w:rsidRPr="00183C9B" w:rsidRDefault="00183C9B" w:rsidP="00B0501A">
      <w:pPr>
        <w:rPr>
          <w:rFonts w:ascii="Arial" w:hAnsi="Arial" w:cs="Arial"/>
          <w:lang w:eastAsia="en-US"/>
        </w:rPr>
      </w:pPr>
    </w:p>
    <w:p w14:paraId="0A12A4A6" w14:textId="77777777" w:rsidR="003D4BC6" w:rsidRDefault="00460CD0" w:rsidP="00460CD0">
      <w:pPr>
        <w:ind w:left="567" w:hanging="567"/>
        <w:rPr>
          <w:rFonts w:ascii="Arial" w:hAnsi="Arial" w:cs="Arial"/>
          <w:lang w:eastAsia="en-US"/>
        </w:rPr>
      </w:pPr>
      <w:r>
        <w:rPr>
          <w:rFonts w:ascii="Arial" w:hAnsi="Arial" w:cs="Arial"/>
          <w:lang w:eastAsia="en-US"/>
        </w:rPr>
        <w:t>3.1</w:t>
      </w:r>
      <w:r>
        <w:rPr>
          <w:rFonts w:ascii="Arial" w:hAnsi="Arial" w:cs="Arial"/>
          <w:lang w:eastAsia="en-US"/>
        </w:rPr>
        <w:tab/>
      </w:r>
      <w:r w:rsidR="003D4BC6">
        <w:rPr>
          <w:rFonts w:ascii="Arial" w:hAnsi="Arial" w:cs="Arial"/>
          <w:lang w:eastAsia="en-US"/>
        </w:rPr>
        <w:t xml:space="preserve">To access your </w:t>
      </w:r>
      <w:r w:rsidR="00F034D8">
        <w:rPr>
          <w:rFonts w:ascii="Arial" w:hAnsi="Arial" w:cs="Arial"/>
          <w:lang w:eastAsia="en-US"/>
        </w:rPr>
        <w:t>Academy</w:t>
      </w:r>
      <w:r w:rsidR="003D4BC6">
        <w:rPr>
          <w:rFonts w:ascii="Arial" w:hAnsi="Arial" w:cs="Arial"/>
          <w:lang w:eastAsia="en-US"/>
        </w:rPr>
        <w:t xml:space="preserve"> 3 and 4 year old </w:t>
      </w:r>
      <w:r w:rsidR="00F034D8">
        <w:rPr>
          <w:rFonts w:ascii="Arial" w:hAnsi="Arial" w:cs="Arial"/>
          <w:lang w:eastAsia="en-US"/>
        </w:rPr>
        <w:t>f</w:t>
      </w:r>
      <w:r w:rsidR="003D4BC6">
        <w:rPr>
          <w:rFonts w:ascii="Arial" w:hAnsi="Arial" w:cs="Arial"/>
          <w:lang w:eastAsia="en-US"/>
        </w:rPr>
        <w:t xml:space="preserve">ree entitlement funding rate click on </w:t>
      </w:r>
      <w:r w:rsidR="007C501A">
        <w:rPr>
          <w:rFonts w:ascii="Arial" w:hAnsi="Arial" w:cs="Arial"/>
          <w:lang w:eastAsia="en-US"/>
        </w:rPr>
        <w:t>the Early Years Funding calculator for Academies on the School Budget pages of Kent Trust Web</w:t>
      </w:r>
      <w:r w:rsidR="003D4BC6">
        <w:rPr>
          <w:rFonts w:ascii="Arial" w:hAnsi="Arial" w:cs="Arial"/>
          <w:lang w:eastAsia="en-US"/>
        </w:rPr>
        <w:t>.</w:t>
      </w:r>
    </w:p>
    <w:p w14:paraId="0A12A4A7" w14:textId="77777777" w:rsidR="003D4BC6" w:rsidRDefault="003D4BC6" w:rsidP="00B0501A">
      <w:pPr>
        <w:rPr>
          <w:rFonts w:ascii="Arial" w:hAnsi="Arial" w:cs="Arial"/>
          <w:lang w:eastAsia="en-US"/>
        </w:rPr>
      </w:pPr>
    </w:p>
    <w:p w14:paraId="0A12A4A8" w14:textId="77777777" w:rsidR="00183C9B" w:rsidRPr="00183C9B" w:rsidRDefault="00460CD0" w:rsidP="00460CD0">
      <w:pPr>
        <w:ind w:left="567" w:hanging="567"/>
        <w:rPr>
          <w:rFonts w:ascii="Arial" w:hAnsi="Arial" w:cs="Arial"/>
          <w:lang w:eastAsia="en-US"/>
        </w:rPr>
      </w:pPr>
      <w:r>
        <w:rPr>
          <w:rFonts w:ascii="Arial" w:hAnsi="Arial" w:cs="Arial"/>
          <w:lang w:eastAsia="en-US"/>
        </w:rPr>
        <w:t>3.2</w:t>
      </w:r>
      <w:r>
        <w:rPr>
          <w:rFonts w:ascii="Arial" w:hAnsi="Arial" w:cs="Arial"/>
          <w:lang w:eastAsia="en-US"/>
        </w:rPr>
        <w:tab/>
      </w:r>
      <w:r w:rsidR="00226E3C" w:rsidRPr="00D74A9D">
        <w:rPr>
          <w:rFonts w:ascii="Arial" w:hAnsi="Arial" w:cs="Arial"/>
          <w:lang w:eastAsia="en-US"/>
        </w:rPr>
        <w:t xml:space="preserve">Early Years </w:t>
      </w:r>
      <w:r w:rsidR="003D4BC6" w:rsidRPr="00D74A9D">
        <w:rPr>
          <w:rFonts w:ascii="Arial" w:hAnsi="Arial" w:cs="Arial"/>
          <w:lang w:eastAsia="en-US"/>
        </w:rPr>
        <w:t>Guidance</w:t>
      </w:r>
      <w:r w:rsidR="00226E3C" w:rsidRPr="00226E3C">
        <w:rPr>
          <w:rFonts w:ascii="Arial" w:hAnsi="Arial" w:cs="Arial"/>
          <w:lang w:eastAsia="en-US"/>
        </w:rPr>
        <w:t xml:space="preserve"> </w:t>
      </w:r>
      <w:r w:rsidR="00226E3C">
        <w:rPr>
          <w:rFonts w:ascii="Arial" w:hAnsi="Arial" w:cs="Arial"/>
          <w:lang w:eastAsia="en-US"/>
        </w:rPr>
        <w:t>on how the funding rates have been calculated</w:t>
      </w:r>
      <w:r w:rsidR="003D4BC6">
        <w:rPr>
          <w:rFonts w:ascii="Arial" w:hAnsi="Arial" w:cs="Arial"/>
          <w:lang w:eastAsia="en-US"/>
        </w:rPr>
        <w:t xml:space="preserve"> is provided in </w:t>
      </w:r>
      <w:r w:rsidR="00226E3C">
        <w:rPr>
          <w:rFonts w:ascii="Arial" w:hAnsi="Arial" w:cs="Arial"/>
          <w:lang w:eastAsia="en-US"/>
        </w:rPr>
        <w:t xml:space="preserve">the Section 5 of Part 2 of the </w:t>
      </w:r>
      <w:hyperlink r:id="rId15" w:history="1">
        <w:r w:rsidR="00226E3C" w:rsidRPr="00BF2E4E">
          <w:rPr>
            <w:rStyle w:val="Hyperlink"/>
            <w:rFonts w:ascii="Arial" w:hAnsi="Arial" w:cs="Arial"/>
            <w:lang w:eastAsia="en-US"/>
          </w:rPr>
          <w:t>School B</w:t>
        </w:r>
        <w:r w:rsidR="003D4BC6" w:rsidRPr="00BF2E4E">
          <w:rPr>
            <w:rStyle w:val="Hyperlink"/>
            <w:rFonts w:ascii="Arial" w:hAnsi="Arial" w:cs="Arial"/>
            <w:lang w:eastAsia="en-US"/>
          </w:rPr>
          <w:t xml:space="preserve">udget </w:t>
        </w:r>
        <w:r w:rsidR="00226E3C" w:rsidRPr="00BF2E4E">
          <w:rPr>
            <w:rStyle w:val="Hyperlink"/>
            <w:rFonts w:ascii="Arial" w:hAnsi="Arial" w:cs="Arial"/>
            <w:lang w:eastAsia="en-US"/>
          </w:rPr>
          <w:t>Book</w:t>
        </w:r>
      </w:hyperlink>
      <w:r w:rsidR="00A751B2">
        <w:rPr>
          <w:rFonts w:ascii="Arial" w:hAnsi="Arial" w:cs="Arial"/>
          <w:lang w:eastAsia="en-US"/>
        </w:rPr>
        <w:t xml:space="preserve"> </w:t>
      </w:r>
      <w:r w:rsidR="003D4BC6">
        <w:rPr>
          <w:rFonts w:ascii="Arial" w:hAnsi="Arial" w:cs="Arial"/>
          <w:lang w:eastAsia="en-US"/>
        </w:rPr>
        <w:t xml:space="preserve">and also how payment will be profiled over the financial year April 2013 to March 2014. </w:t>
      </w:r>
    </w:p>
    <w:p w14:paraId="0A12A4A9" w14:textId="77777777" w:rsidR="00183C9B" w:rsidRPr="00183C9B" w:rsidRDefault="00183C9B" w:rsidP="00B0501A">
      <w:pPr>
        <w:rPr>
          <w:rFonts w:ascii="Arial" w:hAnsi="Arial" w:cs="Arial"/>
          <w:lang w:eastAsia="en-US"/>
        </w:rPr>
      </w:pPr>
    </w:p>
    <w:p w14:paraId="0A12A4AA" w14:textId="77777777" w:rsidR="00277DB9" w:rsidRDefault="00277DB9" w:rsidP="00B0501A">
      <w:pPr>
        <w:rPr>
          <w:rFonts w:ascii="Arial" w:hAnsi="Arial" w:cs="Arial"/>
          <w:b/>
          <w:lang w:eastAsia="en-US"/>
        </w:rPr>
      </w:pPr>
    </w:p>
    <w:p w14:paraId="0A12A4AB" w14:textId="77777777" w:rsidR="00623E4F" w:rsidRDefault="00623E4F" w:rsidP="00460CD0">
      <w:pPr>
        <w:ind w:firstLine="567"/>
        <w:rPr>
          <w:rFonts w:ascii="Arial" w:hAnsi="Arial" w:cs="Arial"/>
          <w:b/>
          <w:u w:val="single"/>
          <w:lang w:eastAsia="en-US"/>
        </w:rPr>
      </w:pPr>
    </w:p>
    <w:p w14:paraId="0A12A4AC" w14:textId="77777777" w:rsidR="00F5664D" w:rsidRPr="00277DB9" w:rsidRDefault="00F5664D" w:rsidP="00460CD0">
      <w:pPr>
        <w:ind w:firstLine="567"/>
        <w:rPr>
          <w:rFonts w:ascii="Arial" w:hAnsi="Arial" w:cs="Arial"/>
          <w:b/>
          <w:u w:val="single"/>
          <w:lang w:eastAsia="en-US"/>
        </w:rPr>
      </w:pPr>
      <w:r w:rsidRPr="00277DB9">
        <w:rPr>
          <w:rFonts w:ascii="Arial" w:hAnsi="Arial" w:cs="Arial"/>
          <w:b/>
          <w:u w:val="single"/>
          <w:lang w:eastAsia="en-US"/>
        </w:rPr>
        <w:t xml:space="preserve">Contact details </w:t>
      </w:r>
    </w:p>
    <w:p w14:paraId="0A12A4AD" w14:textId="77777777" w:rsidR="003D4BC6" w:rsidRDefault="003D4BC6" w:rsidP="00B0501A">
      <w:pPr>
        <w:rPr>
          <w:rFonts w:ascii="Arial" w:hAnsi="Arial" w:cs="Arial"/>
          <w:lang w:eastAsia="en-US"/>
        </w:rPr>
      </w:pPr>
    </w:p>
    <w:p w14:paraId="0A12A4AE" w14:textId="77777777" w:rsidR="002B7825" w:rsidRDefault="002B7825" w:rsidP="00F52FDB">
      <w:pPr>
        <w:ind w:left="2127" w:hanging="2127"/>
        <w:rPr>
          <w:rFonts w:ascii="Arial" w:hAnsi="Arial" w:cs="Arial"/>
          <w:lang w:eastAsia="en-US"/>
        </w:rPr>
      </w:pPr>
    </w:p>
    <w:p w14:paraId="0A12A4AF" w14:textId="77777777" w:rsidR="00F52FDB" w:rsidRDefault="00277DB9" w:rsidP="000B7E65">
      <w:pPr>
        <w:ind w:firstLine="567"/>
        <w:rPr>
          <w:rFonts w:ascii="Arial" w:hAnsi="Arial" w:cs="Arial"/>
          <w:lang w:eastAsia="en-US"/>
        </w:rPr>
      </w:pPr>
      <w:r>
        <w:rPr>
          <w:rFonts w:ascii="Arial" w:hAnsi="Arial" w:cs="Arial"/>
          <w:lang w:eastAsia="en-US"/>
        </w:rPr>
        <w:t>Ian Hamilton:</w:t>
      </w:r>
      <w:r w:rsidR="00F52FDB">
        <w:rPr>
          <w:rFonts w:ascii="Arial" w:hAnsi="Arial" w:cs="Arial"/>
          <w:lang w:eastAsia="en-US"/>
        </w:rPr>
        <w:t xml:space="preserve">  </w:t>
      </w:r>
      <w:r w:rsidR="00F52FDB">
        <w:rPr>
          <w:rFonts w:ascii="Arial" w:hAnsi="Arial" w:cs="Arial"/>
          <w:lang w:eastAsia="en-US"/>
        </w:rPr>
        <w:tab/>
      </w:r>
      <w:r w:rsidR="000B7E65">
        <w:rPr>
          <w:rFonts w:ascii="Arial" w:hAnsi="Arial" w:cs="Arial"/>
          <w:lang w:eastAsia="en-US"/>
        </w:rPr>
        <w:tab/>
      </w:r>
      <w:r w:rsidR="00F52FDB">
        <w:rPr>
          <w:rFonts w:ascii="Arial" w:hAnsi="Arial" w:cs="Arial"/>
          <w:lang w:eastAsia="en-US"/>
        </w:rPr>
        <w:t>01622 694973</w:t>
      </w:r>
      <w:r w:rsidR="00F52FDB">
        <w:rPr>
          <w:rFonts w:ascii="Arial" w:hAnsi="Arial" w:cs="Arial"/>
          <w:lang w:eastAsia="en-US"/>
        </w:rPr>
        <w:tab/>
      </w:r>
      <w:hyperlink r:id="rId16" w:history="1">
        <w:r w:rsidR="00F52FDB" w:rsidRPr="00FC5F9B">
          <w:rPr>
            <w:rStyle w:val="Hyperlink"/>
            <w:rFonts w:ascii="Arial" w:hAnsi="Arial" w:cs="Arial"/>
            <w:lang w:eastAsia="en-US"/>
          </w:rPr>
          <w:t>ian.hamilton@kent.gov.uk</w:t>
        </w:r>
      </w:hyperlink>
    </w:p>
    <w:p w14:paraId="0A12A4B0" w14:textId="77777777" w:rsidR="003D4BC6" w:rsidRDefault="00F52FDB" w:rsidP="00460CD0">
      <w:pPr>
        <w:ind w:left="2847" w:firstLine="33"/>
        <w:rPr>
          <w:rFonts w:ascii="Arial" w:hAnsi="Arial" w:cs="Arial"/>
          <w:lang w:eastAsia="en-US"/>
        </w:rPr>
      </w:pPr>
      <w:r>
        <w:rPr>
          <w:rFonts w:ascii="Arial" w:hAnsi="Arial" w:cs="Arial"/>
          <w:lang w:eastAsia="en-US"/>
        </w:rPr>
        <w:t>High Needs SEN Funding, Pupil Growth and Rising Roll queries</w:t>
      </w:r>
    </w:p>
    <w:p w14:paraId="0A12A4B1" w14:textId="77777777" w:rsidR="003D4BC6" w:rsidRDefault="003D4BC6" w:rsidP="00B0501A">
      <w:pPr>
        <w:rPr>
          <w:rFonts w:ascii="Arial" w:hAnsi="Arial" w:cs="Arial"/>
          <w:lang w:eastAsia="en-US"/>
        </w:rPr>
      </w:pPr>
    </w:p>
    <w:p w14:paraId="0A12A4B2" w14:textId="77777777" w:rsidR="00F52FDB" w:rsidRDefault="00277DB9" w:rsidP="000B7E65">
      <w:pPr>
        <w:ind w:firstLine="567"/>
        <w:rPr>
          <w:rFonts w:ascii="Arial" w:hAnsi="Arial" w:cs="Arial"/>
          <w:lang w:eastAsia="en-US"/>
        </w:rPr>
      </w:pPr>
      <w:r>
        <w:rPr>
          <w:rFonts w:ascii="Arial" w:hAnsi="Arial" w:cs="Arial"/>
          <w:lang w:eastAsia="en-US"/>
        </w:rPr>
        <w:t xml:space="preserve">Chris Scott: </w:t>
      </w:r>
      <w:r w:rsidR="00460CD0">
        <w:rPr>
          <w:rFonts w:ascii="Arial" w:hAnsi="Arial" w:cs="Arial"/>
          <w:lang w:eastAsia="en-US"/>
        </w:rPr>
        <w:t xml:space="preserve"> </w:t>
      </w:r>
      <w:r w:rsidR="00460CD0">
        <w:rPr>
          <w:rFonts w:ascii="Arial" w:hAnsi="Arial" w:cs="Arial"/>
          <w:lang w:eastAsia="en-US"/>
        </w:rPr>
        <w:tab/>
      </w:r>
      <w:r w:rsidR="00460CD0">
        <w:rPr>
          <w:rFonts w:ascii="Arial" w:hAnsi="Arial" w:cs="Arial"/>
          <w:lang w:eastAsia="en-US"/>
        </w:rPr>
        <w:tab/>
      </w:r>
      <w:r w:rsidR="00F52FDB">
        <w:rPr>
          <w:rFonts w:ascii="Arial" w:hAnsi="Arial" w:cs="Arial"/>
          <w:lang w:eastAsia="en-US"/>
        </w:rPr>
        <w:t xml:space="preserve">01622 694966 </w:t>
      </w:r>
      <w:r w:rsidR="00F52FDB">
        <w:rPr>
          <w:rFonts w:ascii="Arial" w:hAnsi="Arial" w:cs="Arial"/>
          <w:lang w:eastAsia="en-US"/>
        </w:rPr>
        <w:tab/>
      </w:r>
      <w:hyperlink r:id="rId17" w:history="1">
        <w:r w:rsidR="00D23D51" w:rsidRPr="00FC5F9B">
          <w:rPr>
            <w:rStyle w:val="Hyperlink"/>
            <w:rFonts w:ascii="Arial" w:hAnsi="Arial" w:cs="Arial"/>
            <w:lang w:eastAsia="en-US"/>
          </w:rPr>
          <w:t>christopher.scott@kent.gov.uk</w:t>
        </w:r>
      </w:hyperlink>
    </w:p>
    <w:p w14:paraId="0A12A4B3" w14:textId="77777777" w:rsidR="003D4BC6" w:rsidRDefault="00D00FB6" w:rsidP="00862618">
      <w:pPr>
        <w:ind w:left="2847" w:firstLine="33"/>
        <w:rPr>
          <w:rFonts w:ascii="Arial" w:hAnsi="Arial" w:cs="Arial"/>
          <w:lang w:eastAsia="en-US"/>
        </w:rPr>
      </w:pPr>
      <w:r>
        <w:rPr>
          <w:rFonts w:ascii="Arial" w:hAnsi="Arial" w:cs="Arial"/>
          <w:lang w:eastAsia="en-US"/>
        </w:rPr>
        <w:t>High Needs SEN Funding</w:t>
      </w:r>
      <w:r w:rsidR="00862618">
        <w:rPr>
          <w:rFonts w:ascii="Arial" w:hAnsi="Arial" w:cs="Arial"/>
          <w:lang w:eastAsia="en-US"/>
        </w:rPr>
        <w:t>,</w:t>
      </w:r>
      <w:r w:rsidR="00862618" w:rsidRPr="00862618">
        <w:rPr>
          <w:rFonts w:ascii="Arial" w:hAnsi="Arial" w:cs="Arial"/>
          <w:lang w:eastAsia="en-US"/>
        </w:rPr>
        <w:t xml:space="preserve"> </w:t>
      </w:r>
      <w:r w:rsidR="00862618">
        <w:rPr>
          <w:rFonts w:ascii="Arial" w:hAnsi="Arial" w:cs="Arial"/>
          <w:lang w:eastAsia="en-US"/>
        </w:rPr>
        <w:t xml:space="preserve">Pupil Growth and Rising Roll queries and </w:t>
      </w:r>
      <w:r w:rsidR="009F19A8">
        <w:rPr>
          <w:rFonts w:ascii="Arial" w:hAnsi="Arial" w:cs="Arial"/>
          <w:lang w:eastAsia="en-US"/>
        </w:rPr>
        <w:t>t</w:t>
      </w:r>
      <w:r w:rsidR="00F52FDB">
        <w:rPr>
          <w:rFonts w:ascii="Arial" w:hAnsi="Arial" w:cs="Arial"/>
          <w:lang w:eastAsia="en-US"/>
        </w:rPr>
        <w:t>emplate queries</w:t>
      </w:r>
    </w:p>
    <w:p w14:paraId="0A12A4B4" w14:textId="77777777" w:rsidR="003D4BC6" w:rsidRDefault="003D4BC6" w:rsidP="00B0501A">
      <w:pPr>
        <w:rPr>
          <w:rFonts w:ascii="Arial" w:hAnsi="Arial" w:cs="Arial"/>
          <w:lang w:eastAsia="en-US"/>
        </w:rPr>
      </w:pPr>
    </w:p>
    <w:p w14:paraId="0A12A4B5" w14:textId="77777777" w:rsidR="00F52FDB" w:rsidRDefault="00277DB9" w:rsidP="000B7E65">
      <w:pPr>
        <w:ind w:left="1843" w:hanging="1276"/>
        <w:rPr>
          <w:rFonts w:ascii="Arial" w:hAnsi="Arial" w:cs="Arial"/>
          <w:lang w:eastAsia="en-US"/>
        </w:rPr>
      </w:pPr>
      <w:r>
        <w:rPr>
          <w:rFonts w:ascii="Arial" w:hAnsi="Arial" w:cs="Arial"/>
          <w:lang w:eastAsia="en-US"/>
        </w:rPr>
        <w:t xml:space="preserve">Ashley Martin: </w:t>
      </w:r>
      <w:r w:rsidR="00460CD0">
        <w:rPr>
          <w:rFonts w:ascii="Arial" w:hAnsi="Arial" w:cs="Arial"/>
          <w:lang w:eastAsia="en-US"/>
        </w:rPr>
        <w:t xml:space="preserve"> </w:t>
      </w:r>
      <w:r w:rsidR="00460CD0">
        <w:rPr>
          <w:rFonts w:ascii="Arial" w:hAnsi="Arial" w:cs="Arial"/>
          <w:lang w:eastAsia="en-US"/>
        </w:rPr>
        <w:tab/>
      </w:r>
      <w:r w:rsidR="00F52FDB">
        <w:rPr>
          <w:rFonts w:ascii="Arial" w:hAnsi="Arial" w:cs="Arial"/>
          <w:lang w:eastAsia="en-US"/>
        </w:rPr>
        <w:t xml:space="preserve">01622 694549 </w:t>
      </w:r>
      <w:r w:rsidR="00F52FDB">
        <w:rPr>
          <w:rFonts w:ascii="Arial" w:hAnsi="Arial" w:cs="Arial"/>
          <w:lang w:eastAsia="en-US"/>
        </w:rPr>
        <w:tab/>
      </w:r>
      <w:hyperlink r:id="rId18" w:history="1">
        <w:r w:rsidR="00D23D51" w:rsidRPr="00FC5F9B">
          <w:rPr>
            <w:rStyle w:val="Hyperlink"/>
            <w:rFonts w:ascii="Arial" w:hAnsi="Arial" w:cs="Arial"/>
            <w:lang w:eastAsia="en-US"/>
          </w:rPr>
          <w:t>ashley.martin@kent.gov.uk</w:t>
        </w:r>
      </w:hyperlink>
    </w:p>
    <w:p w14:paraId="0A12A4B6" w14:textId="77777777" w:rsidR="00277DB9" w:rsidRDefault="00F52FDB" w:rsidP="00460CD0">
      <w:pPr>
        <w:ind w:left="2160" w:firstLine="720"/>
        <w:rPr>
          <w:rFonts w:ascii="Arial" w:hAnsi="Arial" w:cs="Arial"/>
          <w:lang w:eastAsia="en-US"/>
        </w:rPr>
      </w:pPr>
      <w:r>
        <w:rPr>
          <w:rFonts w:ascii="Arial" w:hAnsi="Arial" w:cs="Arial"/>
          <w:lang w:eastAsia="en-US"/>
        </w:rPr>
        <w:t>Early Years Funding queries</w:t>
      </w:r>
    </w:p>
    <w:p w14:paraId="0A12A4B7" w14:textId="77777777" w:rsidR="003D4BC6" w:rsidRDefault="003D4BC6" w:rsidP="00B0501A">
      <w:pPr>
        <w:rPr>
          <w:rFonts w:ascii="Arial" w:hAnsi="Arial" w:cs="Arial"/>
          <w:lang w:eastAsia="en-US"/>
        </w:rPr>
      </w:pPr>
    </w:p>
    <w:p w14:paraId="0A12A4B8" w14:textId="77777777" w:rsidR="00F52FDB" w:rsidRDefault="00277DB9" w:rsidP="000B7E65">
      <w:pPr>
        <w:ind w:left="1843" w:hanging="1276"/>
        <w:rPr>
          <w:rFonts w:ascii="Arial" w:hAnsi="Arial" w:cs="Arial"/>
          <w:lang w:eastAsia="en-US"/>
        </w:rPr>
      </w:pPr>
      <w:r>
        <w:rPr>
          <w:rFonts w:ascii="Arial" w:hAnsi="Arial" w:cs="Arial"/>
          <w:lang w:eastAsia="en-US"/>
        </w:rPr>
        <w:t xml:space="preserve">Leah Ford: </w:t>
      </w:r>
      <w:r w:rsidR="00460CD0">
        <w:rPr>
          <w:rFonts w:ascii="Arial" w:hAnsi="Arial" w:cs="Arial"/>
          <w:lang w:eastAsia="en-US"/>
        </w:rPr>
        <w:t xml:space="preserve"> </w:t>
      </w:r>
      <w:r w:rsidR="00460CD0">
        <w:rPr>
          <w:rFonts w:ascii="Arial" w:hAnsi="Arial" w:cs="Arial"/>
          <w:lang w:eastAsia="en-US"/>
        </w:rPr>
        <w:tab/>
      </w:r>
      <w:r w:rsidR="00460CD0">
        <w:rPr>
          <w:rFonts w:ascii="Arial" w:hAnsi="Arial" w:cs="Arial"/>
          <w:lang w:eastAsia="en-US"/>
        </w:rPr>
        <w:tab/>
      </w:r>
      <w:r w:rsidR="00F52FDB">
        <w:rPr>
          <w:rFonts w:ascii="Arial" w:hAnsi="Arial" w:cs="Arial"/>
          <w:lang w:eastAsia="en-US"/>
        </w:rPr>
        <w:t xml:space="preserve">01622 221482 </w:t>
      </w:r>
      <w:r w:rsidR="00F52FDB">
        <w:rPr>
          <w:rFonts w:ascii="Arial" w:hAnsi="Arial" w:cs="Arial"/>
          <w:lang w:eastAsia="en-US"/>
        </w:rPr>
        <w:tab/>
      </w:r>
      <w:hyperlink r:id="rId19" w:history="1">
        <w:r w:rsidR="00F52FDB" w:rsidRPr="00FC5F9B">
          <w:rPr>
            <w:rStyle w:val="Hyperlink"/>
            <w:rFonts w:ascii="Arial" w:hAnsi="Arial" w:cs="Arial"/>
            <w:lang w:eastAsia="en-US"/>
          </w:rPr>
          <w:t>leah.ford@kent.gov.uk</w:t>
        </w:r>
      </w:hyperlink>
    </w:p>
    <w:p w14:paraId="0A12A4B9" w14:textId="77777777" w:rsidR="003D4BC6" w:rsidRDefault="00F52FDB" w:rsidP="00460CD0">
      <w:pPr>
        <w:ind w:left="2160" w:firstLine="720"/>
        <w:rPr>
          <w:rFonts w:ascii="Arial" w:hAnsi="Arial" w:cs="Arial"/>
          <w:lang w:eastAsia="en-US"/>
        </w:rPr>
      </w:pPr>
      <w:r>
        <w:rPr>
          <w:rFonts w:ascii="Arial" w:hAnsi="Arial" w:cs="Arial"/>
          <w:lang w:eastAsia="en-US"/>
        </w:rPr>
        <w:t>High Needs SEN pupil data</w:t>
      </w:r>
      <w:r w:rsidR="002B7825">
        <w:rPr>
          <w:rFonts w:ascii="Arial" w:hAnsi="Arial" w:cs="Arial"/>
          <w:lang w:eastAsia="en-US"/>
        </w:rPr>
        <w:t xml:space="preserve"> queries</w:t>
      </w:r>
    </w:p>
    <w:p w14:paraId="0A12A4BA" w14:textId="77777777" w:rsidR="003D4BC6" w:rsidRDefault="003D4BC6" w:rsidP="00B0501A">
      <w:pPr>
        <w:rPr>
          <w:rFonts w:ascii="Arial" w:hAnsi="Arial" w:cs="Arial"/>
          <w:lang w:eastAsia="en-US"/>
        </w:rPr>
      </w:pPr>
    </w:p>
    <w:p w14:paraId="0A12A4BB" w14:textId="77777777" w:rsidR="003D4BC6" w:rsidRDefault="003D4BC6" w:rsidP="00B0501A">
      <w:pPr>
        <w:rPr>
          <w:rFonts w:ascii="Arial" w:hAnsi="Arial" w:cs="Arial"/>
          <w:lang w:eastAsia="en-US"/>
        </w:rPr>
      </w:pPr>
    </w:p>
    <w:p w14:paraId="0A12A4BC" w14:textId="77777777" w:rsidR="00623E4F" w:rsidRDefault="00623E4F" w:rsidP="00B0501A">
      <w:pPr>
        <w:rPr>
          <w:rFonts w:ascii="Arial" w:hAnsi="Arial" w:cs="Arial"/>
          <w:lang w:eastAsia="en-US"/>
        </w:rPr>
      </w:pPr>
    </w:p>
    <w:p w14:paraId="0A12A4BD" w14:textId="77777777" w:rsidR="00623E4F" w:rsidRDefault="00623E4F" w:rsidP="00B0501A">
      <w:pPr>
        <w:rPr>
          <w:rFonts w:ascii="Arial" w:hAnsi="Arial" w:cs="Arial"/>
          <w:lang w:eastAsia="en-US"/>
        </w:rPr>
      </w:pPr>
    </w:p>
    <w:p w14:paraId="0A12A4BE" w14:textId="77777777" w:rsidR="00623E4F" w:rsidRDefault="00623E4F" w:rsidP="00B0501A">
      <w:pPr>
        <w:rPr>
          <w:rFonts w:ascii="Arial" w:hAnsi="Arial" w:cs="Arial"/>
          <w:lang w:eastAsia="en-US"/>
        </w:rPr>
      </w:pPr>
    </w:p>
    <w:p w14:paraId="0A12A4BF" w14:textId="77777777" w:rsidR="00623E4F" w:rsidRDefault="00623E4F" w:rsidP="00B0501A">
      <w:pPr>
        <w:rPr>
          <w:rFonts w:ascii="Arial" w:hAnsi="Arial" w:cs="Arial"/>
          <w:lang w:eastAsia="en-US"/>
        </w:rPr>
      </w:pPr>
    </w:p>
    <w:p w14:paraId="0A12A4C0" w14:textId="77777777" w:rsidR="00623E4F" w:rsidRDefault="00623E4F" w:rsidP="00B0501A">
      <w:pPr>
        <w:rPr>
          <w:rFonts w:ascii="Arial" w:hAnsi="Arial" w:cs="Arial"/>
          <w:lang w:eastAsia="en-US"/>
        </w:rPr>
      </w:pPr>
    </w:p>
    <w:p w14:paraId="0A12A4C1" w14:textId="77777777" w:rsidR="00623E4F" w:rsidRDefault="00623E4F" w:rsidP="00B0501A">
      <w:pPr>
        <w:rPr>
          <w:rFonts w:ascii="Arial" w:hAnsi="Arial" w:cs="Arial"/>
          <w:lang w:eastAsia="en-US"/>
        </w:rPr>
      </w:pPr>
    </w:p>
    <w:p w14:paraId="0A12A4C2" w14:textId="77777777" w:rsidR="00623E4F" w:rsidRDefault="00623E4F" w:rsidP="00B0501A">
      <w:pPr>
        <w:rPr>
          <w:rFonts w:ascii="Arial" w:hAnsi="Arial" w:cs="Arial"/>
          <w:lang w:eastAsia="en-US"/>
        </w:rPr>
      </w:pPr>
    </w:p>
    <w:p w14:paraId="0A12A4C3" w14:textId="77777777" w:rsidR="00623E4F" w:rsidRDefault="00623E4F" w:rsidP="00B0501A">
      <w:pPr>
        <w:rPr>
          <w:rFonts w:ascii="Arial" w:hAnsi="Arial" w:cs="Arial"/>
          <w:lang w:eastAsia="en-US"/>
        </w:rPr>
      </w:pPr>
    </w:p>
    <w:p w14:paraId="0A12A4C4" w14:textId="77777777" w:rsidR="00623E4F" w:rsidRDefault="00623E4F" w:rsidP="00B0501A">
      <w:pPr>
        <w:rPr>
          <w:rFonts w:ascii="Arial" w:hAnsi="Arial" w:cs="Arial"/>
          <w:lang w:eastAsia="en-US"/>
        </w:rPr>
      </w:pPr>
    </w:p>
    <w:p w14:paraId="0A12A4C5" w14:textId="77777777" w:rsidR="00623E4F" w:rsidRDefault="00623E4F" w:rsidP="00B0501A">
      <w:pPr>
        <w:rPr>
          <w:rFonts w:ascii="Arial" w:hAnsi="Arial" w:cs="Arial"/>
          <w:lang w:eastAsia="en-US"/>
        </w:rPr>
      </w:pPr>
    </w:p>
    <w:p w14:paraId="0A12A4C6" w14:textId="77777777" w:rsidR="00623E4F" w:rsidRDefault="00623E4F" w:rsidP="00B0501A">
      <w:pPr>
        <w:rPr>
          <w:rFonts w:ascii="Arial" w:hAnsi="Arial" w:cs="Arial"/>
          <w:lang w:eastAsia="en-US"/>
        </w:rPr>
      </w:pPr>
    </w:p>
    <w:p w14:paraId="0A12A4C7" w14:textId="77777777" w:rsidR="00623E4F" w:rsidRDefault="00623E4F" w:rsidP="00B0501A">
      <w:pPr>
        <w:rPr>
          <w:rFonts w:ascii="Arial" w:hAnsi="Arial" w:cs="Arial"/>
          <w:lang w:eastAsia="en-US"/>
        </w:rPr>
      </w:pPr>
    </w:p>
    <w:p w14:paraId="0A12A4C8" w14:textId="77777777" w:rsidR="00623E4F" w:rsidRDefault="00623E4F" w:rsidP="00B0501A">
      <w:pPr>
        <w:rPr>
          <w:rFonts w:ascii="Arial" w:hAnsi="Arial" w:cs="Arial"/>
          <w:lang w:eastAsia="en-US"/>
        </w:rPr>
      </w:pPr>
    </w:p>
    <w:p w14:paraId="0A12A4C9" w14:textId="77777777" w:rsidR="00623E4F" w:rsidRDefault="00623E4F" w:rsidP="00B0501A">
      <w:pPr>
        <w:rPr>
          <w:rFonts w:ascii="Arial" w:hAnsi="Arial" w:cs="Arial"/>
          <w:lang w:eastAsia="en-US"/>
        </w:rPr>
      </w:pPr>
    </w:p>
    <w:p w14:paraId="0A12A4CA" w14:textId="77777777" w:rsidR="00623E4F" w:rsidRDefault="00623E4F" w:rsidP="00B0501A">
      <w:pPr>
        <w:rPr>
          <w:rFonts w:ascii="Arial" w:hAnsi="Arial" w:cs="Arial"/>
          <w:lang w:eastAsia="en-US"/>
        </w:rPr>
      </w:pPr>
    </w:p>
    <w:p w14:paraId="0A12A4CB" w14:textId="77777777" w:rsidR="00623E4F" w:rsidRDefault="00623E4F" w:rsidP="00B0501A">
      <w:pPr>
        <w:rPr>
          <w:rFonts w:ascii="Arial" w:hAnsi="Arial" w:cs="Arial"/>
          <w:lang w:eastAsia="en-US"/>
        </w:rPr>
      </w:pPr>
    </w:p>
    <w:p w14:paraId="0A12A4CC" w14:textId="77777777" w:rsidR="00FB3F05" w:rsidRDefault="00C25882" w:rsidP="009F19A8">
      <w:pPr>
        <w:jc w:val="right"/>
        <w:rPr>
          <w:rFonts w:ascii="Arial" w:hAnsi="Arial" w:cs="Arial"/>
          <w:sz w:val="20"/>
          <w:szCs w:val="20"/>
        </w:rPr>
      </w:pPr>
      <w:hyperlink w:anchor="Contents" w:history="1">
        <w:r w:rsidR="00623E4F" w:rsidRPr="00623E4F">
          <w:rPr>
            <w:rStyle w:val="Hyperlink"/>
            <w:rFonts w:ascii="Arial" w:hAnsi="Arial" w:cs="Arial"/>
            <w:sz w:val="20"/>
            <w:szCs w:val="20"/>
          </w:rPr>
          <w:t>Back to contents page</w:t>
        </w:r>
      </w:hyperlink>
    </w:p>
    <w:p w14:paraId="0A12A4CD" w14:textId="77777777" w:rsidR="002C6161" w:rsidRDefault="002C6161" w:rsidP="00FB3F05">
      <w:pPr>
        <w:jc w:val="right"/>
      </w:pPr>
    </w:p>
    <w:p w14:paraId="0A12A4CE" w14:textId="77777777" w:rsidR="00FB3F05" w:rsidRPr="00FB3F05" w:rsidRDefault="00C25882" w:rsidP="00FB3F05">
      <w:pPr>
        <w:jc w:val="right"/>
        <w:rPr>
          <w:rFonts w:ascii="Arial" w:hAnsi="Arial" w:cs="Arial"/>
          <w:sz w:val="20"/>
          <w:szCs w:val="20"/>
        </w:rPr>
      </w:pPr>
      <w:hyperlink w:anchor="Contents" w:history="1">
        <w:r w:rsidR="00284011" w:rsidRPr="00623E4F">
          <w:rPr>
            <w:rStyle w:val="Hyperlink"/>
            <w:rFonts w:ascii="Arial" w:hAnsi="Arial" w:cs="Arial"/>
            <w:sz w:val="20"/>
            <w:szCs w:val="20"/>
          </w:rPr>
          <w:t>Back to contents page</w:t>
        </w:r>
      </w:hyperlink>
      <w:bookmarkStart w:id="11" w:name="appendix1"/>
      <w:bookmarkEnd w:id="11"/>
    </w:p>
    <w:p w14:paraId="0A12A4CF" w14:textId="77777777" w:rsidR="00284011" w:rsidRDefault="00284011" w:rsidP="00284011">
      <w:pPr>
        <w:rPr>
          <w:rFonts w:ascii="Arial" w:hAnsi="Arial" w:cs="Arial"/>
          <w:b/>
          <w:sz w:val="28"/>
        </w:rPr>
      </w:pPr>
      <w:r>
        <w:rPr>
          <w:rFonts w:ascii="Arial" w:hAnsi="Arial" w:cs="Arial"/>
          <w:b/>
          <w:sz w:val="28"/>
        </w:rPr>
        <w:t>Appendix 1 – 2012-13 High Needs Guidance</w:t>
      </w:r>
    </w:p>
    <w:p w14:paraId="0A12A4D0" w14:textId="77777777" w:rsidR="00284011" w:rsidRDefault="00284011" w:rsidP="00284011">
      <w:pPr>
        <w:rPr>
          <w:rFonts w:ascii="Arial" w:hAnsi="Arial" w:cs="Arial"/>
          <w:b/>
          <w:sz w:val="28"/>
        </w:rPr>
      </w:pPr>
    </w:p>
    <w:p w14:paraId="0A12A4D1" w14:textId="77777777" w:rsidR="00186B13" w:rsidRPr="00FB3F05" w:rsidRDefault="005C3F95" w:rsidP="00186B13">
      <w:pPr>
        <w:rPr>
          <w:rFonts w:ascii="Arial" w:hAnsi="Arial" w:cs="Arial"/>
          <w:u w:val="single"/>
        </w:rPr>
      </w:pPr>
      <w:r>
        <w:rPr>
          <w:rFonts w:ascii="Arial" w:hAnsi="Arial" w:cs="Arial"/>
          <w:u w:val="single"/>
        </w:rPr>
        <w:t>Extract from the School</w:t>
      </w:r>
      <w:r w:rsidR="00186B13" w:rsidRPr="00FB3F05">
        <w:rPr>
          <w:rFonts w:ascii="Arial" w:hAnsi="Arial" w:cs="Arial"/>
          <w:u w:val="single"/>
        </w:rPr>
        <w:t xml:space="preserve"> Budget Book for 2012-13</w:t>
      </w:r>
    </w:p>
    <w:p w14:paraId="0A12A4D2" w14:textId="77777777" w:rsidR="00284011" w:rsidRDefault="00284011" w:rsidP="00284011">
      <w:pPr>
        <w:rPr>
          <w:rFonts w:ascii="Arial" w:hAnsi="Arial" w:cs="Arial"/>
          <w:b/>
        </w:rPr>
      </w:pPr>
    </w:p>
    <w:p w14:paraId="0A12A4D3" w14:textId="77777777" w:rsidR="00284011" w:rsidRPr="00FB3F05" w:rsidRDefault="00284011" w:rsidP="00284011">
      <w:pPr>
        <w:rPr>
          <w:rFonts w:ascii="Arial" w:hAnsi="Arial" w:cs="Arial"/>
          <w:u w:val="single"/>
        </w:rPr>
      </w:pPr>
      <w:r w:rsidRPr="00FB3F05">
        <w:rPr>
          <w:rFonts w:ascii="Arial" w:hAnsi="Arial" w:cs="Arial"/>
          <w:u w:val="single"/>
        </w:rPr>
        <w:t xml:space="preserve">High level needs SEN funding - Individually Assigned Resources (IAR) </w:t>
      </w:r>
    </w:p>
    <w:p w14:paraId="0A12A4D4" w14:textId="77777777" w:rsidR="00284011" w:rsidRPr="00985752" w:rsidRDefault="00284011" w:rsidP="00284011">
      <w:pPr>
        <w:ind w:left="567"/>
        <w:rPr>
          <w:rFonts w:ascii="Arial" w:hAnsi="Arial" w:cs="Arial"/>
        </w:rPr>
      </w:pPr>
    </w:p>
    <w:p w14:paraId="0A12A4D5" w14:textId="77777777" w:rsidR="00284011" w:rsidRPr="00985752" w:rsidRDefault="00631B49" w:rsidP="00284011">
      <w:pPr>
        <w:ind w:left="567" w:hanging="567"/>
        <w:rPr>
          <w:rFonts w:ascii="Arial" w:hAnsi="Arial" w:cs="Arial"/>
        </w:rPr>
      </w:pPr>
      <w:r>
        <w:rPr>
          <w:rFonts w:ascii="Arial" w:hAnsi="Arial" w:cs="Arial"/>
        </w:rPr>
        <w:t>4.1</w:t>
      </w:r>
      <w:r w:rsidR="00284011" w:rsidRPr="00985752">
        <w:rPr>
          <w:rFonts w:ascii="Arial" w:hAnsi="Arial" w:cs="Arial"/>
        </w:rPr>
        <w:t xml:space="preserve"> </w:t>
      </w:r>
      <w:r w:rsidR="00284011" w:rsidRPr="00985752">
        <w:rPr>
          <w:rFonts w:ascii="Arial" w:hAnsi="Arial" w:cs="Arial"/>
        </w:rPr>
        <w:tab/>
        <w:t xml:space="preserve">From April 2011 pupils that were previously funded as Very Severe and Complex Needs pupils (VSCN) and Unit pupils are all classified as IAR (High Needs SEN pupils) and are now funded using one single method. </w:t>
      </w:r>
    </w:p>
    <w:p w14:paraId="0A12A4D6" w14:textId="77777777" w:rsidR="00284011" w:rsidRPr="00985752" w:rsidRDefault="00284011" w:rsidP="00284011">
      <w:pPr>
        <w:ind w:left="567" w:hanging="567"/>
        <w:rPr>
          <w:rFonts w:ascii="Arial" w:hAnsi="Arial" w:cs="Arial"/>
        </w:rPr>
      </w:pPr>
    </w:p>
    <w:p w14:paraId="0A12A4D7" w14:textId="77777777" w:rsidR="00284011" w:rsidRPr="00985752" w:rsidRDefault="00631B49" w:rsidP="00284011">
      <w:pPr>
        <w:ind w:left="567" w:hanging="567"/>
        <w:rPr>
          <w:rFonts w:ascii="Arial" w:hAnsi="Arial" w:cs="Arial"/>
        </w:rPr>
      </w:pPr>
      <w:r>
        <w:rPr>
          <w:rFonts w:ascii="Arial" w:hAnsi="Arial" w:cs="Arial"/>
        </w:rPr>
        <w:t>4.2</w:t>
      </w:r>
      <w:r w:rsidR="00284011" w:rsidRPr="00985752">
        <w:rPr>
          <w:rFonts w:ascii="Arial" w:hAnsi="Arial" w:cs="Arial"/>
        </w:rPr>
        <w:t xml:space="preserve">  </w:t>
      </w:r>
      <w:r>
        <w:rPr>
          <w:rFonts w:ascii="Arial" w:hAnsi="Arial" w:cs="Arial"/>
        </w:rPr>
        <w:tab/>
      </w:r>
      <w:r w:rsidR="00284011" w:rsidRPr="00985752">
        <w:rPr>
          <w:rFonts w:ascii="Arial" w:hAnsi="Arial" w:cs="Arial"/>
        </w:rPr>
        <w:t>Under these arrangements pupils previously classified as Unit pupils will now be classified as pupils in a Specialist Main Stream Provision (SMP), eligibility/placement  is determined by the County Panel for SEN (the school will be named on the pupils statement). For other High Needs SEN pupils not in SMP eligibility will be determined firstly by a pupil having a statement and secondly by meeting the criteria determined by a panel of head teachers. Paragraphs (</w:t>
      </w:r>
      <w:hyperlink w:anchor="p46" w:history="1">
        <w:r w:rsidRPr="00631B49">
          <w:rPr>
            <w:rStyle w:val="Hyperlink"/>
            <w:rFonts w:ascii="Arial" w:hAnsi="Arial" w:cs="Arial"/>
          </w:rPr>
          <w:t>4.6</w:t>
        </w:r>
      </w:hyperlink>
      <w:r w:rsidR="00284011" w:rsidRPr="00985752">
        <w:rPr>
          <w:rFonts w:ascii="Arial" w:hAnsi="Arial" w:cs="Arial"/>
        </w:rPr>
        <w:t xml:space="preserve"> to </w:t>
      </w:r>
      <w:hyperlink w:anchor="p49" w:history="1">
        <w:r w:rsidRPr="00631B49">
          <w:rPr>
            <w:rStyle w:val="Hyperlink"/>
            <w:rFonts w:ascii="Arial" w:hAnsi="Arial" w:cs="Arial"/>
          </w:rPr>
          <w:t>4.9</w:t>
        </w:r>
      </w:hyperlink>
      <w:r w:rsidR="00284011" w:rsidRPr="00985752">
        <w:rPr>
          <w:rFonts w:ascii="Arial" w:hAnsi="Arial" w:cs="Arial"/>
        </w:rPr>
        <w:t>) provide details of the process a school needs to follow in order to access this funding.</w:t>
      </w:r>
    </w:p>
    <w:p w14:paraId="0A12A4D8" w14:textId="77777777" w:rsidR="00284011" w:rsidRPr="00985752" w:rsidRDefault="00284011" w:rsidP="00284011">
      <w:pPr>
        <w:ind w:left="567" w:hanging="567"/>
        <w:rPr>
          <w:rFonts w:ascii="Arial" w:hAnsi="Arial" w:cs="Arial"/>
        </w:rPr>
      </w:pPr>
    </w:p>
    <w:p w14:paraId="0A12A4D9" w14:textId="77777777" w:rsidR="00284011" w:rsidRDefault="00631B49" w:rsidP="00284011">
      <w:pPr>
        <w:ind w:left="567" w:hanging="567"/>
        <w:rPr>
          <w:rFonts w:ascii="Arial" w:hAnsi="Arial" w:cs="Arial"/>
          <w:color w:val="548DD4"/>
        </w:rPr>
      </w:pPr>
      <w:r>
        <w:rPr>
          <w:rFonts w:ascii="Arial" w:hAnsi="Arial" w:cs="Arial"/>
        </w:rPr>
        <w:t>4.3</w:t>
      </w:r>
      <w:r>
        <w:rPr>
          <w:rFonts w:ascii="Arial" w:hAnsi="Arial" w:cs="Arial"/>
        </w:rPr>
        <w:tab/>
      </w:r>
      <w:r w:rsidR="00284011" w:rsidRPr="00985752">
        <w:rPr>
          <w:rFonts w:ascii="Arial" w:hAnsi="Arial" w:cs="Arial"/>
        </w:rPr>
        <w:t>The rate of funding for a pupil qualifying for IAR is based on the funding rate used in a Special School for a pupil with the equivalent need. The funding rates in 2012-13 for High Needs SEN pupils in mainstream schools have deviated slightly from the Special School funding rates due to the uplift in funding of the Kent Pay Scheme award (1%). The uplift of 1% for administration staff in Primary and Secondary schools has been included in the AWPU, where as the comparable up lift in funding for a Special School is included in the individual need type funding rate.</w:t>
      </w:r>
      <w:r w:rsidR="00284011">
        <w:rPr>
          <w:rFonts w:ascii="Arial" w:hAnsi="Arial" w:cs="Arial"/>
          <w:color w:val="548DD4"/>
        </w:rPr>
        <w:t xml:space="preserve"> </w:t>
      </w:r>
    </w:p>
    <w:p w14:paraId="0A12A4DA" w14:textId="77777777" w:rsidR="00284011" w:rsidRDefault="00284011" w:rsidP="00284011">
      <w:pPr>
        <w:rPr>
          <w:rFonts w:ascii="Arial" w:hAnsi="Arial" w:cs="Arial"/>
          <w:color w:val="548DD4"/>
        </w:rPr>
      </w:pPr>
    </w:p>
    <w:p w14:paraId="0A12A4DB" w14:textId="77777777" w:rsidR="00284011" w:rsidRPr="00985752" w:rsidRDefault="00631B49" w:rsidP="00631B49">
      <w:pPr>
        <w:ind w:left="567" w:hanging="567"/>
        <w:rPr>
          <w:rFonts w:ascii="Arial" w:hAnsi="Arial" w:cs="Arial"/>
        </w:rPr>
      </w:pPr>
      <w:r>
        <w:rPr>
          <w:rFonts w:ascii="Arial" w:hAnsi="Arial" w:cs="Arial"/>
        </w:rPr>
        <w:t>4.4</w:t>
      </w:r>
      <w:bookmarkStart w:id="12" w:name="para223"/>
      <w:bookmarkEnd w:id="12"/>
      <w:r>
        <w:rPr>
          <w:rFonts w:ascii="Arial" w:hAnsi="Arial" w:cs="Arial"/>
        </w:rPr>
        <w:tab/>
      </w:r>
      <w:bookmarkStart w:id="13" w:name="p44"/>
      <w:bookmarkEnd w:id="13"/>
      <w:r w:rsidR="00284011" w:rsidRPr="00985752">
        <w:rPr>
          <w:rFonts w:ascii="Arial" w:hAnsi="Arial" w:cs="Arial"/>
        </w:rPr>
        <w:t>There are four IAR (High Needs SEN funding rates);</w:t>
      </w:r>
    </w:p>
    <w:p w14:paraId="0A12A4DC" w14:textId="77777777" w:rsidR="00284011" w:rsidRPr="00985752" w:rsidRDefault="00284011" w:rsidP="00284011">
      <w:pPr>
        <w:ind w:left="567" w:hanging="567"/>
        <w:rPr>
          <w:rFonts w:ascii="Arial" w:hAnsi="Arial" w:cs="Arial"/>
        </w:rPr>
      </w:pPr>
    </w:p>
    <w:p w14:paraId="0A12A4DD" w14:textId="77777777" w:rsidR="00284011" w:rsidRPr="00985752" w:rsidRDefault="00284011" w:rsidP="00284011">
      <w:pPr>
        <w:numPr>
          <w:ilvl w:val="0"/>
          <w:numId w:val="9"/>
        </w:numPr>
        <w:rPr>
          <w:rFonts w:ascii="Arial" w:hAnsi="Arial" w:cs="Arial"/>
        </w:rPr>
      </w:pPr>
      <w:r w:rsidRPr="00985752">
        <w:rPr>
          <w:rFonts w:ascii="Arial" w:hAnsi="Arial" w:cs="Arial"/>
        </w:rPr>
        <w:t xml:space="preserve">Speech Language and Specific Communication Needs (SLCN) and Specific Learning Difficulties (SPLD) </w:t>
      </w:r>
    </w:p>
    <w:p w14:paraId="0A12A4DE" w14:textId="77777777" w:rsidR="00284011" w:rsidRPr="00985752" w:rsidRDefault="00284011" w:rsidP="00284011">
      <w:pPr>
        <w:numPr>
          <w:ilvl w:val="0"/>
          <w:numId w:val="9"/>
        </w:numPr>
        <w:rPr>
          <w:rFonts w:ascii="Arial" w:hAnsi="Arial" w:cs="Arial"/>
        </w:rPr>
      </w:pPr>
      <w:r w:rsidRPr="00985752">
        <w:rPr>
          <w:rFonts w:ascii="Arial" w:hAnsi="Arial" w:cs="Arial"/>
        </w:rPr>
        <w:t>Severe Learning Difficulties (SLD)</w:t>
      </w:r>
    </w:p>
    <w:p w14:paraId="0A12A4DF" w14:textId="77777777" w:rsidR="00284011" w:rsidRPr="00985752" w:rsidRDefault="00284011" w:rsidP="00284011">
      <w:pPr>
        <w:numPr>
          <w:ilvl w:val="0"/>
          <w:numId w:val="9"/>
        </w:numPr>
        <w:rPr>
          <w:rFonts w:ascii="Arial" w:hAnsi="Arial" w:cs="Arial"/>
        </w:rPr>
      </w:pPr>
      <w:r w:rsidRPr="00985752">
        <w:rPr>
          <w:rFonts w:ascii="Arial" w:hAnsi="Arial" w:cs="Arial"/>
        </w:rPr>
        <w:t>Autistic Spectrum Disorder (ASD)</w:t>
      </w:r>
    </w:p>
    <w:p w14:paraId="0A12A4E0" w14:textId="77777777" w:rsidR="00284011" w:rsidRPr="00985752" w:rsidRDefault="00284011" w:rsidP="00284011">
      <w:pPr>
        <w:numPr>
          <w:ilvl w:val="0"/>
          <w:numId w:val="9"/>
        </w:numPr>
        <w:rPr>
          <w:rFonts w:ascii="Arial" w:hAnsi="Arial" w:cs="Arial"/>
        </w:rPr>
      </w:pPr>
      <w:r w:rsidRPr="00985752">
        <w:rPr>
          <w:rFonts w:ascii="Arial" w:hAnsi="Arial" w:cs="Arial"/>
        </w:rPr>
        <w:t>Physical Disabled (PD), Hearing Impairment (HI) and Visual Impairment (VI)</w:t>
      </w:r>
    </w:p>
    <w:p w14:paraId="0A12A4E1" w14:textId="77777777" w:rsidR="00284011" w:rsidRPr="00985752" w:rsidRDefault="00284011" w:rsidP="00284011">
      <w:pPr>
        <w:ind w:left="567"/>
        <w:rPr>
          <w:rFonts w:ascii="Arial" w:hAnsi="Arial" w:cs="Arial"/>
        </w:rPr>
      </w:pPr>
    </w:p>
    <w:p w14:paraId="0A12A4E2" w14:textId="77777777" w:rsidR="00284011" w:rsidRPr="00985752" w:rsidRDefault="00284011" w:rsidP="00284011">
      <w:pPr>
        <w:ind w:left="567"/>
        <w:rPr>
          <w:rFonts w:ascii="Arial" w:hAnsi="Arial" w:cs="Arial"/>
        </w:rPr>
      </w:pPr>
      <w:r w:rsidRPr="00DA2B0A">
        <w:rPr>
          <w:rFonts w:ascii="Arial" w:hAnsi="Arial" w:cs="Arial"/>
        </w:rPr>
        <w:t xml:space="preserve">IAR funding rates for 2012-13 are detailed in </w:t>
      </w:r>
      <w:r w:rsidR="000B6DC8" w:rsidRPr="00DA2B0A">
        <w:rPr>
          <w:rFonts w:ascii="Arial" w:hAnsi="Arial" w:cs="Arial"/>
        </w:rPr>
        <w:t xml:space="preserve">paragraph </w:t>
      </w:r>
      <w:hyperlink w:anchor="p413" w:history="1">
        <w:r w:rsidR="00631B49" w:rsidRPr="00631B49">
          <w:rPr>
            <w:rStyle w:val="Hyperlink"/>
            <w:rFonts w:ascii="Arial" w:hAnsi="Arial" w:cs="Arial"/>
          </w:rPr>
          <w:t>4.13</w:t>
        </w:r>
      </w:hyperlink>
      <w:r w:rsidRPr="00DA2B0A">
        <w:rPr>
          <w:rFonts w:ascii="Arial" w:hAnsi="Arial" w:cs="Arial"/>
        </w:rPr>
        <w:t>.</w:t>
      </w:r>
    </w:p>
    <w:p w14:paraId="0A12A4E3" w14:textId="77777777" w:rsidR="00284011" w:rsidRPr="00985752" w:rsidRDefault="00284011" w:rsidP="00284011">
      <w:pPr>
        <w:rPr>
          <w:rFonts w:ascii="Arial" w:hAnsi="Arial" w:cs="Arial"/>
        </w:rPr>
      </w:pPr>
    </w:p>
    <w:p w14:paraId="0A12A4E4" w14:textId="77777777" w:rsidR="00284011" w:rsidRPr="00985752" w:rsidRDefault="00631B49" w:rsidP="00284011">
      <w:pPr>
        <w:ind w:left="567" w:hanging="567"/>
        <w:rPr>
          <w:rFonts w:ascii="Arial" w:hAnsi="Arial" w:cs="Arial"/>
        </w:rPr>
      </w:pPr>
      <w:r>
        <w:rPr>
          <w:rFonts w:ascii="Arial" w:hAnsi="Arial" w:cs="Arial"/>
        </w:rPr>
        <w:t>4.5</w:t>
      </w:r>
      <w:r w:rsidR="00284011" w:rsidRPr="00985752">
        <w:rPr>
          <w:rFonts w:ascii="Arial" w:hAnsi="Arial" w:cs="Arial"/>
        </w:rPr>
        <w:t xml:space="preserve"> </w:t>
      </w:r>
      <w:r w:rsidR="00284011" w:rsidRPr="00985752">
        <w:rPr>
          <w:rFonts w:ascii="Arial" w:hAnsi="Arial" w:cs="Arial"/>
        </w:rPr>
        <w:tab/>
        <w:t xml:space="preserve">In the recognition that there is an economy of scale in the resources needed to support pupils with the same need type, funding has been tailored to reflect this. IAR pupils will be funded at the full rate for the first three pupils with the same need type. A reduced funding rate per pupil will be applied for pupils on roll from 4 to 20 and a further reduction will be applied to the pupil funding rate where there are more  than 21 pupils with same need type. </w:t>
      </w:r>
    </w:p>
    <w:p w14:paraId="0A12A4E5" w14:textId="77777777" w:rsidR="00FB3F05" w:rsidRPr="00985752" w:rsidRDefault="00FB3F05" w:rsidP="00FB3F05">
      <w:pPr>
        <w:rPr>
          <w:rFonts w:ascii="Arial" w:hAnsi="Arial" w:cs="Arial"/>
        </w:rPr>
      </w:pPr>
    </w:p>
    <w:p w14:paraId="0A12A4E6" w14:textId="77777777" w:rsidR="00FB3F05" w:rsidRDefault="00631B49" w:rsidP="00284011">
      <w:pPr>
        <w:ind w:left="567" w:hanging="567"/>
        <w:rPr>
          <w:rFonts w:ascii="Arial" w:hAnsi="Arial" w:cs="Arial"/>
        </w:rPr>
      </w:pPr>
      <w:r>
        <w:rPr>
          <w:rFonts w:ascii="Arial" w:hAnsi="Arial" w:cs="Arial"/>
        </w:rPr>
        <w:t>4.6</w:t>
      </w:r>
      <w:r w:rsidR="00284011" w:rsidRPr="00985752">
        <w:rPr>
          <w:rFonts w:ascii="Arial" w:hAnsi="Arial" w:cs="Arial"/>
        </w:rPr>
        <w:tab/>
      </w:r>
      <w:bookmarkStart w:id="14" w:name="para225"/>
      <w:bookmarkStart w:id="15" w:name="p46"/>
      <w:bookmarkEnd w:id="14"/>
      <w:bookmarkEnd w:id="15"/>
      <w:r w:rsidR="00284011" w:rsidRPr="00985752">
        <w:rPr>
          <w:rFonts w:ascii="Arial" w:hAnsi="Arial" w:cs="Arial"/>
        </w:rPr>
        <w:t xml:space="preserve">In order to trigger funding for a non- SMP pupil, a pupil must firstly have a statement. If the pupil has a statement, an application for contingency funding i.e. IAR can be submitted. Where eligibility exists, applications will be considered by a panel of headteachers who apply a set of consistent county wide criteria. </w:t>
      </w:r>
    </w:p>
    <w:p w14:paraId="0A12A4E7" w14:textId="77777777" w:rsidR="00FB3F05" w:rsidRDefault="00FB3F05" w:rsidP="00FB3F05">
      <w:pPr>
        <w:ind w:left="567" w:hanging="567"/>
        <w:jc w:val="right"/>
        <w:rPr>
          <w:rFonts w:ascii="Arial" w:hAnsi="Arial" w:cs="Arial"/>
          <w:sz w:val="20"/>
          <w:szCs w:val="20"/>
        </w:rPr>
      </w:pPr>
    </w:p>
    <w:p w14:paraId="0A12A4E8" w14:textId="77777777" w:rsidR="00FB3F05" w:rsidRDefault="00C25882" w:rsidP="00FB3F05">
      <w:pPr>
        <w:ind w:left="567" w:hanging="567"/>
        <w:jc w:val="right"/>
        <w:rPr>
          <w:rFonts w:ascii="Arial" w:hAnsi="Arial" w:cs="Arial"/>
          <w:sz w:val="20"/>
          <w:szCs w:val="20"/>
        </w:rPr>
      </w:pPr>
      <w:hyperlink w:anchor="Contents" w:history="1">
        <w:r w:rsidR="00FB3F05" w:rsidRPr="00623E4F">
          <w:rPr>
            <w:rStyle w:val="Hyperlink"/>
            <w:rFonts w:ascii="Arial" w:hAnsi="Arial" w:cs="Arial"/>
            <w:sz w:val="20"/>
            <w:szCs w:val="20"/>
          </w:rPr>
          <w:t>Back to contents page</w:t>
        </w:r>
      </w:hyperlink>
    </w:p>
    <w:p w14:paraId="0A12A4E9" w14:textId="77777777" w:rsidR="00FB3F05" w:rsidRDefault="00C25882" w:rsidP="00FB3F05">
      <w:pPr>
        <w:ind w:left="567" w:hanging="567"/>
        <w:jc w:val="right"/>
        <w:rPr>
          <w:rFonts w:ascii="Arial" w:hAnsi="Arial" w:cs="Arial"/>
          <w:sz w:val="20"/>
          <w:szCs w:val="20"/>
        </w:rPr>
      </w:pPr>
      <w:hyperlink w:anchor="Contents" w:history="1">
        <w:r w:rsidR="00FB3F05" w:rsidRPr="00623E4F">
          <w:rPr>
            <w:rStyle w:val="Hyperlink"/>
            <w:rFonts w:ascii="Arial" w:hAnsi="Arial" w:cs="Arial"/>
            <w:sz w:val="20"/>
            <w:szCs w:val="20"/>
          </w:rPr>
          <w:t>Back to contents page</w:t>
        </w:r>
      </w:hyperlink>
    </w:p>
    <w:p w14:paraId="0A12A4EA" w14:textId="77777777" w:rsidR="00FB3F05" w:rsidRDefault="00FB3F05" w:rsidP="00FB3F05">
      <w:pPr>
        <w:ind w:left="567" w:hanging="567"/>
        <w:jc w:val="right"/>
        <w:rPr>
          <w:rFonts w:ascii="Arial" w:hAnsi="Arial" w:cs="Arial"/>
        </w:rPr>
      </w:pPr>
    </w:p>
    <w:p w14:paraId="0A12A4EB" w14:textId="77777777" w:rsidR="00284011" w:rsidRPr="00985752" w:rsidRDefault="00284011" w:rsidP="00FB3F05">
      <w:pPr>
        <w:ind w:left="567"/>
        <w:rPr>
          <w:rFonts w:ascii="Arial" w:hAnsi="Arial" w:cs="Arial"/>
        </w:rPr>
      </w:pPr>
      <w:r w:rsidRPr="00985752">
        <w:rPr>
          <w:rFonts w:ascii="Arial" w:hAnsi="Arial" w:cs="Arial"/>
        </w:rPr>
        <w:t>For further details on the criteria and application process; please contact one of the following SEN Finance and Information Officers (FIO’s):</w:t>
      </w:r>
    </w:p>
    <w:p w14:paraId="0A12A4EC" w14:textId="77777777" w:rsidR="00284011" w:rsidRPr="00985752" w:rsidRDefault="00284011" w:rsidP="00284011">
      <w:pPr>
        <w:rPr>
          <w:rFonts w:ascii="Arial" w:hAnsi="Arial" w:cs="Arial"/>
        </w:rPr>
      </w:pPr>
    </w:p>
    <w:p w14:paraId="0A12A4ED" w14:textId="77777777" w:rsidR="00284011" w:rsidRPr="00985752" w:rsidRDefault="00284011" w:rsidP="00284011">
      <w:pPr>
        <w:ind w:left="1440"/>
        <w:rPr>
          <w:rFonts w:ascii="Arial" w:hAnsi="Arial" w:cs="Arial"/>
        </w:rPr>
      </w:pPr>
      <w:r w:rsidRPr="00985752">
        <w:rPr>
          <w:rFonts w:ascii="Arial" w:hAnsi="Arial" w:cs="Arial"/>
        </w:rPr>
        <w:t xml:space="preserve">Stephanie Rapley - West Kent, </w:t>
      </w:r>
    </w:p>
    <w:p w14:paraId="0A12A4EE" w14:textId="77777777" w:rsidR="00284011" w:rsidRPr="00985752" w:rsidRDefault="00284011" w:rsidP="00284011">
      <w:pPr>
        <w:ind w:left="1440"/>
        <w:rPr>
          <w:rFonts w:ascii="Arial" w:hAnsi="Arial" w:cs="Arial"/>
        </w:rPr>
      </w:pPr>
      <w:r w:rsidRPr="00985752">
        <w:rPr>
          <w:rFonts w:ascii="Arial" w:hAnsi="Arial" w:cs="Arial"/>
        </w:rPr>
        <w:t xml:space="preserve">Telephone: 01732 525028, e-mail: </w:t>
      </w:r>
      <w:hyperlink r:id="rId20" w:history="1">
        <w:r w:rsidRPr="00985752">
          <w:rPr>
            <w:rStyle w:val="Hyperlink"/>
            <w:rFonts w:ascii="Arial" w:hAnsi="Arial" w:cs="Arial"/>
            <w:color w:val="auto"/>
          </w:rPr>
          <w:t>stephanie.rapley@kent.gov.uk</w:t>
        </w:r>
      </w:hyperlink>
    </w:p>
    <w:p w14:paraId="0A12A4EF" w14:textId="77777777" w:rsidR="00284011" w:rsidRPr="00985752" w:rsidRDefault="00284011" w:rsidP="00284011">
      <w:pPr>
        <w:ind w:left="1440"/>
        <w:rPr>
          <w:rFonts w:ascii="Arial" w:hAnsi="Arial" w:cs="Arial"/>
        </w:rPr>
      </w:pPr>
    </w:p>
    <w:p w14:paraId="0A12A4F0" w14:textId="77777777" w:rsidR="00284011" w:rsidRPr="00985752" w:rsidRDefault="00284011" w:rsidP="00284011">
      <w:pPr>
        <w:ind w:left="1440"/>
        <w:rPr>
          <w:rFonts w:ascii="Arial" w:hAnsi="Arial" w:cs="Arial"/>
        </w:rPr>
      </w:pPr>
      <w:r w:rsidRPr="00985752">
        <w:rPr>
          <w:rFonts w:ascii="Arial" w:hAnsi="Arial" w:cs="Arial"/>
        </w:rPr>
        <w:t>Susanne Baillie – East/ Mid Kent</w:t>
      </w:r>
    </w:p>
    <w:p w14:paraId="0A12A4F1" w14:textId="77777777" w:rsidR="00284011" w:rsidRPr="00985752" w:rsidRDefault="00284011" w:rsidP="00FB3F05">
      <w:pPr>
        <w:ind w:left="1440"/>
        <w:rPr>
          <w:rFonts w:ascii="Arial" w:hAnsi="Arial" w:cs="Arial"/>
        </w:rPr>
      </w:pPr>
      <w:r w:rsidRPr="00985752">
        <w:rPr>
          <w:rFonts w:ascii="Arial" w:hAnsi="Arial" w:cs="Arial"/>
        </w:rPr>
        <w:t xml:space="preserve">Telephone 01227 284533, e-mail: </w:t>
      </w:r>
      <w:hyperlink r:id="rId21" w:history="1">
        <w:r w:rsidRPr="00985752">
          <w:rPr>
            <w:rStyle w:val="Hyperlink"/>
            <w:rFonts w:ascii="Arial" w:hAnsi="Arial" w:cs="Arial"/>
            <w:color w:val="auto"/>
          </w:rPr>
          <w:t>susanne.baillie@kent.gov.uk</w:t>
        </w:r>
      </w:hyperlink>
    </w:p>
    <w:p w14:paraId="0A12A4F2" w14:textId="77777777" w:rsidR="00284011" w:rsidRPr="00985752" w:rsidRDefault="00284011" w:rsidP="00284011">
      <w:pPr>
        <w:rPr>
          <w:rFonts w:ascii="Arial" w:hAnsi="Arial" w:cs="Arial"/>
        </w:rPr>
      </w:pPr>
    </w:p>
    <w:p w14:paraId="0A12A4F3" w14:textId="77777777" w:rsidR="00284011" w:rsidRPr="00985752" w:rsidRDefault="00631B49" w:rsidP="00284011">
      <w:pPr>
        <w:ind w:left="567" w:hanging="567"/>
        <w:rPr>
          <w:rFonts w:ascii="Arial" w:hAnsi="Arial" w:cs="Arial"/>
        </w:rPr>
      </w:pPr>
      <w:r>
        <w:rPr>
          <w:rFonts w:ascii="Arial" w:hAnsi="Arial" w:cs="Arial"/>
        </w:rPr>
        <w:t>4.7</w:t>
      </w:r>
      <w:r w:rsidR="00284011" w:rsidRPr="00985752">
        <w:rPr>
          <w:rFonts w:ascii="Arial" w:hAnsi="Arial" w:cs="Arial"/>
        </w:rPr>
        <w:t xml:space="preserve"> </w:t>
      </w:r>
      <w:r w:rsidR="00284011" w:rsidRPr="00985752">
        <w:rPr>
          <w:rFonts w:ascii="Arial" w:hAnsi="Arial" w:cs="Arial"/>
        </w:rPr>
        <w:tab/>
        <w:t xml:space="preserve">If a pupil meets the IAR criteria as determined in paragraph </w:t>
      </w:r>
      <w:hyperlink w:anchor="p46" w:history="1">
        <w:r w:rsidRPr="00631B49">
          <w:rPr>
            <w:rStyle w:val="Hyperlink"/>
            <w:rFonts w:ascii="Arial" w:hAnsi="Arial" w:cs="Arial"/>
          </w:rPr>
          <w:t>4.6</w:t>
        </w:r>
      </w:hyperlink>
      <w:r w:rsidR="00284011" w:rsidRPr="00985752">
        <w:rPr>
          <w:rFonts w:ascii="Arial" w:hAnsi="Arial" w:cs="Arial"/>
        </w:rPr>
        <w:t xml:space="preserve"> above, the funding will be triggered automatically by the relevant Finance and Information Officer (FIO) who will contact the Schools Budget Team and a payment will be made through the school’s monthly advance. The FIO will also determine the date of entitlement and whether the funding should be back dated. </w:t>
      </w:r>
    </w:p>
    <w:p w14:paraId="0A12A4F4" w14:textId="77777777" w:rsidR="00284011" w:rsidRPr="00985752" w:rsidRDefault="00284011" w:rsidP="00284011">
      <w:pPr>
        <w:rPr>
          <w:rFonts w:ascii="Arial" w:hAnsi="Arial" w:cs="Arial"/>
        </w:rPr>
      </w:pPr>
    </w:p>
    <w:p w14:paraId="0A12A4F5" w14:textId="77777777" w:rsidR="00284011" w:rsidRPr="00985752" w:rsidRDefault="00631B49" w:rsidP="00284011">
      <w:pPr>
        <w:ind w:left="567" w:hanging="567"/>
        <w:rPr>
          <w:rFonts w:ascii="Arial" w:hAnsi="Arial" w:cs="Arial"/>
          <w:sz w:val="28"/>
          <w:szCs w:val="28"/>
        </w:rPr>
      </w:pPr>
      <w:r>
        <w:rPr>
          <w:rFonts w:ascii="Arial" w:hAnsi="Arial" w:cs="Arial"/>
        </w:rPr>
        <w:t>4.8</w:t>
      </w:r>
      <w:r w:rsidR="00284011" w:rsidRPr="00985752">
        <w:rPr>
          <w:rFonts w:ascii="Arial" w:hAnsi="Arial" w:cs="Arial"/>
        </w:rPr>
        <w:t xml:space="preserve"> </w:t>
      </w:r>
      <w:r w:rsidR="00284011" w:rsidRPr="00985752">
        <w:rPr>
          <w:rFonts w:ascii="Arial" w:hAnsi="Arial" w:cs="Arial"/>
        </w:rPr>
        <w:tab/>
        <w:t xml:space="preserve">Funding will be allocated to reflect the primary need as indentified in the Statement of SEN and funding will be allocated on a single need type as detailed in paragraph </w:t>
      </w:r>
      <w:hyperlink w:anchor="p44" w:history="1">
        <w:r w:rsidRPr="00631B49">
          <w:rPr>
            <w:rStyle w:val="Hyperlink"/>
            <w:rFonts w:ascii="Arial" w:hAnsi="Arial" w:cs="Arial"/>
          </w:rPr>
          <w:t>4.4</w:t>
        </w:r>
      </w:hyperlink>
      <w:r w:rsidR="00284011" w:rsidRPr="00985752">
        <w:rPr>
          <w:rFonts w:ascii="Arial" w:hAnsi="Arial" w:cs="Arial"/>
        </w:rPr>
        <w:t xml:space="preserve">. </w:t>
      </w:r>
    </w:p>
    <w:p w14:paraId="0A12A4F6" w14:textId="77777777" w:rsidR="00284011" w:rsidRPr="00985752" w:rsidRDefault="00284011" w:rsidP="00284011">
      <w:pPr>
        <w:rPr>
          <w:rFonts w:ascii="Arial" w:hAnsi="Arial" w:cs="Arial"/>
        </w:rPr>
      </w:pPr>
    </w:p>
    <w:p w14:paraId="0A12A4F7" w14:textId="77777777" w:rsidR="00284011" w:rsidRPr="00FB3F05" w:rsidRDefault="00631B49" w:rsidP="00FB3F05">
      <w:pPr>
        <w:ind w:left="567" w:hanging="567"/>
        <w:rPr>
          <w:rFonts w:ascii="Arial" w:hAnsi="Arial" w:cs="Arial"/>
        </w:rPr>
      </w:pPr>
      <w:r>
        <w:rPr>
          <w:rFonts w:ascii="Arial" w:hAnsi="Arial" w:cs="Arial"/>
        </w:rPr>
        <w:t>4.9</w:t>
      </w:r>
      <w:r w:rsidR="00284011" w:rsidRPr="00985752">
        <w:rPr>
          <w:rFonts w:ascii="Arial" w:hAnsi="Arial" w:cs="Arial"/>
        </w:rPr>
        <w:t xml:space="preserve"> </w:t>
      </w:r>
      <w:bookmarkStart w:id="16" w:name="para228"/>
      <w:bookmarkEnd w:id="16"/>
      <w:r w:rsidR="00284011" w:rsidRPr="00985752">
        <w:rPr>
          <w:rFonts w:ascii="Arial" w:hAnsi="Arial" w:cs="Arial"/>
        </w:rPr>
        <w:tab/>
      </w:r>
      <w:bookmarkStart w:id="17" w:name="para226"/>
      <w:bookmarkStart w:id="18" w:name="p49"/>
      <w:bookmarkEnd w:id="17"/>
      <w:bookmarkEnd w:id="18"/>
      <w:r w:rsidR="00284011" w:rsidRPr="00985752">
        <w:rPr>
          <w:rFonts w:ascii="Arial" w:hAnsi="Arial" w:cs="Arial"/>
        </w:rPr>
        <w:t>For pupils already in receipt of IAR funding on the day of the January pupil count, funding will automatically be generated until the end of the academic year (August). The table below details the continuation of IAR funding depending on the phase of education the pupil is attending.</w:t>
      </w:r>
    </w:p>
    <w:p w14:paraId="0A12A4F8" w14:textId="77777777" w:rsidR="00631B49" w:rsidRDefault="00631B49" w:rsidP="00186B13">
      <w:pPr>
        <w:rPr>
          <w:rFonts w:ascii="Arial" w:hAnsi="Arial" w:cs="Arial"/>
          <w:sz w:val="20"/>
          <w:szCs w:val="20"/>
        </w:rPr>
      </w:pPr>
    </w:p>
    <w:p w14:paraId="0A12A4F9" w14:textId="77777777" w:rsidR="00284011" w:rsidRDefault="00284011" w:rsidP="00FB3F05">
      <w:pPr>
        <w:ind w:left="1440" w:firstLine="720"/>
        <w:rPr>
          <w:rFonts w:ascii="Arial" w:hAnsi="Arial" w:cs="Arial"/>
        </w:rPr>
      </w:pPr>
      <w:r>
        <w:rPr>
          <w:rFonts w:ascii="Arial" w:hAnsi="Arial" w:cs="Arial"/>
        </w:rPr>
        <w:t>Table: Continuation of VSCN funding</w:t>
      </w:r>
    </w:p>
    <w:tbl>
      <w:tblPr>
        <w:tblW w:w="7953" w:type="dxa"/>
        <w:tblInd w:w="843" w:type="dxa"/>
        <w:tblLayout w:type="fixed"/>
        <w:tblLook w:val="0000" w:firstRow="0" w:lastRow="0" w:firstColumn="0" w:lastColumn="0" w:noHBand="0" w:noVBand="0"/>
      </w:tblPr>
      <w:tblGrid>
        <w:gridCol w:w="1961"/>
        <w:gridCol w:w="1498"/>
        <w:gridCol w:w="1498"/>
        <w:gridCol w:w="1498"/>
        <w:gridCol w:w="1498"/>
      </w:tblGrid>
      <w:tr w:rsidR="00284011" w:rsidRPr="00525467" w14:paraId="0A12A4FF" w14:textId="77777777" w:rsidTr="00FB3F05">
        <w:trPr>
          <w:trHeight w:val="630"/>
        </w:trPr>
        <w:tc>
          <w:tcPr>
            <w:tcW w:w="1961" w:type="dxa"/>
            <w:tcBorders>
              <w:top w:val="nil"/>
              <w:left w:val="nil"/>
              <w:bottom w:val="nil"/>
              <w:right w:val="nil"/>
            </w:tcBorders>
            <w:shd w:val="clear" w:color="auto" w:fill="auto"/>
            <w:noWrap/>
            <w:vAlign w:val="bottom"/>
          </w:tcPr>
          <w:p w14:paraId="0A12A4FA" w14:textId="77777777" w:rsidR="00284011" w:rsidRPr="00525467" w:rsidRDefault="00284011" w:rsidP="00284011">
            <w:pPr>
              <w:rPr>
                <w:rFonts w:ascii="Arial" w:hAnsi="Arial" w:cs="Arial"/>
              </w:rPr>
            </w:pPr>
            <w:r>
              <w:rPr>
                <w:rFonts w:ascii="Arial" w:hAnsi="Arial" w:cs="Arial"/>
              </w:rPr>
              <w:t>Year Group on day of PLASC return</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A12A4FB" w14:textId="77777777" w:rsidR="00284011" w:rsidRPr="00525467" w:rsidRDefault="00284011" w:rsidP="00284011">
            <w:pPr>
              <w:jc w:val="center"/>
              <w:rPr>
                <w:rFonts w:ascii="Arial" w:hAnsi="Arial" w:cs="Arial"/>
                <w:b/>
                <w:bCs/>
              </w:rPr>
            </w:pPr>
            <w:r w:rsidRPr="00525467">
              <w:rPr>
                <w:rFonts w:ascii="Arial" w:hAnsi="Arial" w:cs="Arial"/>
                <w:b/>
                <w:bCs/>
              </w:rPr>
              <w:t>All Through</w:t>
            </w:r>
          </w:p>
        </w:tc>
        <w:tc>
          <w:tcPr>
            <w:tcW w:w="1498" w:type="dxa"/>
            <w:tcBorders>
              <w:top w:val="single" w:sz="4" w:space="0" w:color="auto"/>
              <w:left w:val="nil"/>
              <w:bottom w:val="single" w:sz="4" w:space="0" w:color="auto"/>
              <w:right w:val="single" w:sz="4" w:space="0" w:color="auto"/>
            </w:tcBorders>
            <w:shd w:val="clear" w:color="auto" w:fill="auto"/>
          </w:tcPr>
          <w:p w14:paraId="0A12A4FC" w14:textId="77777777" w:rsidR="00284011" w:rsidRPr="00525467" w:rsidRDefault="00284011" w:rsidP="00284011">
            <w:pPr>
              <w:jc w:val="center"/>
              <w:rPr>
                <w:rFonts w:ascii="Arial" w:hAnsi="Arial" w:cs="Arial"/>
                <w:b/>
                <w:bCs/>
              </w:rPr>
            </w:pPr>
            <w:r w:rsidRPr="00525467">
              <w:rPr>
                <w:rFonts w:ascii="Arial" w:hAnsi="Arial" w:cs="Arial"/>
                <w:b/>
                <w:bCs/>
              </w:rPr>
              <w:t>Infant</w:t>
            </w:r>
          </w:p>
        </w:tc>
        <w:tc>
          <w:tcPr>
            <w:tcW w:w="1498" w:type="dxa"/>
            <w:tcBorders>
              <w:top w:val="single" w:sz="4" w:space="0" w:color="auto"/>
              <w:left w:val="nil"/>
              <w:bottom w:val="single" w:sz="4" w:space="0" w:color="auto"/>
              <w:right w:val="single" w:sz="4" w:space="0" w:color="auto"/>
            </w:tcBorders>
            <w:shd w:val="clear" w:color="auto" w:fill="auto"/>
          </w:tcPr>
          <w:p w14:paraId="0A12A4FD" w14:textId="77777777" w:rsidR="00284011" w:rsidRPr="00525467" w:rsidRDefault="00284011" w:rsidP="00284011">
            <w:pPr>
              <w:jc w:val="center"/>
              <w:rPr>
                <w:rFonts w:ascii="Arial" w:hAnsi="Arial" w:cs="Arial"/>
                <w:b/>
                <w:bCs/>
              </w:rPr>
            </w:pPr>
            <w:r w:rsidRPr="00525467">
              <w:rPr>
                <w:rFonts w:ascii="Arial" w:hAnsi="Arial" w:cs="Arial"/>
                <w:b/>
                <w:bCs/>
              </w:rPr>
              <w:t>Junior</w:t>
            </w:r>
          </w:p>
        </w:tc>
        <w:tc>
          <w:tcPr>
            <w:tcW w:w="1498" w:type="dxa"/>
            <w:tcBorders>
              <w:top w:val="single" w:sz="4" w:space="0" w:color="auto"/>
              <w:left w:val="nil"/>
              <w:bottom w:val="single" w:sz="4" w:space="0" w:color="auto"/>
              <w:right w:val="single" w:sz="4" w:space="0" w:color="auto"/>
            </w:tcBorders>
            <w:shd w:val="clear" w:color="auto" w:fill="auto"/>
          </w:tcPr>
          <w:p w14:paraId="0A12A4FE" w14:textId="77777777" w:rsidR="00284011" w:rsidRPr="00525467" w:rsidRDefault="00284011" w:rsidP="00284011">
            <w:pPr>
              <w:jc w:val="center"/>
              <w:rPr>
                <w:rFonts w:ascii="Arial" w:hAnsi="Arial" w:cs="Arial"/>
                <w:b/>
                <w:bCs/>
              </w:rPr>
            </w:pPr>
            <w:r w:rsidRPr="00525467">
              <w:rPr>
                <w:rFonts w:ascii="Arial" w:hAnsi="Arial" w:cs="Arial"/>
                <w:b/>
                <w:bCs/>
              </w:rPr>
              <w:t>Secondary</w:t>
            </w:r>
          </w:p>
        </w:tc>
      </w:tr>
      <w:tr w:rsidR="00284011" w:rsidRPr="00525467" w14:paraId="0A12A505" w14:textId="77777777" w:rsidTr="00FB3F05">
        <w:trPr>
          <w:trHeight w:val="315"/>
        </w:trPr>
        <w:tc>
          <w:tcPr>
            <w:tcW w:w="1961" w:type="dxa"/>
            <w:tcBorders>
              <w:top w:val="nil"/>
              <w:left w:val="nil"/>
              <w:bottom w:val="nil"/>
              <w:right w:val="nil"/>
            </w:tcBorders>
            <w:shd w:val="clear" w:color="auto" w:fill="auto"/>
            <w:noWrap/>
            <w:vAlign w:val="bottom"/>
          </w:tcPr>
          <w:p w14:paraId="0A12A500" w14:textId="77777777" w:rsidR="00284011" w:rsidRPr="00525467" w:rsidRDefault="00284011" w:rsidP="00284011">
            <w:pPr>
              <w:rPr>
                <w:rFonts w:ascii="Arial" w:hAnsi="Arial" w:cs="Arial"/>
                <w:b/>
                <w:bCs/>
              </w:rPr>
            </w:pPr>
            <w:r w:rsidRPr="00525467">
              <w:rPr>
                <w:rFonts w:ascii="Arial" w:hAnsi="Arial" w:cs="Arial"/>
                <w:b/>
                <w:bCs/>
              </w:rPr>
              <w:t>Year R</w:t>
            </w: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0A12A501"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auto"/>
            <w:noWrap/>
            <w:vAlign w:val="bottom"/>
          </w:tcPr>
          <w:p w14:paraId="0A12A502"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03"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04" w14:textId="77777777" w:rsidR="00284011" w:rsidRPr="00525467" w:rsidRDefault="00284011" w:rsidP="00284011">
            <w:pPr>
              <w:jc w:val="center"/>
              <w:rPr>
                <w:rFonts w:ascii="Arial" w:hAnsi="Arial" w:cs="Arial"/>
              </w:rPr>
            </w:pPr>
          </w:p>
        </w:tc>
      </w:tr>
      <w:tr w:rsidR="00284011" w:rsidRPr="00525467" w14:paraId="0A12A50B" w14:textId="77777777" w:rsidTr="00FB3F05">
        <w:trPr>
          <w:trHeight w:val="315"/>
        </w:trPr>
        <w:tc>
          <w:tcPr>
            <w:tcW w:w="1961" w:type="dxa"/>
            <w:tcBorders>
              <w:top w:val="nil"/>
              <w:left w:val="nil"/>
              <w:bottom w:val="nil"/>
              <w:right w:val="nil"/>
            </w:tcBorders>
            <w:shd w:val="clear" w:color="auto" w:fill="auto"/>
            <w:noWrap/>
            <w:vAlign w:val="bottom"/>
          </w:tcPr>
          <w:p w14:paraId="0A12A506" w14:textId="77777777" w:rsidR="00284011" w:rsidRPr="00525467" w:rsidRDefault="00284011" w:rsidP="00284011">
            <w:pPr>
              <w:rPr>
                <w:rFonts w:ascii="Arial" w:hAnsi="Arial" w:cs="Arial"/>
                <w:b/>
                <w:bCs/>
              </w:rPr>
            </w:pPr>
            <w:r w:rsidRPr="00525467">
              <w:rPr>
                <w:rFonts w:ascii="Arial" w:hAnsi="Arial" w:cs="Arial"/>
                <w:b/>
                <w:bCs/>
              </w:rPr>
              <w:t>Year 1</w:t>
            </w: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0A12A507"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auto"/>
            <w:noWrap/>
            <w:vAlign w:val="bottom"/>
          </w:tcPr>
          <w:p w14:paraId="0A12A508"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09"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0A" w14:textId="77777777" w:rsidR="00284011" w:rsidRPr="00525467" w:rsidRDefault="00284011" w:rsidP="00284011">
            <w:pPr>
              <w:jc w:val="center"/>
              <w:rPr>
                <w:rFonts w:ascii="Arial" w:hAnsi="Arial" w:cs="Arial"/>
              </w:rPr>
            </w:pPr>
          </w:p>
        </w:tc>
      </w:tr>
      <w:tr w:rsidR="00284011" w:rsidRPr="00525467" w14:paraId="0A12A511" w14:textId="77777777" w:rsidTr="00FB3F05">
        <w:trPr>
          <w:trHeight w:val="315"/>
        </w:trPr>
        <w:tc>
          <w:tcPr>
            <w:tcW w:w="1961" w:type="dxa"/>
            <w:tcBorders>
              <w:top w:val="nil"/>
              <w:left w:val="nil"/>
              <w:bottom w:val="nil"/>
              <w:right w:val="nil"/>
            </w:tcBorders>
            <w:shd w:val="clear" w:color="auto" w:fill="auto"/>
            <w:noWrap/>
            <w:vAlign w:val="bottom"/>
          </w:tcPr>
          <w:p w14:paraId="0A12A50C" w14:textId="77777777" w:rsidR="00284011" w:rsidRPr="00525467" w:rsidRDefault="00284011" w:rsidP="00284011">
            <w:pPr>
              <w:rPr>
                <w:rFonts w:ascii="Arial" w:hAnsi="Arial" w:cs="Arial"/>
                <w:b/>
                <w:bCs/>
              </w:rPr>
            </w:pPr>
            <w:r w:rsidRPr="00525467">
              <w:rPr>
                <w:rFonts w:ascii="Arial" w:hAnsi="Arial" w:cs="Arial"/>
                <w:b/>
                <w:bCs/>
              </w:rPr>
              <w:t>Year 2</w:t>
            </w: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0A12A50D"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auto"/>
            <w:noWrap/>
            <w:vAlign w:val="bottom"/>
          </w:tcPr>
          <w:p w14:paraId="0A12A50E" w14:textId="77777777" w:rsidR="00284011" w:rsidRPr="00525467" w:rsidRDefault="00284011" w:rsidP="00284011">
            <w:pPr>
              <w:jc w:val="center"/>
              <w:rPr>
                <w:rFonts w:ascii="Arial" w:hAnsi="Arial" w:cs="Arial"/>
              </w:rPr>
            </w:pPr>
            <w:r>
              <w:rPr>
                <w:rFonts w:ascii="Arial" w:hAnsi="Arial" w:cs="Arial"/>
              </w:rPr>
              <w:t>PY</w:t>
            </w:r>
          </w:p>
        </w:tc>
        <w:tc>
          <w:tcPr>
            <w:tcW w:w="1498" w:type="dxa"/>
            <w:tcBorders>
              <w:top w:val="nil"/>
              <w:left w:val="nil"/>
              <w:bottom w:val="single" w:sz="4" w:space="0" w:color="auto"/>
              <w:right w:val="single" w:sz="4" w:space="0" w:color="auto"/>
            </w:tcBorders>
            <w:shd w:val="clear" w:color="auto" w:fill="C0C0C0"/>
            <w:noWrap/>
            <w:vAlign w:val="bottom"/>
          </w:tcPr>
          <w:p w14:paraId="0A12A50F"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10" w14:textId="77777777" w:rsidR="00284011" w:rsidRPr="00525467" w:rsidRDefault="00284011" w:rsidP="00284011">
            <w:pPr>
              <w:jc w:val="center"/>
              <w:rPr>
                <w:rFonts w:ascii="Arial" w:hAnsi="Arial" w:cs="Arial"/>
              </w:rPr>
            </w:pPr>
          </w:p>
        </w:tc>
      </w:tr>
      <w:tr w:rsidR="00284011" w:rsidRPr="00525467" w14:paraId="0A12A517" w14:textId="77777777" w:rsidTr="00FB3F05">
        <w:trPr>
          <w:trHeight w:val="315"/>
        </w:trPr>
        <w:tc>
          <w:tcPr>
            <w:tcW w:w="1961" w:type="dxa"/>
            <w:tcBorders>
              <w:top w:val="nil"/>
              <w:left w:val="nil"/>
              <w:bottom w:val="nil"/>
              <w:right w:val="nil"/>
            </w:tcBorders>
            <w:shd w:val="clear" w:color="auto" w:fill="auto"/>
            <w:noWrap/>
            <w:vAlign w:val="bottom"/>
          </w:tcPr>
          <w:p w14:paraId="0A12A512" w14:textId="77777777" w:rsidR="00284011" w:rsidRPr="00525467" w:rsidRDefault="00284011" w:rsidP="00284011">
            <w:pPr>
              <w:rPr>
                <w:rFonts w:ascii="Arial" w:hAnsi="Arial" w:cs="Arial"/>
                <w:b/>
                <w:bCs/>
              </w:rPr>
            </w:pPr>
            <w:r w:rsidRPr="00525467">
              <w:rPr>
                <w:rFonts w:ascii="Arial" w:hAnsi="Arial" w:cs="Arial"/>
                <w:b/>
                <w:bCs/>
              </w:rPr>
              <w:t>Year 3</w:t>
            </w: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0A12A513"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14"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15"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16" w14:textId="77777777" w:rsidR="00284011" w:rsidRPr="00525467" w:rsidRDefault="00284011" w:rsidP="00284011">
            <w:pPr>
              <w:jc w:val="center"/>
              <w:rPr>
                <w:rFonts w:ascii="Arial" w:hAnsi="Arial" w:cs="Arial"/>
              </w:rPr>
            </w:pPr>
          </w:p>
        </w:tc>
      </w:tr>
      <w:tr w:rsidR="00284011" w:rsidRPr="00525467" w14:paraId="0A12A51D" w14:textId="77777777" w:rsidTr="00FB3F05">
        <w:trPr>
          <w:trHeight w:val="315"/>
        </w:trPr>
        <w:tc>
          <w:tcPr>
            <w:tcW w:w="1961" w:type="dxa"/>
            <w:tcBorders>
              <w:top w:val="nil"/>
              <w:left w:val="nil"/>
              <w:bottom w:val="nil"/>
              <w:right w:val="nil"/>
            </w:tcBorders>
            <w:shd w:val="clear" w:color="auto" w:fill="auto"/>
            <w:noWrap/>
            <w:vAlign w:val="bottom"/>
          </w:tcPr>
          <w:p w14:paraId="0A12A518" w14:textId="77777777" w:rsidR="00284011" w:rsidRPr="00525467" w:rsidRDefault="00284011" w:rsidP="00284011">
            <w:pPr>
              <w:rPr>
                <w:rFonts w:ascii="Arial" w:hAnsi="Arial" w:cs="Arial"/>
                <w:b/>
                <w:bCs/>
              </w:rPr>
            </w:pPr>
            <w:r w:rsidRPr="00525467">
              <w:rPr>
                <w:rFonts w:ascii="Arial" w:hAnsi="Arial" w:cs="Arial"/>
                <w:b/>
                <w:bCs/>
              </w:rPr>
              <w:t>Year 4</w:t>
            </w: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0A12A519"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1A"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1B"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1C" w14:textId="77777777" w:rsidR="00284011" w:rsidRPr="00525467" w:rsidRDefault="00284011" w:rsidP="00284011">
            <w:pPr>
              <w:jc w:val="center"/>
              <w:rPr>
                <w:rFonts w:ascii="Arial" w:hAnsi="Arial" w:cs="Arial"/>
              </w:rPr>
            </w:pPr>
          </w:p>
        </w:tc>
      </w:tr>
      <w:tr w:rsidR="00284011" w:rsidRPr="00525467" w14:paraId="0A12A523" w14:textId="77777777" w:rsidTr="00FB3F05">
        <w:trPr>
          <w:trHeight w:val="315"/>
        </w:trPr>
        <w:tc>
          <w:tcPr>
            <w:tcW w:w="1961" w:type="dxa"/>
            <w:tcBorders>
              <w:top w:val="nil"/>
              <w:left w:val="nil"/>
              <w:bottom w:val="nil"/>
              <w:right w:val="nil"/>
            </w:tcBorders>
            <w:shd w:val="clear" w:color="auto" w:fill="auto"/>
            <w:noWrap/>
            <w:vAlign w:val="bottom"/>
          </w:tcPr>
          <w:p w14:paraId="0A12A51E" w14:textId="77777777" w:rsidR="00284011" w:rsidRPr="00525467" w:rsidRDefault="00284011" w:rsidP="00284011">
            <w:pPr>
              <w:rPr>
                <w:rFonts w:ascii="Arial" w:hAnsi="Arial" w:cs="Arial"/>
                <w:b/>
                <w:bCs/>
              </w:rPr>
            </w:pPr>
            <w:r w:rsidRPr="00525467">
              <w:rPr>
                <w:rFonts w:ascii="Arial" w:hAnsi="Arial" w:cs="Arial"/>
                <w:b/>
                <w:bCs/>
              </w:rPr>
              <w:t>Year 5</w:t>
            </w: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0A12A51F"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20"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21" w14:textId="77777777" w:rsidR="00284011" w:rsidRPr="00525467" w:rsidRDefault="00284011" w:rsidP="00284011">
            <w:pPr>
              <w:jc w:val="center"/>
              <w:rPr>
                <w:rFonts w:ascii="Arial" w:hAnsi="Arial" w:cs="Arial"/>
              </w:rPr>
            </w:pPr>
            <w:r w:rsidRPr="00525467">
              <w:rPr>
                <w:rFonts w:ascii="Arial" w:hAnsi="Arial" w:cs="Arial"/>
              </w:rPr>
              <w:t>FY</w:t>
            </w:r>
          </w:p>
        </w:tc>
        <w:tc>
          <w:tcPr>
            <w:tcW w:w="1498" w:type="dxa"/>
            <w:tcBorders>
              <w:top w:val="nil"/>
              <w:left w:val="nil"/>
              <w:bottom w:val="single" w:sz="4" w:space="0" w:color="auto"/>
              <w:right w:val="single" w:sz="4" w:space="0" w:color="auto"/>
            </w:tcBorders>
            <w:shd w:val="clear" w:color="auto" w:fill="C0C0C0"/>
            <w:noWrap/>
            <w:vAlign w:val="bottom"/>
          </w:tcPr>
          <w:p w14:paraId="0A12A522" w14:textId="77777777" w:rsidR="00284011" w:rsidRPr="00525467" w:rsidRDefault="00284011" w:rsidP="00284011">
            <w:pPr>
              <w:jc w:val="center"/>
              <w:rPr>
                <w:rFonts w:ascii="Arial" w:hAnsi="Arial" w:cs="Arial"/>
              </w:rPr>
            </w:pPr>
          </w:p>
        </w:tc>
      </w:tr>
      <w:tr w:rsidR="00284011" w:rsidRPr="00525467" w14:paraId="0A12A529" w14:textId="77777777" w:rsidTr="00FB3F05">
        <w:trPr>
          <w:trHeight w:val="315"/>
        </w:trPr>
        <w:tc>
          <w:tcPr>
            <w:tcW w:w="1961" w:type="dxa"/>
            <w:tcBorders>
              <w:top w:val="nil"/>
              <w:left w:val="nil"/>
              <w:bottom w:val="nil"/>
              <w:right w:val="nil"/>
            </w:tcBorders>
            <w:shd w:val="clear" w:color="auto" w:fill="auto"/>
            <w:noWrap/>
            <w:vAlign w:val="bottom"/>
          </w:tcPr>
          <w:p w14:paraId="0A12A524" w14:textId="77777777" w:rsidR="00284011" w:rsidRPr="00525467" w:rsidRDefault="00284011" w:rsidP="00284011">
            <w:pPr>
              <w:rPr>
                <w:rFonts w:ascii="Arial" w:hAnsi="Arial" w:cs="Arial"/>
                <w:b/>
                <w:bCs/>
              </w:rPr>
            </w:pPr>
            <w:r w:rsidRPr="00525467">
              <w:rPr>
                <w:rFonts w:ascii="Arial" w:hAnsi="Arial" w:cs="Arial"/>
                <w:b/>
                <w:bCs/>
              </w:rPr>
              <w:t>Year 6</w:t>
            </w: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0A12A525" w14:textId="77777777" w:rsidR="00284011" w:rsidRPr="00525467" w:rsidRDefault="00284011" w:rsidP="00284011">
            <w:pPr>
              <w:jc w:val="center"/>
              <w:rPr>
                <w:rFonts w:ascii="Arial" w:hAnsi="Arial" w:cs="Arial"/>
              </w:rPr>
            </w:pPr>
            <w:r>
              <w:rPr>
                <w:rFonts w:ascii="Arial" w:hAnsi="Arial" w:cs="Arial"/>
              </w:rPr>
              <w:t>PY</w:t>
            </w:r>
          </w:p>
        </w:tc>
        <w:tc>
          <w:tcPr>
            <w:tcW w:w="1498" w:type="dxa"/>
            <w:tcBorders>
              <w:top w:val="nil"/>
              <w:left w:val="nil"/>
              <w:bottom w:val="single" w:sz="4" w:space="0" w:color="auto"/>
              <w:right w:val="single" w:sz="4" w:space="0" w:color="auto"/>
            </w:tcBorders>
            <w:shd w:val="clear" w:color="auto" w:fill="C0C0C0"/>
            <w:noWrap/>
            <w:vAlign w:val="bottom"/>
          </w:tcPr>
          <w:p w14:paraId="0A12A526"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27" w14:textId="77777777" w:rsidR="00284011" w:rsidRPr="00525467" w:rsidRDefault="00284011" w:rsidP="00284011">
            <w:pPr>
              <w:jc w:val="center"/>
              <w:rPr>
                <w:rFonts w:ascii="Arial" w:hAnsi="Arial" w:cs="Arial"/>
              </w:rPr>
            </w:pPr>
            <w:r>
              <w:rPr>
                <w:rFonts w:ascii="Arial" w:hAnsi="Arial" w:cs="Arial"/>
              </w:rPr>
              <w:t>PY</w:t>
            </w:r>
          </w:p>
        </w:tc>
        <w:tc>
          <w:tcPr>
            <w:tcW w:w="1498" w:type="dxa"/>
            <w:tcBorders>
              <w:top w:val="nil"/>
              <w:left w:val="nil"/>
              <w:bottom w:val="single" w:sz="4" w:space="0" w:color="auto"/>
              <w:right w:val="single" w:sz="4" w:space="0" w:color="auto"/>
            </w:tcBorders>
            <w:shd w:val="clear" w:color="auto" w:fill="C0C0C0"/>
            <w:noWrap/>
            <w:vAlign w:val="bottom"/>
          </w:tcPr>
          <w:p w14:paraId="0A12A528" w14:textId="77777777" w:rsidR="00284011" w:rsidRPr="00525467" w:rsidRDefault="00284011" w:rsidP="00284011">
            <w:pPr>
              <w:jc w:val="center"/>
              <w:rPr>
                <w:rFonts w:ascii="Arial" w:hAnsi="Arial" w:cs="Arial"/>
              </w:rPr>
            </w:pPr>
          </w:p>
        </w:tc>
      </w:tr>
      <w:tr w:rsidR="00284011" w:rsidRPr="00525467" w14:paraId="0A12A52F" w14:textId="77777777" w:rsidTr="00FB3F05">
        <w:trPr>
          <w:trHeight w:val="315"/>
        </w:trPr>
        <w:tc>
          <w:tcPr>
            <w:tcW w:w="1961" w:type="dxa"/>
            <w:tcBorders>
              <w:top w:val="nil"/>
              <w:left w:val="nil"/>
              <w:bottom w:val="nil"/>
              <w:right w:val="nil"/>
            </w:tcBorders>
            <w:shd w:val="clear" w:color="auto" w:fill="auto"/>
            <w:noWrap/>
            <w:vAlign w:val="bottom"/>
          </w:tcPr>
          <w:p w14:paraId="0A12A52A" w14:textId="77777777" w:rsidR="00284011" w:rsidRPr="00525467" w:rsidRDefault="00284011" w:rsidP="00284011">
            <w:pPr>
              <w:rPr>
                <w:rFonts w:ascii="Arial" w:hAnsi="Arial" w:cs="Arial"/>
                <w:b/>
                <w:bCs/>
              </w:rPr>
            </w:pPr>
            <w:r w:rsidRPr="00525467">
              <w:rPr>
                <w:rFonts w:ascii="Arial" w:hAnsi="Arial" w:cs="Arial"/>
                <w:b/>
                <w:bCs/>
              </w:rPr>
              <w:t>Year 7</w:t>
            </w:r>
          </w:p>
        </w:tc>
        <w:tc>
          <w:tcPr>
            <w:tcW w:w="1498" w:type="dxa"/>
            <w:tcBorders>
              <w:top w:val="nil"/>
              <w:left w:val="single" w:sz="4" w:space="0" w:color="auto"/>
              <w:bottom w:val="single" w:sz="4" w:space="0" w:color="auto"/>
              <w:right w:val="single" w:sz="4" w:space="0" w:color="auto"/>
            </w:tcBorders>
            <w:shd w:val="clear" w:color="auto" w:fill="C0C0C0"/>
            <w:noWrap/>
            <w:vAlign w:val="bottom"/>
          </w:tcPr>
          <w:p w14:paraId="0A12A52B"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2C"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2D"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2E" w14:textId="77777777" w:rsidR="00284011" w:rsidRPr="00525467" w:rsidRDefault="00284011" w:rsidP="00284011">
            <w:pPr>
              <w:jc w:val="center"/>
              <w:rPr>
                <w:rFonts w:ascii="Arial" w:hAnsi="Arial" w:cs="Arial"/>
              </w:rPr>
            </w:pPr>
            <w:r w:rsidRPr="00525467">
              <w:rPr>
                <w:rFonts w:ascii="Arial" w:hAnsi="Arial" w:cs="Arial"/>
              </w:rPr>
              <w:t>FY</w:t>
            </w:r>
          </w:p>
        </w:tc>
      </w:tr>
      <w:tr w:rsidR="00284011" w:rsidRPr="00525467" w14:paraId="0A12A535" w14:textId="77777777" w:rsidTr="00FB3F05">
        <w:trPr>
          <w:trHeight w:val="315"/>
        </w:trPr>
        <w:tc>
          <w:tcPr>
            <w:tcW w:w="1961" w:type="dxa"/>
            <w:tcBorders>
              <w:top w:val="nil"/>
              <w:left w:val="nil"/>
              <w:bottom w:val="nil"/>
              <w:right w:val="nil"/>
            </w:tcBorders>
            <w:shd w:val="clear" w:color="auto" w:fill="auto"/>
            <w:noWrap/>
            <w:vAlign w:val="bottom"/>
          </w:tcPr>
          <w:p w14:paraId="0A12A530" w14:textId="77777777" w:rsidR="00284011" w:rsidRPr="00525467" w:rsidRDefault="00284011" w:rsidP="00284011">
            <w:pPr>
              <w:rPr>
                <w:rFonts w:ascii="Arial" w:hAnsi="Arial" w:cs="Arial"/>
                <w:b/>
                <w:bCs/>
              </w:rPr>
            </w:pPr>
            <w:r w:rsidRPr="00525467">
              <w:rPr>
                <w:rFonts w:ascii="Arial" w:hAnsi="Arial" w:cs="Arial"/>
                <w:b/>
                <w:bCs/>
              </w:rPr>
              <w:t>Year 8</w:t>
            </w:r>
          </w:p>
        </w:tc>
        <w:tc>
          <w:tcPr>
            <w:tcW w:w="1498" w:type="dxa"/>
            <w:tcBorders>
              <w:top w:val="nil"/>
              <w:left w:val="single" w:sz="4" w:space="0" w:color="auto"/>
              <w:bottom w:val="single" w:sz="4" w:space="0" w:color="auto"/>
              <w:right w:val="single" w:sz="4" w:space="0" w:color="auto"/>
            </w:tcBorders>
            <w:shd w:val="clear" w:color="auto" w:fill="C0C0C0"/>
            <w:noWrap/>
            <w:vAlign w:val="bottom"/>
          </w:tcPr>
          <w:p w14:paraId="0A12A531"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32"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33"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34" w14:textId="77777777" w:rsidR="00284011" w:rsidRPr="00525467" w:rsidRDefault="00284011" w:rsidP="00284011">
            <w:pPr>
              <w:jc w:val="center"/>
              <w:rPr>
                <w:rFonts w:ascii="Arial" w:hAnsi="Arial" w:cs="Arial"/>
              </w:rPr>
            </w:pPr>
            <w:r w:rsidRPr="00525467">
              <w:rPr>
                <w:rFonts w:ascii="Arial" w:hAnsi="Arial" w:cs="Arial"/>
              </w:rPr>
              <w:t>FY</w:t>
            </w:r>
          </w:p>
        </w:tc>
      </w:tr>
      <w:tr w:rsidR="00284011" w:rsidRPr="00525467" w14:paraId="0A12A53B" w14:textId="77777777" w:rsidTr="00FB3F05">
        <w:trPr>
          <w:trHeight w:val="315"/>
        </w:trPr>
        <w:tc>
          <w:tcPr>
            <w:tcW w:w="1961" w:type="dxa"/>
            <w:tcBorders>
              <w:top w:val="nil"/>
              <w:left w:val="nil"/>
              <w:bottom w:val="nil"/>
              <w:right w:val="nil"/>
            </w:tcBorders>
            <w:shd w:val="clear" w:color="auto" w:fill="auto"/>
            <w:noWrap/>
            <w:vAlign w:val="bottom"/>
          </w:tcPr>
          <w:p w14:paraId="0A12A536" w14:textId="77777777" w:rsidR="00284011" w:rsidRPr="00525467" w:rsidRDefault="00284011" w:rsidP="00284011">
            <w:pPr>
              <w:rPr>
                <w:rFonts w:ascii="Arial" w:hAnsi="Arial" w:cs="Arial"/>
                <w:b/>
                <w:bCs/>
              </w:rPr>
            </w:pPr>
            <w:r w:rsidRPr="00525467">
              <w:rPr>
                <w:rFonts w:ascii="Arial" w:hAnsi="Arial" w:cs="Arial"/>
                <w:b/>
                <w:bCs/>
              </w:rPr>
              <w:t>Year 9</w:t>
            </w:r>
          </w:p>
        </w:tc>
        <w:tc>
          <w:tcPr>
            <w:tcW w:w="1498" w:type="dxa"/>
            <w:tcBorders>
              <w:top w:val="nil"/>
              <w:left w:val="single" w:sz="4" w:space="0" w:color="auto"/>
              <w:bottom w:val="single" w:sz="4" w:space="0" w:color="auto"/>
              <w:right w:val="single" w:sz="4" w:space="0" w:color="auto"/>
            </w:tcBorders>
            <w:shd w:val="clear" w:color="auto" w:fill="C0C0C0"/>
            <w:noWrap/>
            <w:vAlign w:val="bottom"/>
          </w:tcPr>
          <w:p w14:paraId="0A12A537"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38"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39"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3A" w14:textId="77777777" w:rsidR="00284011" w:rsidRPr="00525467" w:rsidRDefault="00284011" w:rsidP="00284011">
            <w:pPr>
              <w:jc w:val="center"/>
              <w:rPr>
                <w:rFonts w:ascii="Arial" w:hAnsi="Arial" w:cs="Arial"/>
              </w:rPr>
            </w:pPr>
            <w:r w:rsidRPr="00525467">
              <w:rPr>
                <w:rFonts w:ascii="Arial" w:hAnsi="Arial" w:cs="Arial"/>
              </w:rPr>
              <w:t>FY</w:t>
            </w:r>
          </w:p>
        </w:tc>
      </w:tr>
      <w:tr w:rsidR="00284011" w:rsidRPr="00525467" w14:paraId="0A12A541" w14:textId="77777777" w:rsidTr="00FB3F05">
        <w:trPr>
          <w:trHeight w:val="315"/>
        </w:trPr>
        <w:tc>
          <w:tcPr>
            <w:tcW w:w="1961" w:type="dxa"/>
            <w:tcBorders>
              <w:top w:val="nil"/>
              <w:left w:val="nil"/>
              <w:bottom w:val="nil"/>
              <w:right w:val="nil"/>
            </w:tcBorders>
            <w:shd w:val="clear" w:color="auto" w:fill="auto"/>
            <w:noWrap/>
            <w:vAlign w:val="bottom"/>
          </w:tcPr>
          <w:p w14:paraId="0A12A53C" w14:textId="77777777" w:rsidR="00284011" w:rsidRPr="00525467" w:rsidRDefault="00284011" w:rsidP="00284011">
            <w:pPr>
              <w:rPr>
                <w:rFonts w:ascii="Arial" w:hAnsi="Arial" w:cs="Arial"/>
                <w:b/>
                <w:bCs/>
              </w:rPr>
            </w:pPr>
            <w:r w:rsidRPr="00525467">
              <w:rPr>
                <w:rFonts w:ascii="Arial" w:hAnsi="Arial" w:cs="Arial"/>
                <w:b/>
                <w:bCs/>
              </w:rPr>
              <w:t>Year 10</w:t>
            </w:r>
          </w:p>
        </w:tc>
        <w:tc>
          <w:tcPr>
            <w:tcW w:w="1498" w:type="dxa"/>
            <w:tcBorders>
              <w:top w:val="nil"/>
              <w:left w:val="single" w:sz="4" w:space="0" w:color="auto"/>
              <w:bottom w:val="single" w:sz="4" w:space="0" w:color="auto"/>
              <w:right w:val="single" w:sz="4" w:space="0" w:color="auto"/>
            </w:tcBorders>
            <w:shd w:val="clear" w:color="auto" w:fill="C0C0C0"/>
            <w:noWrap/>
            <w:vAlign w:val="bottom"/>
          </w:tcPr>
          <w:p w14:paraId="0A12A53D"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3E"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3F"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40" w14:textId="77777777" w:rsidR="00284011" w:rsidRPr="00525467" w:rsidRDefault="00284011" w:rsidP="00284011">
            <w:pPr>
              <w:jc w:val="center"/>
              <w:rPr>
                <w:rFonts w:ascii="Arial" w:hAnsi="Arial" w:cs="Arial"/>
              </w:rPr>
            </w:pPr>
            <w:r w:rsidRPr="00525467">
              <w:rPr>
                <w:rFonts w:ascii="Arial" w:hAnsi="Arial" w:cs="Arial"/>
              </w:rPr>
              <w:t>FY</w:t>
            </w:r>
          </w:p>
        </w:tc>
      </w:tr>
      <w:tr w:rsidR="00284011" w:rsidRPr="00525467" w14:paraId="0A12A547" w14:textId="77777777" w:rsidTr="00FB3F05">
        <w:trPr>
          <w:trHeight w:val="315"/>
        </w:trPr>
        <w:tc>
          <w:tcPr>
            <w:tcW w:w="1961" w:type="dxa"/>
            <w:tcBorders>
              <w:top w:val="nil"/>
              <w:left w:val="nil"/>
              <w:bottom w:val="nil"/>
              <w:right w:val="nil"/>
            </w:tcBorders>
            <w:shd w:val="clear" w:color="auto" w:fill="auto"/>
            <w:noWrap/>
            <w:vAlign w:val="bottom"/>
          </w:tcPr>
          <w:p w14:paraId="0A12A542" w14:textId="77777777" w:rsidR="00284011" w:rsidRPr="00525467" w:rsidRDefault="00284011" w:rsidP="00284011">
            <w:pPr>
              <w:rPr>
                <w:rFonts w:ascii="Arial" w:hAnsi="Arial" w:cs="Arial"/>
                <w:b/>
                <w:bCs/>
              </w:rPr>
            </w:pPr>
            <w:r w:rsidRPr="00525467">
              <w:rPr>
                <w:rFonts w:ascii="Arial" w:hAnsi="Arial" w:cs="Arial"/>
                <w:b/>
                <w:bCs/>
              </w:rPr>
              <w:t>Year 11</w:t>
            </w:r>
          </w:p>
        </w:tc>
        <w:tc>
          <w:tcPr>
            <w:tcW w:w="1498" w:type="dxa"/>
            <w:tcBorders>
              <w:top w:val="nil"/>
              <w:left w:val="single" w:sz="4" w:space="0" w:color="auto"/>
              <w:bottom w:val="single" w:sz="4" w:space="0" w:color="auto"/>
              <w:right w:val="single" w:sz="4" w:space="0" w:color="auto"/>
            </w:tcBorders>
            <w:shd w:val="clear" w:color="auto" w:fill="C0C0C0"/>
            <w:noWrap/>
            <w:vAlign w:val="bottom"/>
          </w:tcPr>
          <w:p w14:paraId="0A12A543"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44"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45"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46" w14:textId="77777777" w:rsidR="00284011" w:rsidRPr="00525467" w:rsidRDefault="00284011" w:rsidP="00284011">
            <w:pPr>
              <w:jc w:val="center"/>
              <w:rPr>
                <w:rFonts w:ascii="Arial" w:hAnsi="Arial" w:cs="Arial"/>
              </w:rPr>
            </w:pPr>
            <w:r>
              <w:rPr>
                <w:rFonts w:ascii="Arial" w:hAnsi="Arial" w:cs="Arial"/>
              </w:rPr>
              <w:t>PY</w:t>
            </w:r>
          </w:p>
        </w:tc>
      </w:tr>
      <w:tr w:rsidR="00284011" w:rsidRPr="00525467" w14:paraId="0A12A54D" w14:textId="77777777" w:rsidTr="00FB3F05">
        <w:trPr>
          <w:trHeight w:val="315"/>
        </w:trPr>
        <w:tc>
          <w:tcPr>
            <w:tcW w:w="1961" w:type="dxa"/>
            <w:tcBorders>
              <w:top w:val="nil"/>
              <w:left w:val="nil"/>
              <w:bottom w:val="nil"/>
              <w:right w:val="nil"/>
            </w:tcBorders>
            <w:shd w:val="clear" w:color="auto" w:fill="auto"/>
            <w:noWrap/>
            <w:vAlign w:val="bottom"/>
          </w:tcPr>
          <w:p w14:paraId="0A12A548" w14:textId="77777777" w:rsidR="00284011" w:rsidRPr="00525467" w:rsidRDefault="00284011" w:rsidP="00284011">
            <w:pPr>
              <w:rPr>
                <w:rFonts w:ascii="Arial" w:hAnsi="Arial" w:cs="Arial"/>
                <w:b/>
                <w:bCs/>
              </w:rPr>
            </w:pPr>
            <w:r w:rsidRPr="00525467">
              <w:rPr>
                <w:rFonts w:ascii="Arial" w:hAnsi="Arial" w:cs="Arial"/>
                <w:b/>
                <w:bCs/>
              </w:rPr>
              <w:t>Year 12</w:t>
            </w:r>
          </w:p>
        </w:tc>
        <w:tc>
          <w:tcPr>
            <w:tcW w:w="1498" w:type="dxa"/>
            <w:tcBorders>
              <w:top w:val="nil"/>
              <w:left w:val="single" w:sz="4" w:space="0" w:color="auto"/>
              <w:bottom w:val="single" w:sz="4" w:space="0" w:color="auto"/>
              <w:right w:val="single" w:sz="4" w:space="0" w:color="auto"/>
            </w:tcBorders>
            <w:shd w:val="clear" w:color="auto" w:fill="C0C0C0"/>
            <w:noWrap/>
            <w:vAlign w:val="bottom"/>
          </w:tcPr>
          <w:p w14:paraId="0A12A549"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4A"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4B"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4C" w14:textId="77777777" w:rsidR="00284011" w:rsidRPr="00525467" w:rsidRDefault="00284011" w:rsidP="00284011">
            <w:pPr>
              <w:jc w:val="center"/>
              <w:rPr>
                <w:rFonts w:ascii="Arial" w:hAnsi="Arial" w:cs="Arial"/>
              </w:rPr>
            </w:pPr>
            <w:r>
              <w:rPr>
                <w:rFonts w:ascii="Arial" w:hAnsi="Arial" w:cs="Arial"/>
              </w:rPr>
              <w:t>PY</w:t>
            </w:r>
          </w:p>
        </w:tc>
      </w:tr>
      <w:tr w:rsidR="00284011" w:rsidRPr="00525467" w14:paraId="0A12A553" w14:textId="77777777" w:rsidTr="00FB3F05">
        <w:trPr>
          <w:trHeight w:val="315"/>
        </w:trPr>
        <w:tc>
          <w:tcPr>
            <w:tcW w:w="1961" w:type="dxa"/>
            <w:tcBorders>
              <w:top w:val="nil"/>
              <w:left w:val="nil"/>
              <w:bottom w:val="nil"/>
              <w:right w:val="nil"/>
            </w:tcBorders>
            <w:shd w:val="clear" w:color="auto" w:fill="auto"/>
            <w:noWrap/>
            <w:vAlign w:val="bottom"/>
          </w:tcPr>
          <w:p w14:paraId="0A12A54E" w14:textId="77777777" w:rsidR="00284011" w:rsidRPr="00525467" w:rsidRDefault="00284011" w:rsidP="00284011">
            <w:pPr>
              <w:rPr>
                <w:rFonts w:ascii="Arial" w:hAnsi="Arial" w:cs="Arial"/>
                <w:b/>
                <w:bCs/>
              </w:rPr>
            </w:pPr>
            <w:r w:rsidRPr="00525467">
              <w:rPr>
                <w:rFonts w:ascii="Arial" w:hAnsi="Arial" w:cs="Arial"/>
                <w:b/>
                <w:bCs/>
              </w:rPr>
              <w:t>Year 13</w:t>
            </w:r>
          </w:p>
        </w:tc>
        <w:tc>
          <w:tcPr>
            <w:tcW w:w="1498" w:type="dxa"/>
            <w:tcBorders>
              <w:top w:val="nil"/>
              <w:left w:val="single" w:sz="4" w:space="0" w:color="auto"/>
              <w:bottom w:val="single" w:sz="4" w:space="0" w:color="auto"/>
              <w:right w:val="single" w:sz="4" w:space="0" w:color="auto"/>
            </w:tcBorders>
            <w:shd w:val="clear" w:color="auto" w:fill="C0C0C0"/>
            <w:noWrap/>
            <w:vAlign w:val="bottom"/>
          </w:tcPr>
          <w:p w14:paraId="0A12A54F"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50"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C0C0C0"/>
            <w:noWrap/>
            <w:vAlign w:val="bottom"/>
          </w:tcPr>
          <w:p w14:paraId="0A12A551" w14:textId="77777777" w:rsidR="00284011" w:rsidRPr="00525467" w:rsidRDefault="00284011" w:rsidP="00284011">
            <w:pPr>
              <w:jc w:val="center"/>
              <w:rPr>
                <w:rFonts w:ascii="Arial" w:hAnsi="Arial" w:cs="Arial"/>
              </w:rPr>
            </w:pPr>
          </w:p>
        </w:tc>
        <w:tc>
          <w:tcPr>
            <w:tcW w:w="1498" w:type="dxa"/>
            <w:tcBorders>
              <w:top w:val="nil"/>
              <w:left w:val="nil"/>
              <w:bottom w:val="single" w:sz="4" w:space="0" w:color="auto"/>
              <w:right w:val="single" w:sz="4" w:space="0" w:color="auto"/>
            </w:tcBorders>
            <w:shd w:val="clear" w:color="auto" w:fill="auto"/>
            <w:noWrap/>
            <w:vAlign w:val="bottom"/>
          </w:tcPr>
          <w:p w14:paraId="0A12A552" w14:textId="77777777" w:rsidR="00284011" w:rsidRPr="00525467" w:rsidRDefault="00284011" w:rsidP="00284011">
            <w:pPr>
              <w:jc w:val="center"/>
              <w:rPr>
                <w:rFonts w:ascii="Arial" w:hAnsi="Arial" w:cs="Arial"/>
              </w:rPr>
            </w:pPr>
            <w:r>
              <w:rPr>
                <w:rFonts w:ascii="Arial" w:hAnsi="Arial" w:cs="Arial"/>
              </w:rPr>
              <w:t>PY</w:t>
            </w:r>
          </w:p>
        </w:tc>
      </w:tr>
      <w:tr w:rsidR="00284011" w:rsidRPr="00525467" w14:paraId="0A12A559" w14:textId="77777777" w:rsidTr="00FB3F05">
        <w:trPr>
          <w:trHeight w:val="300"/>
        </w:trPr>
        <w:tc>
          <w:tcPr>
            <w:tcW w:w="1961" w:type="dxa"/>
            <w:tcBorders>
              <w:top w:val="nil"/>
              <w:left w:val="nil"/>
              <w:bottom w:val="nil"/>
              <w:right w:val="nil"/>
            </w:tcBorders>
            <w:shd w:val="clear" w:color="auto" w:fill="auto"/>
            <w:noWrap/>
            <w:vAlign w:val="bottom"/>
          </w:tcPr>
          <w:p w14:paraId="0A12A554" w14:textId="77777777" w:rsidR="00284011" w:rsidRPr="00525467" w:rsidRDefault="00284011" w:rsidP="00284011">
            <w:pPr>
              <w:rPr>
                <w:rFonts w:ascii="Arial" w:hAnsi="Arial" w:cs="Arial"/>
              </w:rPr>
            </w:pPr>
          </w:p>
        </w:tc>
        <w:tc>
          <w:tcPr>
            <w:tcW w:w="1498" w:type="dxa"/>
            <w:tcBorders>
              <w:top w:val="nil"/>
              <w:left w:val="nil"/>
              <w:bottom w:val="nil"/>
              <w:right w:val="nil"/>
            </w:tcBorders>
            <w:shd w:val="clear" w:color="auto" w:fill="auto"/>
            <w:noWrap/>
            <w:vAlign w:val="bottom"/>
          </w:tcPr>
          <w:p w14:paraId="0A12A555" w14:textId="77777777" w:rsidR="00284011" w:rsidRPr="00525467" w:rsidRDefault="00284011" w:rsidP="00284011">
            <w:pPr>
              <w:rPr>
                <w:rFonts w:ascii="Arial" w:hAnsi="Arial" w:cs="Arial"/>
              </w:rPr>
            </w:pPr>
          </w:p>
        </w:tc>
        <w:tc>
          <w:tcPr>
            <w:tcW w:w="1498" w:type="dxa"/>
            <w:tcBorders>
              <w:top w:val="nil"/>
              <w:left w:val="nil"/>
              <w:bottom w:val="nil"/>
              <w:right w:val="nil"/>
            </w:tcBorders>
            <w:shd w:val="clear" w:color="auto" w:fill="auto"/>
            <w:noWrap/>
            <w:vAlign w:val="bottom"/>
          </w:tcPr>
          <w:p w14:paraId="0A12A556" w14:textId="77777777" w:rsidR="00284011" w:rsidRPr="00525467" w:rsidRDefault="00284011" w:rsidP="00284011">
            <w:pPr>
              <w:rPr>
                <w:rFonts w:ascii="Arial" w:hAnsi="Arial" w:cs="Arial"/>
              </w:rPr>
            </w:pPr>
          </w:p>
        </w:tc>
        <w:tc>
          <w:tcPr>
            <w:tcW w:w="1498" w:type="dxa"/>
            <w:tcBorders>
              <w:top w:val="nil"/>
              <w:left w:val="nil"/>
              <w:bottom w:val="nil"/>
              <w:right w:val="nil"/>
            </w:tcBorders>
            <w:shd w:val="clear" w:color="auto" w:fill="auto"/>
            <w:noWrap/>
            <w:vAlign w:val="bottom"/>
          </w:tcPr>
          <w:p w14:paraId="0A12A557" w14:textId="77777777" w:rsidR="00284011" w:rsidRPr="00525467" w:rsidRDefault="00284011" w:rsidP="00284011">
            <w:pPr>
              <w:rPr>
                <w:rFonts w:ascii="Arial" w:hAnsi="Arial" w:cs="Arial"/>
              </w:rPr>
            </w:pPr>
          </w:p>
        </w:tc>
        <w:tc>
          <w:tcPr>
            <w:tcW w:w="1498" w:type="dxa"/>
            <w:tcBorders>
              <w:top w:val="nil"/>
              <w:left w:val="nil"/>
              <w:bottom w:val="nil"/>
              <w:right w:val="nil"/>
            </w:tcBorders>
            <w:shd w:val="clear" w:color="auto" w:fill="auto"/>
            <w:noWrap/>
            <w:vAlign w:val="bottom"/>
          </w:tcPr>
          <w:p w14:paraId="0A12A558" w14:textId="77777777" w:rsidR="00284011" w:rsidRPr="00525467" w:rsidRDefault="00284011" w:rsidP="00284011">
            <w:pPr>
              <w:rPr>
                <w:rFonts w:ascii="Arial" w:hAnsi="Arial" w:cs="Arial"/>
              </w:rPr>
            </w:pPr>
          </w:p>
        </w:tc>
      </w:tr>
    </w:tbl>
    <w:p w14:paraId="0A12A55A" w14:textId="77777777" w:rsidR="00284011" w:rsidRDefault="00284011" w:rsidP="00FB3F05">
      <w:pPr>
        <w:ind w:left="1440" w:firstLine="720"/>
        <w:rPr>
          <w:rFonts w:ascii="Arial" w:hAnsi="Arial" w:cs="Arial"/>
        </w:rPr>
      </w:pPr>
      <w:r>
        <w:rPr>
          <w:rFonts w:ascii="Arial" w:hAnsi="Arial" w:cs="Arial"/>
        </w:rPr>
        <w:t>FY = Full Year i.e. 12 months</w:t>
      </w:r>
      <w:r w:rsidR="00FB3F05">
        <w:rPr>
          <w:rFonts w:ascii="Arial" w:hAnsi="Arial" w:cs="Arial"/>
        </w:rPr>
        <w:tab/>
      </w:r>
      <w:r>
        <w:rPr>
          <w:rFonts w:ascii="Arial" w:hAnsi="Arial" w:cs="Arial"/>
        </w:rPr>
        <w:t>PY = Part Year i.e. 5 months</w:t>
      </w:r>
    </w:p>
    <w:p w14:paraId="0A12A55B" w14:textId="77777777" w:rsidR="00FB3F05" w:rsidRDefault="00FB3F05" w:rsidP="00FB3F05">
      <w:pPr>
        <w:jc w:val="right"/>
        <w:rPr>
          <w:rFonts w:ascii="Arial" w:hAnsi="Arial" w:cs="Arial"/>
          <w:sz w:val="20"/>
          <w:szCs w:val="20"/>
        </w:rPr>
      </w:pPr>
    </w:p>
    <w:p w14:paraId="0A12A55C" w14:textId="77777777" w:rsidR="00631B49" w:rsidRDefault="00631B49" w:rsidP="00FB3F05">
      <w:pPr>
        <w:jc w:val="right"/>
        <w:rPr>
          <w:rFonts w:ascii="Arial" w:hAnsi="Arial" w:cs="Arial"/>
          <w:sz w:val="20"/>
          <w:szCs w:val="20"/>
        </w:rPr>
      </w:pPr>
    </w:p>
    <w:p w14:paraId="0A12A55D" w14:textId="77777777" w:rsidR="00FB3F05" w:rsidRDefault="00C25882" w:rsidP="00FB3F05">
      <w:pPr>
        <w:jc w:val="right"/>
        <w:rPr>
          <w:rFonts w:ascii="Arial" w:hAnsi="Arial" w:cs="Arial"/>
          <w:sz w:val="20"/>
          <w:szCs w:val="20"/>
        </w:rPr>
      </w:pPr>
      <w:hyperlink w:anchor="Contents" w:history="1">
        <w:r w:rsidR="00FB3F05" w:rsidRPr="00623E4F">
          <w:rPr>
            <w:rStyle w:val="Hyperlink"/>
            <w:rFonts w:ascii="Arial" w:hAnsi="Arial" w:cs="Arial"/>
            <w:sz w:val="20"/>
            <w:szCs w:val="20"/>
          </w:rPr>
          <w:t>Back to contents page</w:t>
        </w:r>
      </w:hyperlink>
    </w:p>
    <w:p w14:paraId="0A12A55E" w14:textId="77777777" w:rsidR="00284011" w:rsidRDefault="00C25882" w:rsidP="00FB3F05">
      <w:pPr>
        <w:jc w:val="right"/>
        <w:rPr>
          <w:rFonts w:ascii="Arial" w:hAnsi="Arial" w:cs="Arial"/>
          <w:sz w:val="20"/>
          <w:szCs w:val="20"/>
        </w:rPr>
      </w:pPr>
      <w:hyperlink w:anchor="Contents" w:history="1">
        <w:r w:rsidR="00FB3F05" w:rsidRPr="00623E4F">
          <w:rPr>
            <w:rStyle w:val="Hyperlink"/>
            <w:rFonts w:ascii="Arial" w:hAnsi="Arial" w:cs="Arial"/>
            <w:sz w:val="20"/>
            <w:szCs w:val="20"/>
          </w:rPr>
          <w:t>Back to contents page</w:t>
        </w:r>
      </w:hyperlink>
    </w:p>
    <w:p w14:paraId="0A12A55F" w14:textId="77777777" w:rsidR="00FB3F05" w:rsidRDefault="00FB3F05" w:rsidP="00FB3F05">
      <w:pPr>
        <w:jc w:val="right"/>
        <w:rPr>
          <w:rFonts w:ascii="Arial" w:hAnsi="Arial" w:cs="Arial"/>
        </w:rPr>
      </w:pPr>
    </w:p>
    <w:p w14:paraId="0A12A560" w14:textId="77777777" w:rsidR="00284011" w:rsidRPr="00985752" w:rsidRDefault="00631B49" w:rsidP="00284011">
      <w:pPr>
        <w:ind w:left="567" w:hanging="567"/>
        <w:rPr>
          <w:rFonts w:ascii="Arial" w:hAnsi="Arial" w:cs="Arial"/>
        </w:rPr>
      </w:pPr>
      <w:r>
        <w:rPr>
          <w:rFonts w:ascii="Arial" w:hAnsi="Arial" w:cs="Arial"/>
        </w:rPr>
        <w:t>4.10</w:t>
      </w:r>
      <w:r w:rsidR="00284011" w:rsidRPr="00985752">
        <w:rPr>
          <w:rFonts w:ascii="Arial" w:hAnsi="Arial" w:cs="Arial"/>
        </w:rPr>
        <w:t xml:space="preserve"> </w:t>
      </w:r>
      <w:r w:rsidR="00284011" w:rsidRPr="00985752">
        <w:rPr>
          <w:rFonts w:ascii="Arial" w:hAnsi="Arial" w:cs="Arial"/>
        </w:rPr>
        <w:tab/>
        <w:t>Pupils who transfer from an infant to a junior school do not need to re-apply for funding, it will continue subject to confirmation of the move from the October census.</w:t>
      </w:r>
    </w:p>
    <w:p w14:paraId="0A12A561" w14:textId="77777777" w:rsidR="00284011" w:rsidRPr="00985752" w:rsidRDefault="00284011" w:rsidP="00284011">
      <w:pPr>
        <w:rPr>
          <w:rFonts w:ascii="Arial" w:hAnsi="Arial" w:cs="Arial"/>
        </w:rPr>
      </w:pPr>
    </w:p>
    <w:p w14:paraId="0A12A562" w14:textId="77777777" w:rsidR="00284011" w:rsidRPr="00985752" w:rsidRDefault="00631B49" w:rsidP="00284011">
      <w:pPr>
        <w:ind w:left="567" w:hanging="567"/>
        <w:rPr>
          <w:rFonts w:ascii="Arial" w:hAnsi="Arial" w:cs="Arial"/>
        </w:rPr>
      </w:pPr>
      <w:r>
        <w:rPr>
          <w:rFonts w:ascii="Arial" w:hAnsi="Arial" w:cs="Arial"/>
        </w:rPr>
        <w:t>4.11</w:t>
      </w:r>
      <w:r w:rsidR="00284011" w:rsidRPr="00985752">
        <w:rPr>
          <w:rFonts w:ascii="Arial" w:hAnsi="Arial" w:cs="Arial"/>
        </w:rPr>
        <w:t xml:space="preserve"> </w:t>
      </w:r>
      <w:r w:rsidR="00284011" w:rsidRPr="00985752">
        <w:rPr>
          <w:rFonts w:ascii="Arial" w:hAnsi="Arial" w:cs="Arial"/>
        </w:rPr>
        <w:tab/>
        <w:t>Schools who receive pupils transferring from: Primary to Primary, Secondary to Secondary and Primary to Secondary school, need to inform the appropriate FIO who will advise if there is a need to re-apply for the funding. The FIO will let the Schools Budget Team know when agreement has been made to release funding. No IAR funding will be clawed back from a school’s initial budget allocation due to the pupil leaving or moving to another school.</w:t>
      </w:r>
    </w:p>
    <w:p w14:paraId="0A12A563" w14:textId="77777777" w:rsidR="00284011" w:rsidRPr="00985752" w:rsidRDefault="00284011" w:rsidP="00284011">
      <w:pPr>
        <w:rPr>
          <w:rFonts w:ascii="Arial" w:hAnsi="Arial" w:cs="Arial"/>
        </w:rPr>
      </w:pPr>
    </w:p>
    <w:p w14:paraId="0A12A564" w14:textId="77777777" w:rsidR="00284011" w:rsidRDefault="00631B49" w:rsidP="00186B13">
      <w:pPr>
        <w:ind w:left="567" w:hanging="567"/>
        <w:rPr>
          <w:rFonts w:ascii="Arial" w:hAnsi="Arial" w:cs="Arial"/>
        </w:rPr>
      </w:pPr>
      <w:r>
        <w:rPr>
          <w:rFonts w:ascii="Arial" w:hAnsi="Arial" w:cs="Arial"/>
        </w:rPr>
        <w:t>4.12</w:t>
      </w:r>
      <w:r w:rsidR="00284011" w:rsidRPr="00985752">
        <w:rPr>
          <w:rFonts w:ascii="Arial" w:hAnsi="Arial" w:cs="Arial"/>
        </w:rPr>
        <w:t xml:space="preserve"> </w:t>
      </w:r>
      <w:r w:rsidR="00284011" w:rsidRPr="00985752">
        <w:rPr>
          <w:rFonts w:ascii="Arial" w:hAnsi="Arial" w:cs="Arial"/>
        </w:rPr>
        <w:tab/>
        <w:t>For those pupils that are in year groups 11 to 13 an initial allocation of 5/12</w:t>
      </w:r>
      <w:r w:rsidR="00284011" w:rsidRPr="00985752">
        <w:rPr>
          <w:rFonts w:ascii="Arial" w:hAnsi="Arial" w:cs="Arial"/>
          <w:vertAlign w:val="superscript"/>
        </w:rPr>
        <w:t>ths</w:t>
      </w:r>
      <w:r w:rsidR="00284011" w:rsidRPr="00985752">
        <w:rPr>
          <w:rFonts w:ascii="Arial" w:hAnsi="Arial" w:cs="Arial"/>
        </w:rPr>
        <w:t xml:space="preserve"> will be included in a schools budget. As pupils in those year groups will not necessarily continue education into the new academic year (starting in September) a pupil verification process will take place during September and October. Where a pupil continues education at the same school, a payment will be generated for the period September to March and included in the schools November monthly advance.  </w:t>
      </w:r>
    </w:p>
    <w:p w14:paraId="0A12A565" w14:textId="77777777" w:rsidR="00FB3F05" w:rsidRDefault="00FB3F05" w:rsidP="00186B13">
      <w:pPr>
        <w:ind w:left="567" w:hanging="567"/>
        <w:rPr>
          <w:rFonts w:ascii="Arial" w:hAnsi="Arial" w:cs="Arial"/>
        </w:rPr>
      </w:pPr>
    </w:p>
    <w:p w14:paraId="0A12A566" w14:textId="77777777" w:rsidR="00FB3F05" w:rsidRDefault="00FB3F05" w:rsidP="00186B13">
      <w:pPr>
        <w:ind w:left="567" w:hanging="567"/>
        <w:rPr>
          <w:rFonts w:ascii="Arial" w:hAnsi="Arial" w:cs="Arial"/>
        </w:rPr>
      </w:pPr>
    </w:p>
    <w:p w14:paraId="0A12A567" w14:textId="77777777" w:rsidR="00186B13" w:rsidRDefault="00631B49" w:rsidP="00186B13">
      <w:pPr>
        <w:ind w:left="567" w:hanging="567"/>
        <w:rPr>
          <w:rFonts w:ascii="Arial" w:hAnsi="Arial" w:cs="Arial"/>
        </w:rPr>
      </w:pPr>
      <w:bookmarkStart w:id="19" w:name="p232"/>
      <w:bookmarkEnd w:id="19"/>
      <w:r>
        <w:rPr>
          <w:rFonts w:ascii="Arial" w:hAnsi="Arial" w:cs="Arial"/>
        </w:rPr>
        <w:t>4.13</w:t>
      </w:r>
      <w:r w:rsidR="000B6DC8">
        <w:rPr>
          <w:rFonts w:ascii="Arial" w:hAnsi="Arial" w:cs="Arial"/>
        </w:rPr>
        <w:t xml:space="preserve"> </w:t>
      </w:r>
      <w:r w:rsidR="000B6DC8">
        <w:rPr>
          <w:rFonts w:ascii="Arial" w:hAnsi="Arial" w:cs="Arial"/>
        </w:rPr>
        <w:tab/>
      </w:r>
      <w:bookmarkStart w:id="20" w:name="p413"/>
      <w:bookmarkEnd w:id="20"/>
      <w:r w:rsidR="000B6DC8" w:rsidRPr="000B6DC8">
        <w:rPr>
          <w:rFonts w:ascii="Arial" w:hAnsi="Arial" w:cs="Arial"/>
        </w:rPr>
        <w:t>IAR funding rates for 2012-13</w:t>
      </w:r>
    </w:p>
    <w:tbl>
      <w:tblPr>
        <w:tblpPr w:leftFromText="180" w:rightFromText="180" w:vertAnchor="page" w:horzAnchor="margin" w:tblpXSpec="center" w:tblpY="7664"/>
        <w:tblW w:w="8500" w:type="dxa"/>
        <w:tblLook w:val="04A0" w:firstRow="1" w:lastRow="0" w:firstColumn="1" w:lastColumn="0" w:noHBand="0" w:noVBand="1"/>
      </w:tblPr>
      <w:tblGrid>
        <w:gridCol w:w="1025"/>
        <w:gridCol w:w="4223"/>
        <w:gridCol w:w="1084"/>
        <w:gridCol w:w="1084"/>
        <w:gridCol w:w="1084"/>
      </w:tblGrid>
      <w:tr w:rsidR="000B6DC8" w:rsidRPr="00FB3F05" w14:paraId="0A12A56D" w14:textId="77777777" w:rsidTr="000B6DC8">
        <w:trPr>
          <w:trHeight w:val="915"/>
        </w:trPr>
        <w:tc>
          <w:tcPr>
            <w:tcW w:w="1025" w:type="dxa"/>
            <w:tcBorders>
              <w:top w:val="nil"/>
              <w:left w:val="nil"/>
              <w:bottom w:val="nil"/>
              <w:right w:val="nil"/>
            </w:tcBorders>
            <w:shd w:val="clear" w:color="auto" w:fill="auto"/>
            <w:noWrap/>
            <w:vAlign w:val="bottom"/>
            <w:hideMark/>
          </w:tcPr>
          <w:p w14:paraId="0A12A568" w14:textId="77777777" w:rsidR="000B6DC8" w:rsidRPr="00FB3F05" w:rsidRDefault="000B6DC8" w:rsidP="000B6DC8">
            <w:pPr>
              <w:rPr>
                <w:rFonts w:ascii="Calibri" w:hAnsi="Calibri"/>
                <w:color w:val="000000"/>
                <w:sz w:val="22"/>
                <w:szCs w:val="22"/>
              </w:rPr>
            </w:pPr>
          </w:p>
        </w:tc>
        <w:tc>
          <w:tcPr>
            <w:tcW w:w="4223" w:type="dxa"/>
            <w:tcBorders>
              <w:top w:val="nil"/>
              <w:left w:val="nil"/>
              <w:bottom w:val="nil"/>
              <w:right w:val="nil"/>
            </w:tcBorders>
            <w:shd w:val="clear" w:color="auto" w:fill="auto"/>
            <w:noWrap/>
            <w:vAlign w:val="bottom"/>
            <w:hideMark/>
          </w:tcPr>
          <w:p w14:paraId="0A12A569" w14:textId="77777777" w:rsidR="000B6DC8" w:rsidRPr="00FB3F05" w:rsidRDefault="000B6DC8" w:rsidP="000B6DC8">
            <w:pPr>
              <w:rPr>
                <w:rFonts w:ascii="Calibri" w:hAnsi="Calibri"/>
                <w:color w:val="000000"/>
                <w:sz w:val="22"/>
                <w:szCs w:val="22"/>
              </w:rPr>
            </w:pPr>
          </w:p>
        </w:tc>
        <w:tc>
          <w:tcPr>
            <w:tcW w:w="1084" w:type="dxa"/>
            <w:tcBorders>
              <w:top w:val="single" w:sz="8" w:space="0" w:color="000000"/>
              <w:left w:val="single" w:sz="8" w:space="0" w:color="000000"/>
              <w:bottom w:val="nil"/>
              <w:right w:val="single" w:sz="8" w:space="0" w:color="000000"/>
            </w:tcBorders>
            <w:shd w:val="clear" w:color="auto" w:fill="auto"/>
            <w:hideMark/>
          </w:tcPr>
          <w:p w14:paraId="0A12A56A" w14:textId="77777777" w:rsidR="000B6DC8" w:rsidRPr="00FB3F05" w:rsidRDefault="000B6DC8" w:rsidP="000B6DC8">
            <w:pPr>
              <w:rPr>
                <w:rFonts w:ascii="Arial" w:hAnsi="Arial" w:cs="Arial"/>
                <w:color w:val="000000"/>
              </w:rPr>
            </w:pPr>
            <w:r w:rsidRPr="00FB3F05">
              <w:rPr>
                <w:rFonts w:ascii="Arial" w:hAnsi="Arial" w:cs="Arial"/>
                <w:color w:val="000000"/>
              </w:rPr>
              <w:t>Rate for first 3 pupils</w:t>
            </w:r>
          </w:p>
        </w:tc>
        <w:tc>
          <w:tcPr>
            <w:tcW w:w="1084" w:type="dxa"/>
            <w:tcBorders>
              <w:top w:val="single" w:sz="8" w:space="0" w:color="000000"/>
              <w:left w:val="nil"/>
              <w:bottom w:val="nil"/>
              <w:right w:val="single" w:sz="8" w:space="0" w:color="000000"/>
            </w:tcBorders>
            <w:shd w:val="clear" w:color="auto" w:fill="auto"/>
            <w:hideMark/>
          </w:tcPr>
          <w:p w14:paraId="0A12A56B" w14:textId="77777777" w:rsidR="000B6DC8" w:rsidRPr="00FB3F05" w:rsidRDefault="000B6DC8" w:rsidP="000B6DC8">
            <w:pPr>
              <w:rPr>
                <w:rFonts w:ascii="Arial" w:hAnsi="Arial" w:cs="Arial"/>
                <w:color w:val="000000"/>
              </w:rPr>
            </w:pPr>
            <w:r w:rsidRPr="00FB3F05">
              <w:rPr>
                <w:rFonts w:ascii="Arial" w:hAnsi="Arial" w:cs="Arial"/>
                <w:color w:val="000000"/>
              </w:rPr>
              <w:t>Rate for 4-20 pupils</w:t>
            </w:r>
          </w:p>
        </w:tc>
        <w:tc>
          <w:tcPr>
            <w:tcW w:w="1084" w:type="dxa"/>
            <w:tcBorders>
              <w:top w:val="single" w:sz="8" w:space="0" w:color="000000"/>
              <w:left w:val="nil"/>
              <w:bottom w:val="nil"/>
              <w:right w:val="single" w:sz="8" w:space="0" w:color="000000"/>
            </w:tcBorders>
            <w:shd w:val="clear" w:color="auto" w:fill="auto"/>
            <w:hideMark/>
          </w:tcPr>
          <w:p w14:paraId="0A12A56C" w14:textId="77777777" w:rsidR="000B6DC8" w:rsidRPr="00FB3F05" w:rsidRDefault="000B6DC8" w:rsidP="000B6DC8">
            <w:pPr>
              <w:rPr>
                <w:rFonts w:ascii="Arial" w:hAnsi="Arial" w:cs="Arial"/>
                <w:color w:val="000000"/>
              </w:rPr>
            </w:pPr>
            <w:r w:rsidRPr="00FB3F05">
              <w:rPr>
                <w:rFonts w:ascii="Arial" w:hAnsi="Arial" w:cs="Arial"/>
                <w:color w:val="000000"/>
              </w:rPr>
              <w:t>Rate for over 20 pupils</w:t>
            </w:r>
          </w:p>
        </w:tc>
      </w:tr>
      <w:tr w:rsidR="000B6DC8" w:rsidRPr="00FB3F05" w14:paraId="0A12A573" w14:textId="77777777" w:rsidTr="000B6DC8">
        <w:trPr>
          <w:trHeight w:val="600"/>
        </w:trPr>
        <w:tc>
          <w:tcPr>
            <w:tcW w:w="1025" w:type="dxa"/>
            <w:vMerge w:val="restart"/>
            <w:tcBorders>
              <w:top w:val="single" w:sz="8" w:space="0" w:color="000000"/>
              <w:left w:val="single" w:sz="8" w:space="0" w:color="000000"/>
              <w:bottom w:val="nil"/>
              <w:right w:val="single" w:sz="8" w:space="0" w:color="000000"/>
            </w:tcBorders>
            <w:shd w:val="clear" w:color="auto" w:fill="auto"/>
            <w:hideMark/>
          </w:tcPr>
          <w:p w14:paraId="0A12A56E" w14:textId="77777777" w:rsidR="000B6DC8" w:rsidRPr="00FB3F05" w:rsidRDefault="000B6DC8" w:rsidP="000B6DC8">
            <w:pPr>
              <w:rPr>
                <w:rFonts w:ascii="Arial" w:hAnsi="Arial" w:cs="Arial"/>
                <w:color w:val="000000"/>
              </w:rPr>
            </w:pPr>
            <w:r w:rsidRPr="00FB3F05">
              <w:rPr>
                <w:rFonts w:ascii="Arial" w:hAnsi="Arial" w:cs="Arial"/>
                <w:color w:val="000000"/>
              </w:rPr>
              <w:t>SLCN, SPLD and BESD</w:t>
            </w:r>
          </w:p>
        </w:tc>
        <w:tc>
          <w:tcPr>
            <w:tcW w:w="4223" w:type="dxa"/>
            <w:tcBorders>
              <w:top w:val="single" w:sz="8" w:space="0" w:color="000000"/>
              <w:left w:val="nil"/>
              <w:bottom w:val="nil"/>
              <w:right w:val="nil"/>
            </w:tcBorders>
            <w:shd w:val="clear" w:color="auto" w:fill="auto"/>
            <w:hideMark/>
          </w:tcPr>
          <w:p w14:paraId="0A12A56F" w14:textId="77777777" w:rsidR="000B6DC8" w:rsidRPr="00FB3F05" w:rsidRDefault="000B6DC8" w:rsidP="000B6DC8">
            <w:pPr>
              <w:rPr>
                <w:rFonts w:ascii="Arial" w:hAnsi="Arial" w:cs="Arial"/>
                <w:color w:val="000000"/>
              </w:rPr>
            </w:pPr>
            <w:r w:rsidRPr="00FB3F05">
              <w:rPr>
                <w:rFonts w:ascii="Arial" w:hAnsi="Arial" w:cs="Arial"/>
                <w:color w:val="000000"/>
              </w:rPr>
              <w:t>Speech Language and Communication (SLCN)</w:t>
            </w:r>
          </w:p>
        </w:tc>
        <w:tc>
          <w:tcPr>
            <w:tcW w:w="1084"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A12A570" w14:textId="77777777" w:rsidR="000B6DC8" w:rsidRPr="00FB3F05" w:rsidRDefault="000B6DC8" w:rsidP="000B6DC8">
            <w:pPr>
              <w:jc w:val="center"/>
              <w:rPr>
                <w:rFonts w:ascii="Arial" w:hAnsi="Arial" w:cs="Arial"/>
              </w:rPr>
            </w:pPr>
            <w:r w:rsidRPr="00FB3F05">
              <w:rPr>
                <w:rFonts w:ascii="Arial" w:hAnsi="Arial" w:cs="Arial"/>
              </w:rPr>
              <w:t>£10,653</w:t>
            </w:r>
          </w:p>
        </w:tc>
        <w:tc>
          <w:tcPr>
            <w:tcW w:w="10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12A571" w14:textId="77777777" w:rsidR="000B6DC8" w:rsidRPr="00FB3F05" w:rsidRDefault="000B6DC8" w:rsidP="000B6DC8">
            <w:pPr>
              <w:jc w:val="center"/>
              <w:rPr>
                <w:rFonts w:ascii="Arial" w:hAnsi="Arial" w:cs="Arial"/>
              </w:rPr>
            </w:pPr>
            <w:r w:rsidRPr="00FB3F05">
              <w:rPr>
                <w:rFonts w:ascii="Arial" w:hAnsi="Arial" w:cs="Arial"/>
              </w:rPr>
              <w:t>£8,653</w:t>
            </w:r>
          </w:p>
        </w:tc>
        <w:tc>
          <w:tcPr>
            <w:tcW w:w="1084"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0A12A572" w14:textId="77777777" w:rsidR="000B6DC8" w:rsidRPr="00FB3F05" w:rsidRDefault="000B6DC8" w:rsidP="000B6DC8">
            <w:pPr>
              <w:jc w:val="center"/>
              <w:rPr>
                <w:rFonts w:ascii="Arial" w:hAnsi="Arial" w:cs="Arial"/>
              </w:rPr>
            </w:pPr>
            <w:r w:rsidRPr="00FB3F05">
              <w:rPr>
                <w:rFonts w:ascii="Arial" w:hAnsi="Arial" w:cs="Arial"/>
              </w:rPr>
              <w:t>£6,653</w:t>
            </w:r>
          </w:p>
        </w:tc>
      </w:tr>
      <w:tr w:rsidR="000B6DC8" w:rsidRPr="00FB3F05" w14:paraId="0A12A579" w14:textId="77777777" w:rsidTr="000B6DC8">
        <w:trPr>
          <w:trHeight w:val="300"/>
        </w:trPr>
        <w:tc>
          <w:tcPr>
            <w:tcW w:w="1025" w:type="dxa"/>
            <w:vMerge/>
            <w:tcBorders>
              <w:top w:val="single" w:sz="8" w:space="0" w:color="000000"/>
              <w:left w:val="single" w:sz="8" w:space="0" w:color="000000"/>
              <w:bottom w:val="nil"/>
              <w:right w:val="single" w:sz="8" w:space="0" w:color="000000"/>
            </w:tcBorders>
            <w:vAlign w:val="center"/>
            <w:hideMark/>
          </w:tcPr>
          <w:p w14:paraId="0A12A574" w14:textId="77777777" w:rsidR="000B6DC8" w:rsidRPr="00FB3F05" w:rsidRDefault="000B6DC8" w:rsidP="000B6DC8">
            <w:pPr>
              <w:rPr>
                <w:rFonts w:ascii="Arial" w:hAnsi="Arial" w:cs="Arial"/>
                <w:color w:val="000000"/>
              </w:rPr>
            </w:pPr>
          </w:p>
        </w:tc>
        <w:tc>
          <w:tcPr>
            <w:tcW w:w="4223" w:type="dxa"/>
            <w:tcBorders>
              <w:top w:val="nil"/>
              <w:left w:val="nil"/>
              <w:bottom w:val="nil"/>
              <w:right w:val="nil"/>
            </w:tcBorders>
            <w:shd w:val="clear" w:color="auto" w:fill="auto"/>
            <w:hideMark/>
          </w:tcPr>
          <w:p w14:paraId="0A12A575" w14:textId="77777777" w:rsidR="000B6DC8" w:rsidRPr="00FB3F05" w:rsidRDefault="000B6DC8" w:rsidP="000B6DC8">
            <w:pPr>
              <w:rPr>
                <w:rFonts w:ascii="Arial" w:hAnsi="Arial" w:cs="Arial"/>
                <w:color w:val="000000"/>
              </w:rPr>
            </w:pPr>
            <w:r w:rsidRPr="00FB3F05">
              <w:rPr>
                <w:rFonts w:ascii="Arial" w:hAnsi="Arial" w:cs="Arial"/>
                <w:color w:val="000000"/>
              </w:rPr>
              <w:t>Specific Learning Difficulties (SPLD)</w:t>
            </w:r>
          </w:p>
        </w:tc>
        <w:tc>
          <w:tcPr>
            <w:tcW w:w="1084" w:type="dxa"/>
            <w:vMerge/>
            <w:tcBorders>
              <w:top w:val="single" w:sz="8" w:space="0" w:color="auto"/>
              <w:left w:val="single" w:sz="8" w:space="0" w:color="auto"/>
              <w:bottom w:val="single" w:sz="8" w:space="0" w:color="000000"/>
              <w:right w:val="nil"/>
            </w:tcBorders>
            <w:vAlign w:val="center"/>
            <w:hideMark/>
          </w:tcPr>
          <w:p w14:paraId="0A12A576" w14:textId="77777777" w:rsidR="000B6DC8" w:rsidRPr="00FB3F05" w:rsidRDefault="000B6DC8" w:rsidP="000B6DC8">
            <w:pPr>
              <w:rPr>
                <w:rFonts w:ascii="Arial" w:hAnsi="Arial" w:cs="Arial"/>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14:paraId="0A12A577" w14:textId="77777777" w:rsidR="000B6DC8" w:rsidRPr="00FB3F05" w:rsidRDefault="000B6DC8" w:rsidP="000B6DC8">
            <w:pPr>
              <w:rPr>
                <w:rFonts w:ascii="Arial" w:hAnsi="Arial" w:cs="Arial"/>
              </w:rPr>
            </w:pPr>
          </w:p>
        </w:tc>
        <w:tc>
          <w:tcPr>
            <w:tcW w:w="1084" w:type="dxa"/>
            <w:vMerge/>
            <w:tcBorders>
              <w:top w:val="single" w:sz="8" w:space="0" w:color="auto"/>
              <w:left w:val="nil"/>
              <w:bottom w:val="single" w:sz="8" w:space="0" w:color="000000"/>
              <w:right w:val="single" w:sz="8" w:space="0" w:color="auto"/>
            </w:tcBorders>
            <w:vAlign w:val="center"/>
            <w:hideMark/>
          </w:tcPr>
          <w:p w14:paraId="0A12A578" w14:textId="77777777" w:rsidR="000B6DC8" w:rsidRPr="00FB3F05" w:rsidRDefault="000B6DC8" w:rsidP="000B6DC8">
            <w:pPr>
              <w:rPr>
                <w:rFonts w:ascii="Arial" w:hAnsi="Arial" w:cs="Arial"/>
              </w:rPr>
            </w:pPr>
          </w:p>
        </w:tc>
      </w:tr>
      <w:tr w:rsidR="000B6DC8" w:rsidRPr="00FB3F05" w14:paraId="0A12A57F" w14:textId="77777777" w:rsidTr="000B6DC8">
        <w:trPr>
          <w:trHeight w:val="375"/>
        </w:trPr>
        <w:tc>
          <w:tcPr>
            <w:tcW w:w="1025" w:type="dxa"/>
            <w:vMerge/>
            <w:tcBorders>
              <w:top w:val="single" w:sz="8" w:space="0" w:color="000000"/>
              <w:left w:val="single" w:sz="8" w:space="0" w:color="000000"/>
              <w:bottom w:val="nil"/>
              <w:right w:val="single" w:sz="8" w:space="0" w:color="000000"/>
            </w:tcBorders>
            <w:vAlign w:val="center"/>
            <w:hideMark/>
          </w:tcPr>
          <w:p w14:paraId="0A12A57A" w14:textId="77777777" w:rsidR="000B6DC8" w:rsidRPr="00FB3F05" w:rsidRDefault="000B6DC8" w:rsidP="000B6DC8">
            <w:pPr>
              <w:rPr>
                <w:rFonts w:ascii="Arial" w:hAnsi="Arial" w:cs="Arial"/>
                <w:color w:val="000000"/>
              </w:rPr>
            </w:pPr>
          </w:p>
        </w:tc>
        <w:tc>
          <w:tcPr>
            <w:tcW w:w="4223" w:type="dxa"/>
            <w:tcBorders>
              <w:top w:val="nil"/>
              <w:left w:val="nil"/>
              <w:bottom w:val="nil"/>
              <w:right w:val="nil"/>
            </w:tcBorders>
            <w:shd w:val="clear" w:color="auto" w:fill="auto"/>
            <w:hideMark/>
          </w:tcPr>
          <w:p w14:paraId="0A12A57B" w14:textId="77777777" w:rsidR="000B6DC8" w:rsidRPr="00FB3F05" w:rsidRDefault="000B6DC8" w:rsidP="000B6DC8">
            <w:pPr>
              <w:rPr>
                <w:rFonts w:ascii="Arial" w:hAnsi="Arial" w:cs="Arial"/>
                <w:color w:val="000000"/>
              </w:rPr>
            </w:pPr>
            <w:r w:rsidRPr="00FB3F05">
              <w:rPr>
                <w:rFonts w:ascii="Arial" w:hAnsi="Arial" w:cs="Arial"/>
                <w:color w:val="000000"/>
              </w:rPr>
              <w:t>Behaviour Emotional Social Dysfunction(BESD)</w:t>
            </w:r>
          </w:p>
        </w:tc>
        <w:tc>
          <w:tcPr>
            <w:tcW w:w="1084" w:type="dxa"/>
            <w:vMerge/>
            <w:tcBorders>
              <w:top w:val="single" w:sz="8" w:space="0" w:color="auto"/>
              <w:left w:val="single" w:sz="8" w:space="0" w:color="auto"/>
              <w:bottom w:val="single" w:sz="8" w:space="0" w:color="000000"/>
              <w:right w:val="nil"/>
            </w:tcBorders>
            <w:vAlign w:val="center"/>
            <w:hideMark/>
          </w:tcPr>
          <w:p w14:paraId="0A12A57C" w14:textId="77777777" w:rsidR="000B6DC8" w:rsidRPr="00FB3F05" w:rsidRDefault="000B6DC8" w:rsidP="000B6DC8">
            <w:pPr>
              <w:rPr>
                <w:rFonts w:ascii="Arial" w:hAnsi="Arial" w:cs="Arial"/>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14:paraId="0A12A57D" w14:textId="77777777" w:rsidR="000B6DC8" w:rsidRPr="00FB3F05" w:rsidRDefault="000B6DC8" w:rsidP="000B6DC8">
            <w:pPr>
              <w:rPr>
                <w:rFonts w:ascii="Arial" w:hAnsi="Arial" w:cs="Arial"/>
              </w:rPr>
            </w:pPr>
          </w:p>
        </w:tc>
        <w:tc>
          <w:tcPr>
            <w:tcW w:w="1084" w:type="dxa"/>
            <w:vMerge/>
            <w:tcBorders>
              <w:top w:val="single" w:sz="8" w:space="0" w:color="auto"/>
              <w:left w:val="nil"/>
              <w:bottom w:val="single" w:sz="8" w:space="0" w:color="000000"/>
              <w:right w:val="single" w:sz="8" w:space="0" w:color="auto"/>
            </w:tcBorders>
            <w:vAlign w:val="center"/>
            <w:hideMark/>
          </w:tcPr>
          <w:p w14:paraId="0A12A57E" w14:textId="77777777" w:rsidR="000B6DC8" w:rsidRPr="00FB3F05" w:rsidRDefault="000B6DC8" w:rsidP="000B6DC8">
            <w:pPr>
              <w:rPr>
                <w:rFonts w:ascii="Arial" w:hAnsi="Arial" w:cs="Arial"/>
              </w:rPr>
            </w:pPr>
          </w:p>
        </w:tc>
      </w:tr>
      <w:tr w:rsidR="000B6DC8" w:rsidRPr="00FB3F05" w14:paraId="0A12A585" w14:textId="77777777" w:rsidTr="000B6DC8">
        <w:trPr>
          <w:trHeight w:val="330"/>
        </w:trPr>
        <w:tc>
          <w:tcPr>
            <w:tcW w:w="1025" w:type="dxa"/>
            <w:tcBorders>
              <w:top w:val="single" w:sz="8" w:space="0" w:color="000000"/>
              <w:left w:val="single" w:sz="8" w:space="0" w:color="000000"/>
              <w:bottom w:val="nil"/>
              <w:right w:val="single" w:sz="8" w:space="0" w:color="000000"/>
            </w:tcBorders>
            <w:shd w:val="clear" w:color="auto" w:fill="auto"/>
            <w:hideMark/>
          </w:tcPr>
          <w:p w14:paraId="0A12A580" w14:textId="77777777" w:rsidR="000B6DC8" w:rsidRPr="00FB3F05" w:rsidRDefault="000B6DC8" w:rsidP="000B6DC8">
            <w:pPr>
              <w:rPr>
                <w:rFonts w:ascii="Arial" w:hAnsi="Arial" w:cs="Arial"/>
                <w:color w:val="000000"/>
              </w:rPr>
            </w:pPr>
            <w:r w:rsidRPr="00FB3F05">
              <w:rPr>
                <w:rFonts w:ascii="Arial" w:hAnsi="Arial" w:cs="Arial"/>
                <w:color w:val="000000"/>
              </w:rPr>
              <w:t>SLD</w:t>
            </w:r>
          </w:p>
        </w:tc>
        <w:tc>
          <w:tcPr>
            <w:tcW w:w="4223" w:type="dxa"/>
            <w:tcBorders>
              <w:top w:val="single" w:sz="8" w:space="0" w:color="000000"/>
              <w:left w:val="nil"/>
              <w:bottom w:val="nil"/>
              <w:right w:val="nil"/>
            </w:tcBorders>
            <w:shd w:val="clear" w:color="auto" w:fill="auto"/>
            <w:hideMark/>
          </w:tcPr>
          <w:p w14:paraId="0A12A581" w14:textId="77777777" w:rsidR="000B6DC8" w:rsidRPr="00FB3F05" w:rsidRDefault="000B6DC8" w:rsidP="000B6DC8">
            <w:pPr>
              <w:rPr>
                <w:rFonts w:ascii="Arial" w:hAnsi="Arial" w:cs="Arial"/>
                <w:color w:val="000000"/>
              </w:rPr>
            </w:pPr>
            <w:r w:rsidRPr="00FB3F05">
              <w:rPr>
                <w:rFonts w:ascii="Arial" w:hAnsi="Arial" w:cs="Arial"/>
                <w:color w:val="000000"/>
              </w:rPr>
              <w:t>Severe Learning Difficulties(SLD)</w:t>
            </w:r>
          </w:p>
        </w:tc>
        <w:tc>
          <w:tcPr>
            <w:tcW w:w="1084" w:type="dxa"/>
            <w:tcBorders>
              <w:top w:val="nil"/>
              <w:left w:val="single" w:sz="8" w:space="0" w:color="auto"/>
              <w:bottom w:val="single" w:sz="8" w:space="0" w:color="auto"/>
              <w:right w:val="nil"/>
            </w:tcBorders>
            <w:shd w:val="clear" w:color="auto" w:fill="auto"/>
            <w:noWrap/>
            <w:vAlign w:val="bottom"/>
            <w:hideMark/>
          </w:tcPr>
          <w:p w14:paraId="0A12A582" w14:textId="77777777" w:rsidR="000B6DC8" w:rsidRPr="00FB3F05" w:rsidRDefault="000B6DC8" w:rsidP="000B6DC8">
            <w:pPr>
              <w:jc w:val="right"/>
              <w:rPr>
                <w:rFonts w:ascii="Arial" w:hAnsi="Arial" w:cs="Arial"/>
              </w:rPr>
            </w:pPr>
            <w:r w:rsidRPr="00FB3F05">
              <w:rPr>
                <w:rFonts w:ascii="Arial" w:hAnsi="Arial" w:cs="Arial"/>
              </w:rPr>
              <w:t>£12,603</w:t>
            </w:r>
          </w:p>
        </w:tc>
        <w:tc>
          <w:tcPr>
            <w:tcW w:w="1084" w:type="dxa"/>
            <w:tcBorders>
              <w:top w:val="nil"/>
              <w:left w:val="single" w:sz="8" w:space="0" w:color="auto"/>
              <w:bottom w:val="single" w:sz="8" w:space="0" w:color="auto"/>
              <w:right w:val="single" w:sz="8" w:space="0" w:color="auto"/>
            </w:tcBorders>
            <w:shd w:val="clear" w:color="auto" w:fill="auto"/>
            <w:noWrap/>
            <w:vAlign w:val="bottom"/>
            <w:hideMark/>
          </w:tcPr>
          <w:p w14:paraId="0A12A583" w14:textId="77777777" w:rsidR="000B6DC8" w:rsidRPr="00FB3F05" w:rsidRDefault="000B6DC8" w:rsidP="000B6DC8">
            <w:pPr>
              <w:jc w:val="right"/>
              <w:rPr>
                <w:rFonts w:ascii="Arial" w:hAnsi="Arial" w:cs="Arial"/>
              </w:rPr>
            </w:pPr>
            <w:r w:rsidRPr="00FB3F05">
              <w:rPr>
                <w:rFonts w:ascii="Arial" w:hAnsi="Arial" w:cs="Arial"/>
              </w:rPr>
              <w:t>£10,603</w:t>
            </w:r>
          </w:p>
        </w:tc>
        <w:tc>
          <w:tcPr>
            <w:tcW w:w="1084" w:type="dxa"/>
            <w:tcBorders>
              <w:top w:val="nil"/>
              <w:left w:val="nil"/>
              <w:bottom w:val="single" w:sz="8" w:space="0" w:color="auto"/>
              <w:right w:val="single" w:sz="8" w:space="0" w:color="auto"/>
            </w:tcBorders>
            <w:shd w:val="clear" w:color="auto" w:fill="auto"/>
            <w:noWrap/>
            <w:vAlign w:val="bottom"/>
            <w:hideMark/>
          </w:tcPr>
          <w:p w14:paraId="0A12A584" w14:textId="77777777" w:rsidR="000B6DC8" w:rsidRPr="00FB3F05" w:rsidRDefault="000B6DC8" w:rsidP="000B6DC8">
            <w:pPr>
              <w:jc w:val="right"/>
              <w:rPr>
                <w:rFonts w:ascii="Arial" w:hAnsi="Arial" w:cs="Arial"/>
              </w:rPr>
            </w:pPr>
            <w:r w:rsidRPr="00FB3F05">
              <w:rPr>
                <w:rFonts w:ascii="Arial" w:hAnsi="Arial" w:cs="Arial"/>
              </w:rPr>
              <w:t>£8,603</w:t>
            </w:r>
          </w:p>
        </w:tc>
      </w:tr>
      <w:tr w:rsidR="000B6DC8" w:rsidRPr="00FB3F05" w14:paraId="0A12A58B" w14:textId="77777777" w:rsidTr="000B6DC8">
        <w:trPr>
          <w:trHeight w:val="330"/>
        </w:trPr>
        <w:tc>
          <w:tcPr>
            <w:tcW w:w="1025" w:type="dxa"/>
            <w:tcBorders>
              <w:top w:val="single" w:sz="8" w:space="0" w:color="000000"/>
              <w:left w:val="single" w:sz="8" w:space="0" w:color="000000"/>
              <w:bottom w:val="nil"/>
              <w:right w:val="single" w:sz="8" w:space="0" w:color="000000"/>
            </w:tcBorders>
            <w:shd w:val="clear" w:color="auto" w:fill="auto"/>
            <w:hideMark/>
          </w:tcPr>
          <w:p w14:paraId="0A12A586" w14:textId="77777777" w:rsidR="000B6DC8" w:rsidRPr="00FB3F05" w:rsidRDefault="000B6DC8" w:rsidP="000B6DC8">
            <w:pPr>
              <w:rPr>
                <w:rFonts w:ascii="Arial" w:hAnsi="Arial" w:cs="Arial"/>
                <w:color w:val="000000"/>
              </w:rPr>
            </w:pPr>
            <w:r w:rsidRPr="00FB3F05">
              <w:rPr>
                <w:rFonts w:ascii="Arial" w:hAnsi="Arial" w:cs="Arial"/>
                <w:color w:val="000000"/>
              </w:rPr>
              <w:t>ASD</w:t>
            </w:r>
          </w:p>
        </w:tc>
        <w:tc>
          <w:tcPr>
            <w:tcW w:w="4223" w:type="dxa"/>
            <w:tcBorders>
              <w:top w:val="single" w:sz="8" w:space="0" w:color="000000"/>
              <w:left w:val="nil"/>
              <w:bottom w:val="nil"/>
              <w:right w:val="nil"/>
            </w:tcBorders>
            <w:shd w:val="clear" w:color="auto" w:fill="auto"/>
            <w:hideMark/>
          </w:tcPr>
          <w:p w14:paraId="0A12A587" w14:textId="77777777" w:rsidR="000B6DC8" w:rsidRPr="00FB3F05" w:rsidRDefault="000B6DC8" w:rsidP="000B6DC8">
            <w:pPr>
              <w:rPr>
                <w:rFonts w:ascii="Arial" w:hAnsi="Arial" w:cs="Arial"/>
                <w:color w:val="000000"/>
              </w:rPr>
            </w:pPr>
            <w:r w:rsidRPr="00FB3F05">
              <w:rPr>
                <w:rFonts w:ascii="Arial" w:hAnsi="Arial" w:cs="Arial"/>
                <w:color w:val="000000"/>
              </w:rPr>
              <w:t>Autistic Spectrum Disorder (ASD)</w:t>
            </w:r>
          </w:p>
        </w:tc>
        <w:tc>
          <w:tcPr>
            <w:tcW w:w="1084" w:type="dxa"/>
            <w:tcBorders>
              <w:top w:val="nil"/>
              <w:left w:val="single" w:sz="8" w:space="0" w:color="auto"/>
              <w:bottom w:val="single" w:sz="8" w:space="0" w:color="auto"/>
              <w:right w:val="nil"/>
            </w:tcBorders>
            <w:shd w:val="clear" w:color="auto" w:fill="auto"/>
            <w:noWrap/>
            <w:vAlign w:val="bottom"/>
            <w:hideMark/>
          </w:tcPr>
          <w:p w14:paraId="0A12A588" w14:textId="77777777" w:rsidR="000B6DC8" w:rsidRPr="00FB3F05" w:rsidRDefault="000B6DC8" w:rsidP="000B6DC8">
            <w:pPr>
              <w:jc w:val="right"/>
              <w:rPr>
                <w:rFonts w:ascii="Arial" w:hAnsi="Arial" w:cs="Arial"/>
              </w:rPr>
            </w:pPr>
            <w:r w:rsidRPr="00FB3F05">
              <w:rPr>
                <w:rFonts w:ascii="Arial" w:hAnsi="Arial" w:cs="Arial"/>
              </w:rPr>
              <w:t>£14,551</w:t>
            </w:r>
          </w:p>
        </w:tc>
        <w:tc>
          <w:tcPr>
            <w:tcW w:w="1084" w:type="dxa"/>
            <w:tcBorders>
              <w:top w:val="nil"/>
              <w:left w:val="single" w:sz="8" w:space="0" w:color="auto"/>
              <w:bottom w:val="single" w:sz="8" w:space="0" w:color="auto"/>
              <w:right w:val="single" w:sz="8" w:space="0" w:color="auto"/>
            </w:tcBorders>
            <w:shd w:val="clear" w:color="auto" w:fill="auto"/>
            <w:noWrap/>
            <w:vAlign w:val="bottom"/>
            <w:hideMark/>
          </w:tcPr>
          <w:p w14:paraId="0A12A589" w14:textId="77777777" w:rsidR="000B6DC8" w:rsidRPr="00FB3F05" w:rsidRDefault="000B6DC8" w:rsidP="000B6DC8">
            <w:pPr>
              <w:jc w:val="right"/>
              <w:rPr>
                <w:rFonts w:ascii="Arial" w:hAnsi="Arial" w:cs="Arial"/>
              </w:rPr>
            </w:pPr>
            <w:r w:rsidRPr="00FB3F05">
              <w:rPr>
                <w:rFonts w:ascii="Arial" w:hAnsi="Arial" w:cs="Arial"/>
              </w:rPr>
              <w:t>£14,051</w:t>
            </w:r>
          </w:p>
        </w:tc>
        <w:tc>
          <w:tcPr>
            <w:tcW w:w="1084" w:type="dxa"/>
            <w:tcBorders>
              <w:top w:val="nil"/>
              <w:left w:val="nil"/>
              <w:bottom w:val="single" w:sz="8" w:space="0" w:color="auto"/>
              <w:right w:val="single" w:sz="8" w:space="0" w:color="auto"/>
            </w:tcBorders>
            <w:shd w:val="clear" w:color="auto" w:fill="auto"/>
            <w:noWrap/>
            <w:vAlign w:val="bottom"/>
            <w:hideMark/>
          </w:tcPr>
          <w:p w14:paraId="0A12A58A" w14:textId="77777777" w:rsidR="000B6DC8" w:rsidRPr="00FB3F05" w:rsidRDefault="000B6DC8" w:rsidP="000B6DC8">
            <w:pPr>
              <w:jc w:val="right"/>
              <w:rPr>
                <w:rFonts w:ascii="Arial" w:hAnsi="Arial" w:cs="Arial"/>
              </w:rPr>
            </w:pPr>
            <w:r w:rsidRPr="00FB3F05">
              <w:rPr>
                <w:rFonts w:ascii="Arial" w:hAnsi="Arial" w:cs="Arial"/>
              </w:rPr>
              <w:t>£12,551</w:t>
            </w:r>
          </w:p>
        </w:tc>
      </w:tr>
      <w:tr w:rsidR="000B6DC8" w:rsidRPr="00FB3F05" w14:paraId="0A12A591" w14:textId="77777777" w:rsidTr="000B6DC8">
        <w:trPr>
          <w:trHeight w:val="300"/>
        </w:trPr>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A12A58C" w14:textId="77777777" w:rsidR="000B6DC8" w:rsidRPr="00FB3F05" w:rsidRDefault="000B6DC8" w:rsidP="000B6DC8">
            <w:pPr>
              <w:rPr>
                <w:rFonts w:ascii="Arial" w:hAnsi="Arial" w:cs="Arial"/>
                <w:color w:val="000000"/>
              </w:rPr>
            </w:pPr>
            <w:r w:rsidRPr="00FB3F05">
              <w:rPr>
                <w:rFonts w:ascii="Arial" w:hAnsi="Arial" w:cs="Arial"/>
                <w:color w:val="000000"/>
              </w:rPr>
              <w:t>PD, HI and VI</w:t>
            </w:r>
          </w:p>
        </w:tc>
        <w:tc>
          <w:tcPr>
            <w:tcW w:w="4223" w:type="dxa"/>
            <w:tcBorders>
              <w:top w:val="single" w:sz="8" w:space="0" w:color="auto"/>
              <w:left w:val="nil"/>
              <w:bottom w:val="nil"/>
              <w:right w:val="nil"/>
            </w:tcBorders>
            <w:shd w:val="clear" w:color="auto" w:fill="auto"/>
            <w:hideMark/>
          </w:tcPr>
          <w:p w14:paraId="0A12A58D" w14:textId="77777777" w:rsidR="000B6DC8" w:rsidRPr="00FB3F05" w:rsidRDefault="000B6DC8" w:rsidP="000B6DC8">
            <w:pPr>
              <w:rPr>
                <w:rFonts w:ascii="Arial" w:hAnsi="Arial" w:cs="Arial"/>
                <w:color w:val="000000"/>
              </w:rPr>
            </w:pPr>
            <w:r w:rsidRPr="00FB3F05">
              <w:rPr>
                <w:rFonts w:ascii="Arial" w:hAnsi="Arial" w:cs="Arial"/>
                <w:color w:val="000000"/>
              </w:rPr>
              <w:t xml:space="preserve">Physical Disability (PD) </w:t>
            </w:r>
          </w:p>
        </w:tc>
        <w:tc>
          <w:tcPr>
            <w:tcW w:w="1084" w:type="dxa"/>
            <w:vMerge w:val="restart"/>
            <w:tcBorders>
              <w:top w:val="nil"/>
              <w:left w:val="single" w:sz="8" w:space="0" w:color="auto"/>
              <w:bottom w:val="single" w:sz="8" w:space="0" w:color="000000"/>
              <w:right w:val="nil"/>
            </w:tcBorders>
            <w:shd w:val="clear" w:color="auto" w:fill="auto"/>
            <w:noWrap/>
            <w:vAlign w:val="center"/>
            <w:hideMark/>
          </w:tcPr>
          <w:p w14:paraId="0A12A58E" w14:textId="77777777" w:rsidR="000B6DC8" w:rsidRPr="00FB3F05" w:rsidRDefault="000B6DC8" w:rsidP="000B6DC8">
            <w:pPr>
              <w:jc w:val="center"/>
              <w:rPr>
                <w:rFonts w:ascii="Arial" w:hAnsi="Arial" w:cs="Arial"/>
              </w:rPr>
            </w:pPr>
            <w:r w:rsidRPr="00FB3F05">
              <w:rPr>
                <w:rFonts w:ascii="Arial" w:hAnsi="Arial" w:cs="Arial"/>
              </w:rPr>
              <w:t>£19,029</w:t>
            </w:r>
          </w:p>
        </w:tc>
        <w:tc>
          <w:tcPr>
            <w:tcW w:w="10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12A58F" w14:textId="77777777" w:rsidR="000B6DC8" w:rsidRPr="00FB3F05" w:rsidRDefault="000B6DC8" w:rsidP="000B6DC8">
            <w:pPr>
              <w:jc w:val="center"/>
              <w:rPr>
                <w:rFonts w:ascii="Arial" w:hAnsi="Arial" w:cs="Arial"/>
              </w:rPr>
            </w:pPr>
            <w:r w:rsidRPr="00FB3F05">
              <w:rPr>
                <w:rFonts w:ascii="Arial" w:hAnsi="Arial" w:cs="Arial"/>
              </w:rPr>
              <w:t>£16,029</w:t>
            </w:r>
          </w:p>
        </w:tc>
        <w:tc>
          <w:tcPr>
            <w:tcW w:w="1084" w:type="dxa"/>
            <w:vMerge w:val="restart"/>
            <w:tcBorders>
              <w:top w:val="nil"/>
              <w:left w:val="nil"/>
              <w:bottom w:val="single" w:sz="8" w:space="0" w:color="000000"/>
              <w:right w:val="single" w:sz="8" w:space="0" w:color="auto"/>
            </w:tcBorders>
            <w:shd w:val="clear" w:color="auto" w:fill="auto"/>
            <w:noWrap/>
            <w:vAlign w:val="center"/>
            <w:hideMark/>
          </w:tcPr>
          <w:p w14:paraId="0A12A590" w14:textId="77777777" w:rsidR="000B6DC8" w:rsidRPr="00FB3F05" w:rsidRDefault="000B6DC8" w:rsidP="000B6DC8">
            <w:pPr>
              <w:jc w:val="center"/>
              <w:rPr>
                <w:rFonts w:ascii="Arial" w:hAnsi="Arial" w:cs="Arial"/>
              </w:rPr>
            </w:pPr>
            <w:r w:rsidRPr="00FB3F05">
              <w:rPr>
                <w:rFonts w:ascii="Arial" w:hAnsi="Arial" w:cs="Arial"/>
              </w:rPr>
              <w:t>£15,029</w:t>
            </w:r>
          </w:p>
        </w:tc>
      </w:tr>
      <w:tr w:rsidR="000B6DC8" w:rsidRPr="00FB3F05" w14:paraId="0A12A597" w14:textId="77777777" w:rsidTr="000B6DC8">
        <w:trPr>
          <w:trHeight w:val="300"/>
        </w:trPr>
        <w:tc>
          <w:tcPr>
            <w:tcW w:w="1025" w:type="dxa"/>
            <w:vMerge/>
            <w:tcBorders>
              <w:top w:val="single" w:sz="8" w:space="0" w:color="auto"/>
              <w:left w:val="single" w:sz="8" w:space="0" w:color="auto"/>
              <w:bottom w:val="single" w:sz="8" w:space="0" w:color="000000"/>
              <w:right w:val="single" w:sz="8" w:space="0" w:color="auto"/>
            </w:tcBorders>
            <w:vAlign w:val="center"/>
            <w:hideMark/>
          </w:tcPr>
          <w:p w14:paraId="0A12A592" w14:textId="77777777" w:rsidR="000B6DC8" w:rsidRPr="00FB3F05" w:rsidRDefault="000B6DC8" w:rsidP="000B6DC8">
            <w:pPr>
              <w:rPr>
                <w:rFonts w:ascii="Arial" w:hAnsi="Arial" w:cs="Arial"/>
                <w:color w:val="000000"/>
              </w:rPr>
            </w:pPr>
          </w:p>
        </w:tc>
        <w:tc>
          <w:tcPr>
            <w:tcW w:w="4223" w:type="dxa"/>
            <w:tcBorders>
              <w:top w:val="nil"/>
              <w:left w:val="nil"/>
              <w:bottom w:val="nil"/>
              <w:right w:val="nil"/>
            </w:tcBorders>
            <w:shd w:val="clear" w:color="auto" w:fill="auto"/>
            <w:hideMark/>
          </w:tcPr>
          <w:p w14:paraId="0A12A593" w14:textId="77777777" w:rsidR="000B6DC8" w:rsidRPr="00FB3F05" w:rsidRDefault="000B6DC8" w:rsidP="000B6DC8">
            <w:pPr>
              <w:rPr>
                <w:rFonts w:ascii="Arial" w:hAnsi="Arial" w:cs="Arial"/>
                <w:color w:val="000000"/>
              </w:rPr>
            </w:pPr>
            <w:r w:rsidRPr="00FB3F05">
              <w:rPr>
                <w:rFonts w:ascii="Arial" w:hAnsi="Arial" w:cs="Arial"/>
                <w:color w:val="000000"/>
              </w:rPr>
              <w:t xml:space="preserve">Hearing Impairment (HI)  </w:t>
            </w:r>
          </w:p>
        </w:tc>
        <w:tc>
          <w:tcPr>
            <w:tcW w:w="1084" w:type="dxa"/>
            <w:vMerge/>
            <w:tcBorders>
              <w:top w:val="nil"/>
              <w:left w:val="single" w:sz="8" w:space="0" w:color="auto"/>
              <w:bottom w:val="single" w:sz="8" w:space="0" w:color="000000"/>
              <w:right w:val="nil"/>
            </w:tcBorders>
            <w:vAlign w:val="center"/>
            <w:hideMark/>
          </w:tcPr>
          <w:p w14:paraId="0A12A594" w14:textId="77777777" w:rsidR="000B6DC8" w:rsidRPr="00FB3F05" w:rsidRDefault="000B6DC8" w:rsidP="000B6DC8">
            <w:pPr>
              <w:rPr>
                <w:rFonts w:ascii="Arial" w:hAnsi="Arial" w:cs="Arial"/>
              </w:rPr>
            </w:pPr>
          </w:p>
        </w:tc>
        <w:tc>
          <w:tcPr>
            <w:tcW w:w="1084" w:type="dxa"/>
            <w:vMerge/>
            <w:tcBorders>
              <w:top w:val="nil"/>
              <w:left w:val="single" w:sz="8" w:space="0" w:color="auto"/>
              <w:bottom w:val="single" w:sz="8" w:space="0" w:color="000000"/>
              <w:right w:val="single" w:sz="8" w:space="0" w:color="auto"/>
            </w:tcBorders>
            <w:vAlign w:val="center"/>
            <w:hideMark/>
          </w:tcPr>
          <w:p w14:paraId="0A12A595" w14:textId="77777777" w:rsidR="000B6DC8" w:rsidRPr="00FB3F05" w:rsidRDefault="000B6DC8" w:rsidP="000B6DC8">
            <w:pPr>
              <w:rPr>
                <w:rFonts w:ascii="Arial" w:hAnsi="Arial" w:cs="Arial"/>
              </w:rPr>
            </w:pPr>
          </w:p>
        </w:tc>
        <w:tc>
          <w:tcPr>
            <w:tcW w:w="1084" w:type="dxa"/>
            <w:vMerge/>
            <w:tcBorders>
              <w:top w:val="nil"/>
              <w:left w:val="nil"/>
              <w:bottom w:val="single" w:sz="8" w:space="0" w:color="000000"/>
              <w:right w:val="single" w:sz="8" w:space="0" w:color="auto"/>
            </w:tcBorders>
            <w:vAlign w:val="center"/>
            <w:hideMark/>
          </w:tcPr>
          <w:p w14:paraId="0A12A596" w14:textId="77777777" w:rsidR="000B6DC8" w:rsidRPr="00FB3F05" w:rsidRDefault="000B6DC8" w:rsidP="000B6DC8">
            <w:pPr>
              <w:rPr>
                <w:rFonts w:ascii="Arial" w:hAnsi="Arial" w:cs="Arial"/>
              </w:rPr>
            </w:pPr>
          </w:p>
        </w:tc>
      </w:tr>
      <w:tr w:rsidR="000B6DC8" w:rsidRPr="00FB3F05" w14:paraId="0A12A59D" w14:textId="77777777" w:rsidTr="000B6DC8">
        <w:trPr>
          <w:trHeight w:val="315"/>
        </w:trPr>
        <w:tc>
          <w:tcPr>
            <w:tcW w:w="1025" w:type="dxa"/>
            <w:vMerge/>
            <w:tcBorders>
              <w:top w:val="single" w:sz="8" w:space="0" w:color="auto"/>
              <w:left w:val="single" w:sz="8" w:space="0" w:color="auto"/>
              <w:bottom w:val="single" w:sz="8" w:space="0" w:color="000000"/>
              <w:right w:val="single" w:sz="8" w:space="0" w:color="auto"/>
            </w:tcBorders>
            <w:vAlign w:val="center"/>
            <w:hideMark/>
          </w:tcPr>
          <w:p w14:paraId="0A12A598" w14:textId="77777777" w:rsidR="000B6DC8" w:rsidRPr="00FB3F05" w:rsidRDefault="000B6DC8" w:rsidP="000B6DC8">
            <w:pPr>
              <w:rPr>
                <w:rFonts w:ascii="Arial" w:hAnsi="Arial" w:cs="Arial"/>
                <w:color w:val="000000"/>
              </w:rPr>
            </w:pPr>
          </w:p>
        </w:tc>
        <w:tc>
          <w:tcPr>
            <w:tcW w:w="4223" w:type="dxa"/>
            <w:tcBorders>
              <w:top w:val="nil"/>
              <w:left w:val="nil"/>
              <w:bottom w:val="single" w:sz="8" w:space="0" w:color="auto"/>
              <w:right w:val="nil"/>
            </w:tcBorders>
            <w:shd w:val="clear" w:color="auto" w:fill="auto"/>
            <w:hideMark/>
          </w:tcPr>
          <w:p w14:paraId="0A12A599" w14:textId="77777777" w:rsidR="000B6DC8" w:rsidRPr="00FB3F05" w:rsidRDefault="000B6DC8" w:rsidP="000B6DC8">
            <w:pPr>
              <w:rPr>
                <w:rFonts w:ascii="Arial" w:hAnsi="Arial" w:cs="Arial"/>
                <w:color w:val="000000"/>
              </w:rPr>
            </w:pPr>
            <w:r w:rsidRPr="00FB3F05">
              <w:rPr>
                <w:rFonts w:ascii="Arial" w:hAnsi="Arial" w:cs="Arial"/>
                <w:color w:val="000000"/>
              </w:rPr>
              <w:t>Visually Impairment (VI)</w:t>
            </w:r>
          </w:p>
        </w:tc>
        <w:tc>
          <w:tcPr>
            <w:tcW w:w="1084" w:type="dxa"/>
            <w:vMerge/>
            <w:tcBorders>
              <w:top w:val="nil"/>
              <w:left w:val="single" w:sz="8" w:space="0" w:color="auto"/>
              <w:bottom w:val="single" w:sz="8" w:space="0" w:color="000000"/>
              <w:right w:val="nil"/>
            </w:tcBorders>
            <w:vAlign w:val="center"/>
            <w:hideMark/>
          </w:tcPr>
          <w:p w14:paraId="0A12A59A" w14:textId="77777777" w:rsidR="000B6DC8" w:rsidRPr="00FB3F05" w:rsidRDefault="000B6DC8" w:rsidP="000B6DC8">
            <w:pPr>
              <w:rPr>
                <w:rFonts w:ascii="Arial" w:hAnsi="Arial" w:cs="Arial"/>
              </w:rPr>
            </w:pPr>
          </w:p>
        </w:tc>
        <w:tc>
          <w:tcPr>
            <w:tcW w:w="1084" w:type="dxa"/>
            <w:vMerge/>
            <w:tcBorders>
              <w:top w:val="nil"/>
              <w:left w:val="single" w:sz="8" w:space="0" w:color="auto"/>
              <w:bottom w:val="single" w:sz="8" w:space="0" w:color="000000"/>
              <w:right w:val="single" w:sz="8" w:space="0" w:color="auto"/>
            </w:tcBorders>
            <w:vAlign w:val="center"/>
            <w:hideMark/>
          </w:tcPr>
          <w:p w14:paraId="0A12A59B" w14:textId="77777777" w:rsidR="000B6DC8" w:rsidRPr="00FB3F05" w:rsidRDefault="000B6DC8" w:rsidP="000B6DC8">
            <w:pPr>
              <w:rPr>
                <w:rFonts w:ascii="Arial" w:hAnsi="Arial" w:cs="Arial"/>
              </w:rPr>
            </w:pPr>
          </w:p>
        </w:tc>
        <w:tc>
          <w:tcPr>
            <w:tcW w:w="1084" w:type="dxa"/>
            <w:vMerge/>
            <w:tcBorders>
              <w:top w:val="nil"/>
              <w:left w:val="nil"/>
              <w:bottom w:val="single" w:sz="8" w:space="0" w:color="000000"/>
              <w:right w:val="single" w:sz="8" w:space="0" w:color="auto"/>
            </w:tcBorders>
            <w:vAlign w:val="center"/>
            <w:hideMark/>
          </w:tcPr>
          <w:p w14:paraId="0A12A59C" w14:textId="77777777" w:rsidR="000B6DC8" w:rsidRPr="00FB3F05" w:rsidRDefault="000B6DC8" w:rsidP="000B6DC8">
            <w:pPr>
              <w:rPr>
                <w:rFonts w:ascii="Arial" w:hAnsi="Arial" w:cs="Arial"/>
              </w:rPr>
            </w:pPr>
          </w:p>
        </w:tc>
      </w:tr>
    </w:tbl>
    <w:p w14:paraId="0A12A59E" w14:textId="77777777" w:rsidR="00AF3E8E" w:rsidRDefault="00AF3E8E" w:rsidP="00186B13">
      <w:pPr>
        <w:ind w:left="567" w:hanging="567"/>
        <w:rPr>
          <w:rFonts w:ascii="Arial" w:hAnsi="Arial" w:cs="Arial"/>
          <w:lang w:eastAsia="en-US"/>
        </w:rPr>
      </w:pPr>
    </w:p>
    <w:p w14:paraId="0A12A59F" w14:textId="77777777" w:rsidR="00AF3E8E" w:rsidRPr="00AF3E8E" w:rsidRDefault="00AF3E8E" w:rsidP="00AF3E8E">
      <w:pPr>
        <w:rPr>
          <w:rFonts w:ascii="Arial" w:hAnsi="Arial" w:cs="Arial"/>
          <w:lang w:eastAsia="en-US"/>
        </w:rPr>
      </w:pPr>
    </w:p>
    <w:p w14:paraId="0A12A5A0" w14:textId="77777777" w:rsidR="00AF3E8E" w:rsidRPr="00AF3E8E" w:rsidRDefault="00AF3E8E" w:rsidP="00AF3E8E">
      <w:pPr>
        <w:rPr>
          <w:rFonts w:ascii="Arial" w:hAnsi="Arial" w:cs="Arial"/>
          <w:lang w:eastAsia="en-US"/>
        </w:rPr>
      </w:pPr>
    </w:p>
    <w:p w14:paraId="0A12A5A1" w14:textId="77777777" w:rsidR="00AF3E8E" w:rsidRPr="00AF3E8E" w:rsidRDefault="00AF3E8E" w:rsidP="00AF3E8E">
      <w:pPr>
        <w:rPr>
          <w:rFonts w:ascii="Arial" w:hAnsi="Arial" w:cs="Arial"/>
          <w:lang w:eastAsia="en-US"/>
        </w:rPr>
      </w:pPr>
    </w:p>
    <w:p w14:paraId="0A12A5A2" w14:textId="77777777" w:rsidR="00AF3E8E" w:rsidRPr="00AF3E8E" w:rsidRDefault="00AF3E8E" w:rsidP="00AF3E8E">
      <w:pPr>
        <w:rPr>
          <w:rFonts w:ascii="Arial" w:hAnsi="Arial" w:cs="Arial"/>
          <w:lang w:eastAsia="en-US"/>
        </w:rPr>
      </w:pPr>
    </w:p>
    <w:p w14:paraId="0A12A5A3" w14:textId="77777777" w:rsidR="00AF3E8E" w:rsidRPr="00AF3E8E" w:rsidRDefault="00AF3E8E" w:rsidP="00AF3E8E">
      <w:pPr>
        <w:rPr>
          <w:rFonts w:ascii="Arial" w:hAnsi="Arial" w:cs="Arial"/>
          <w:lang w:eastAsia="en-US"/>
        </w:rPr>
      </w:pPr>
    </w:p>
    <w:p w14:paraId="0A12A5A4" w14:textId="77777777" w:rsidR="00AF3E8E" w:rsidRPr="00AF3E8E" w:rsidRDefault="00AF3E8E" w:rsidP="00AF3E8E">
      <w:pPr>
        <w:rPr>
          <w:rFonts w:ascii="Arial" w:hAnsi="Arial" w:cs="Arial"/>
          <w:lang w:eastAsia="en-US"/>
        </w:rPr>
      </w:pPr>
    </w:p>
    <w:p w14:paraId="0A12A5A5" w14:textId="77777777" w:rsidR="00AF3E8E" w:rsidRPr="00AF3E8E" w:rsidRDefault="00AF3E8E" w:rsidP="00AF3E8E">
      <w:pPr>
        <w:rPr>
          <w:rFonts w:ascii="Arial" w:hAnsi="Arial" w:cs="Arial"/>
          <w:lang w:eastAsia="en-US"/>
        </w:rPr>
      </w:pPr>
    </w:p>
    <w:p w14:paraId="0A12A5A6" w14:textId="77777777" w:rsidR="00AF3E8E" w:rsidRPr="00AF3E8E" w:rsidRDefault="00AF3E8E" w:rsidP="00AF3E8E">
      <w:pPr>
        <w:rPr>
          <w:rFonts w:ascii="Arial" w:hAnsi="Arial" w:cs="Arial"/>
          <w:lang w:eastAsia="en-US"/>
        </w:rPr>
      </w:pPr>
    </w:p>
    <w:p w14:paraId="0A12A5A7" w14:textId="77777777" w:rsidR="00AF3E8E" w:rsidRPr="00AF3E8E" w:rsidRDefault="00AF3E8E" w:rsidP="00AF3E8E">
      <w:pPr>
        <w:rPr>
          <w:rFonts w:ascii="Arial" w:hAnsi="Arial" w:cs="Arial"/>
          <w:lang w:eastAsia="en-US"/>
        </w:rPr>
      </w:pPr>
    </w:p>
    <w:p w14:paraId="0A12A5A8" w14:textId="77777777" w:rsidR="00AF3E8E" w:rsidRPr="00AF3E8E" w:rsidRDefault="00AF3E8E" w:rsidP="00AF3E8E">
      <w:pPr>
        <w:rPr>
          <w:rFonts w:ascii="Arial" w:hAnsi="Arial" w:cs="Arial"/>
          <w:lang w:eastAsia="en-US"/>
        </w:rPr>
      </w:pPr>
    </w:p>
    <w:p w14:paraId="0A12A5A9" w14:textId="77777777" w:rsidR="00AF3E8E" w:rsidRPr="00AF3E8E" w:rsidRDefault="00AF3E8E" w:rsidP="00AF3E8E">
      <w:pPr>
        <w:rPr>
          <w:rFonts w:ascii="Arial" w:hAnsi="Arial" w:cs="Arial"/>
          <w:lang w:eastAsia="en-US"/>
        </w:rPr>
      </w:pPr>
    </w:p>
    <w:p w14:paraId="0A12A5AA" w14:textId="77777777" w:rsidR="00AF3E8E" w:rsidRPr="00AF3E8E" w:rsidRDefault="00AF3E8E" w:rsidP="00AF3E8E">
      <w:pPr>
        <w:rPr>
          <w:rFonts w:ascii="Arial" w:hAnsi="Arial" w:cs="Arial"/>
          <w:lang w:eastAsia="en-US"/>
        </w:rPr>
      </w:pPr>
    </w:p>
    <w:p w14:paraId="0A12A5AB" w14:textId="77777777" w:rsidR="00AF3E8E" w:rsidRPr="00AF3E8E" w:rsidRDefault="00AF3E8E" w:rsidP="00AF3E8E">
      <w:pPr>
        <w:rPr>
          <w:rFonts w:ascii="Arial" w:hAnsi="Arial" w:cs="Arial"/>
          <w:lang w:eastAsia="en-US"/>
        </w:rPr>
      </w:pPr>
    </w:p>
    <w:p w14:paraId="0A12A5AC" w14:textId="77777777" w:rsidR="00AF3E8E" w:rsidRPr="00AF3E8E" w:rsidRDefault="00AF3E8E" w:rsidP="00AF3E8E">
      <w:pPr>
        <w:rPr>
          <w:rFonts w:ascii="Arial" w:hAnsi="Arial" w:cs="Arial"/>
          <w:lang w:eastAsia="en-US"/>
        </w:rPr>
      </w:pPr>
    </w:p>
    <w:p w14:paraId="0A12A5AD" w14:textId="77777777" w:rsidR="00AF3E8E" w:rsidRPr="00AF3E8E" w:rsidRDefault="00AF3E8E" w:rsidP="00AF3E8E">
      <w:pPr>
        <w:rPr>
          <w:rFonts w:ascii="Arial" w:hAnsi="Arial" w:cs="Arial"/>
          <w:lang w:eastAsia="en-US"/>
        </w:rPr>
      </w:pPr>
    </w:p>
    <w:p w14:paraId="0A12A5AE" w14:textId="77777777" w:rsidR="00AF3E8E" w:rsidRPr="00AF3E8E" w:rsidRDefault="00AF3E8E" w:rsidP="00AF3E8E">
      <w:pPr>
        <w:rPr>
          <w:rFonts w:ascii="Arial" w:hAnsi="Arial" w:cs="Arial"/>
          <w:lang w:eastAsia="en-US"/>
        </w:rPr>
      </w:pPr>
    </w:p>
    <w:p w14:paraId="0A12A5AF" w14:textId="77777777" w:rsidR="00AF3E8E" w:rsidRPr="00AF3E8E" w:rsidRDefault="00AF3E8E" w:rsidP="00AF3E8E">
      <w:pPr>
        <w:rPr>
          <w:rFonts w:ascii="Arial" w:hAnsi="Arial" w:cs="Arial"/>
          <w:lang w:eastAsia="en-US"/>
        </w:rPr>
      </w:pPr>
    </w:p>
    <w:p w14:paraId="0A12A5B0" w14:textId="77777777" w:rsidR="00AF3E8E" w:rsidRPr="00AF3E8E" w:rsidRDefault="00AF3E8E" w:rsidP="00AF3E8E">
      <w:pPr>
        <w:rPr>
          <w:rFonts w:ascii="Arial" w:hAnsi="Arial" w:cs="Arial"/>
          <w:lang w:eastAsia="en-US"/>
        </w:rPr>
      </w:pPr>
    </w:p>
    <w:p w14:paraId="0A12A5B1" w14:textId="77777777" w:rsidR="00AF3E8E" w:rsidRPr="00AF3E8E" w:rsidRDefault="00AF3E8E" w:rsidP="00AF3E8E">
      <w:pPr>
        <w:rPr>
          <w:rFonts w:ascii="Arial" w:hAnsi="Arial" w:cs="Arial"/>
          <w:lang w:eastAsia="en-US"/>
        </w:rPr>
      </w:pPr>
    </w:p>
    <w:p w14:paraId="0A12A5B2" w14:textId="77777777" w:rsidR="00AF3E8E" w:rsidRPr="00AF3E8E" w:rsidRDefault="00AF3E8E" w:rsidP="00AF3E8E">
      <w:pPr>
        <w:rPr>
          <w:rFonts w:ascii="Arial" w:hAnsi="Arial" w:cs="Arial"/>
          <w:lang w:eastAsia="en-US"/>
        </w:rPr>
      </w:pPr>
    </w:p>
    <w:p w14:paraId="0A12A5B3" w14:textId="77777777" w:rsidR="00AF3E8E" w:rsidRPr="00AF3E8E" w:rsidRDefault="00AF3E8E" w:rsidP="00AF3E8E">
      <w:pPr>
        <w:rPr>
          <w:rFonts w:ascii="Arial" w:hAnsi="Arial" w:cs="Arial"/>
          <w:lang w:eastAsia="en-US"/>
        </w:rPr>
      </w:pPr>
    </w:p>
    <w:p w14:paraId="0A12A5B4" w14:textId="77777777" w:rsidR="00AF3E8E" w:rsidRPr="00AF3E8E" w:rsidRDefault="00AF3E8E" w:rsidP="00AF3E8E">
      <w:pPr>
        <w:rPr>
          <w:rFonts w:ascii="Arial" w:hAnsi="Arial" w:cs="Arial"/>
          <w:lang w:eastAsia="en-US"/>
        </w:rPr>
      </w:pPr>
    </w:p>
    <w:p w14:paraId="0A12A5B5" w14:textId="77777777" w:rsidR="00AF3E8E" w:rsidRPr="00AF3E8E" w:rsidRDefault="00AF3E8E" w:rsidP="00AF3E8E">
      <w:pPr>
        <w:rPr>
          <w:rFonts w:ascii="Arial" w:hAnsi="Arial" w:cs="Arial"/>
          <w:lang w:eastAsia="en-US"/>
        </w:rPr>
      </w:pPr>
    </w:p>
    <w:p w14:paraId="0A12A5B6" w14:textId="77777777" w:rsidR="00AF3E8E" w:rsidRPr="00AF3E8E" w:rsidRDefault="00AF3E8E" w:rsidP="00AF3E8E">
      <w:pPr>
        <w:rPr>
          <w:rFonts w:ascii="Arial" w:hAnsi="Arial" w:cs="Arial"/>
          <w:lang w:eastAsia="en-US"/>
        </w:rPr>
      </w:pPr>
    </w:p>
    <w:p w14:paraId="0A12A5B7" w14:textId="77777777" w:rsidR="00AF3E8E" w:rsidRPr="00AF3E8E" w:rsidRDefault="00AF3E8E" w:rsidP="00AF3E8E">
      <w:pPr>
        <w:rPr>
          <w:rFonts w:ascii="Arial" w:hAnsi="Arial" w:cs="Arial"/>
          <w:lang w:eastAsia="en-US"/>
        </w:rPr>
      </w:pPr>
    </w:p>
    <w:p w14:paraId="0A12A5B8" w14:textId="77777777" w:rsidR="00AF3E8E" w:rsidRPr="00AF3E8E" w:rsidRDefault="00AF3E8E" w:rsidP="00AF3E8E">
      <w:pPr>
        <w:rPr>
          <w:rFonts w:ascii="Arial" w:hAnsi="Arial" w:cs="Arial"/>
          <w:lang w:eastAsia="en-US"/>
        </w:rPr>
      </w:pPr>
    </w:p>
    <w:p w14:paraId="0A12A5B9" w14:textId="77777777" w:rsidR="00AF3E8E" w:rsidRDefault="00AF3E8E" w:rsidP="00AF3E8E">
      <w:pPr>
        <w:rPr>
          <w:rFonts w:ascii="Arial" w:hAnsi="Arial" w:cs="Arial"/>
          <w:lang w:eastAsia="en-US"/>
        </w:rPr>
      </w:pPr>
    </w:p>
    <w:p w14:paraId="0A12A5BA" w14:textId="77777777" w:rsidR="00186B13" w:rsidRPr="00AF3E8E" w:rsidRDefault="00C25882" w:rsidP="00AF3E8E">
      <w:pPr>
        <w:jc w:val="right"/>
        <w:rPr>
          <w:rFonts w:ascii="Arial" w:hAnsi="Arial" w:cs="Arial"/>
          <w:sz w:val="20"/>
          <w:szCs w:val="20"/>
        </w:rPr>
      </w:pPr>
      <w:hyperlink w:anchor="Contents" w:history="1">
        <w:r w:rsidR="00AF3E8E" w:rsidRPr="00623E4F">
          <w:rPr>
            <w:rStyle w:val="Hyperlink"/>
            <w:rFonts w:ascii="Arial" w:hAnsi="Arial" w:cs="Arial"/>
            <w:sz w:val="20"/>
            <w:szCs w:val="20"/>
          </w:rPr>
          <w:t>Back to contents page</w:t>
        </w:r>
      </w:hyperlink>
    </w:p>
    <w:sectPr w:rsidR="00186B13" w:rsidRPr="00AF3E8E" w:rsidSect="00A86022">
      <w:footerReference w:type="default" r:id="rId22"/>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A5BD" w14:textId="77777777" w:rsidR="00226E3C" w:rsidRDefault="00226E3C" w:rsidP="00E5406F">
      <w:r>
        <w:separator/>
      </w:r>
    </w:p>
  </w:endnote>
  <w:endnote w:type="continuationSeparator" w:id="0">
    <w:p w14:paraId="0A12A5BE" w14:textId="77777777" w:rsidR="00226E3C" w:rsidRDefault="00226E3C" w:rsidP="00E5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6501"/>
      <w:docPartObj>
        <w:docPartGallery w:val="Page Numbers (Bottom of Page)"/>
        <w:docPartUnique/>
      </w:docPartObj>
    </w:sdtPr>
    <w:sdtEndPr>
      <w:rPr>
        <w:color w:val="7F7F7F" w:themeColor="background1" w:themeShade="7F"/>
        <w:spacing w:val="60"/>
      </w:rPr>
    </w:sdtEndPr>
    <w:sdtContent>
      <w:p w14:paraId="0A12A5BF" w14:textId="77777777" w:rsidR="00226E3C" w:rsidRDefault="00C2588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226E3C">
          <w:t xml:space="preserve"> | </w:t>
        </w:r>
        <w:r w:rsidR="00226E3C">
          <w:rPr>
            <w:color w:val="7F7F7F" w:themeColor="background1" w:themeShade="7F"/>
            <w:spacing w:val="60"/>
          </w:rPr>
          <w:t>Page</w:t>
        </w:r>
      </w:p>
    </w:sdtContent>
  </w:sdt>
  <w:p w14:paraId="0A12A5C0" w14:textId="77777777" w:rsidR="00226E3C" w:rsidRDefault="00226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2A5BB" w14:textId="77777777" w:rsidR="00226E3C" w:rsidRDefault="00226E3C" w:rsidP="00E5406F">
      <w:r>
        <w:separator/>
      </w:r>
    </w:p>
  </w:footnote>
  <w:footnote w:type="continuationSeparator" w:id="0">
    <w:p w14:paraId="0A12A5BC" w14:textId="77777777" w:rsidR="00226E3C" w:rsidRDefault="00226E3C" w:rsidP="00E54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95B"/>
    <w:multiLevelType w:val="hybridMultilevel"/>
    <w:tmpl w:val="F4924146"/>
    <w:lvl w:ilvl="0" w:tplc="4E9AEB0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E9B70FA"/>
    <w:multiLevelType w:val="hybridMultilevel"/>
    <w:tmpl w:val="2F2E7C76"/>
    <w:lvl w:ilvl="0" w:tplc="D194B43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3C6808"/>
    <w:multiLevelType w:val="hybridMultilevel"/>
    <w:tmpl w:val="D7F208AC"/>
    <w:lvl w:ilvl="0" w:tplc="409E63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0F7651A"/>
    <w:multiLevelType w:val="hybridMultilevel"/>
    <w:tmpl w:val="A762C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7D4F25"/>
    <w:multiLevelType w:val="hybridMultilevel"/>
    <w:tmpl w:val="75E44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467059"/>
    <w:multiLevelType w:val="hybridMultilevel"/>
    <w:tmpl w:val="CFDA5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E5074C"/>
    <w:multiLevelType w:val="hybridMultilevel"/>
    <w:tmpl w:val="4DE02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A94C5E"/>
    <w:multiLevelType w:val="hybridMultilevel"/>
    <w:tmpl w:val="49941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1F0983"/>
    <w:multiLevelType w:val="hybridMultilevel"/>
    <w:tmpl w:val="9BD24CB2"/>
    <w:lvl w:ilvl="0" w:tplc="3E940F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8"/>
  </w:num>
  <w:num w:numId="5">
    <w:abstractNumId w:val="2"/>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1A"/>
    <w:rsid w:val="00001D21"/>
    <w:rsid w:val="000603FE"/>
    <w:rsid w:val="000A00CF"/>
    <w:rsid w:val="000B6DC8"/>
    <w:rsid w:val="000B7E65"/>
    <w:rsid w:val="0010424B"/>
    <w:rsid w:val="00106C8D"/>
    <w:rsid w:val="00111128"/>
    <w:rsid w:val="00122AAA"/>
    <w:rsid w:val="00183C9B"/>
    <w:rsid w:val="00186B13"/>
    <w:rsid w:val="001B4FBF"/>
    <w:rsid w:val="00226E3C"/>
    <w:rsid w:val="0023497A"/>
    <w:rsid w:val="002428CD"/>
    <w:rsid w:val="002556A2"/>
    <w:rsid w:val="00262224"/>
    <w:rsid w:val="00277DB9"/>
    <w:rsid w:val="00284011"/>
    <w:rsid w:val="002A20E6"/>
    <w:rsid w:val="002B7224"/>
    <w:rsid w:val="002B7825"/>
    <w:rsid w:val="002C6161"/>
    <w:rsid w:val="002E6806"/>
    <w:rsid w:val="002F2BD7"/>
    <w:rsid w:val="00315084"/>
    <w:rsid w:val="00331D30"/>
    <w:rsid w:val="003375E8"/>
    <w:rsid w:val="00346E54"/>
    <w:rsid w:val="00397E82"/>
    <w:rsid w:val="003D4BC6"/>
    <w:rsid w:val="003E2010"/>
    <w:rsid w:val="003E2E03"/>
    <w:rsid w:val="00400A24"/>
    <w:rsid w:val="00420070"/>
    <w:rsid w:val="00436016"/>
    <w:rsid w:val="00460CD0"/>
    <w:rsid w:val="004B2260"/>
    <w:rsid w:val="00511490"/>
    <w:rsid w:val="00526800"/>
    <w:rsid w:val="00527705"/>
    <w:rsid w:val="00533F87"/>
    <w:rsid w:val="00571EFB"/>
    <w:rsid w:val="005858FA"/>
    <w:rsid w:val="00596C02"/>
    <w:rsid w:val="005C3F95"/>
    <w:rsid w:val="005D3613"/>
    <w:rsid w:val="005F5264"/>
    <w:rsid w:val="00623E4F"/>
    <w:rsid w:val="00631B49"/>
    <w:rsid w:val="00653D7B"/>
    <w:rsid w:val="0068552B"/>
    <w:rsid w:val="006A3078"/>
    <w:rsid w:val="006A7280"/>
    <w:rsid w:val="006C3ABA"/>
    <w:rsid w:val="006E0A2A"/>
    <w:rsid w:val="00734F1E"/>
    <w:rsid w:val="00745FA9"/>
    <w:rsid w:val="00773E9B"/>
    <w:rsid w:val="007C4475"/>
    <w:rsid w:val="007C501A"/>
    <w:rsid w:val="007F0063"/>
    <w:rsid w:val="00820637"/>
    <w:rsid w:val="00862618"/>
    <w:rsid w:val="00882A1A"/>
    <w:rsid w:val="00892F49"/>
    <w:rsid w:val="008D2325"/>
    <w:rsid w:val="008E37AA"/>
    <w:rsid w:val="008F7660"/>
    <w:rsid w:val="00917457"/>
    <w:rsid w:val="009349BE"/>
    <w:rsid w:val="00961863"/>
    <w:rsid w:val="0096727A"/>
    <w:rsid w:val="0097745D"/>
    <w:rsid w:val="009B2567"/>
    <w:rsid w:val="009D70F7"/>
    <w:rsid w:val="009F19A8"/>
    <w:rsid w:val="00A07938"/>
    <w:rsid w:val="00A2134C"/>
    <w:rsid w:val="00A32248"/>
    <w:rsid w:val="00A751B2"/>
    <w:rsid w:val="00A86022"/>
    <w:rsid w:val="00AF3953"/>
    <w:rsid w:val="00AF3E8E"/>
    <w:rsid w:val="00B0501A"/>
    <w:rsid w:val="00B13716"/>
    <w:rsid w:val="00B83C41"/>
    <w:rsid w:val="00BF2E4E"/>
    <w:rsid w:val="00C16D2D"/>
    <w:rsid w:val="00C238DA"/>
    <w:rsid w:val="00C245C1"/>
    <w:rsid w:val="00C25882"/>
    <w:rsid w:val="00C42E2C"/>
    <w:rsid w:val="00C654A4"/>
    <w:rsid w:val="00CA03ED"/>
    <w:rsid w:val="00CB4599"/>
    <w:rsid w:val="00CB4DB3"/>
    <w:rsid w:val="00CD4D6A"/>
    <w:rsid w:val="00D00FB6"/>
    <w:rsid w:val="00D04268"/>
    <w:rsid w:val="00D13632"/>
    <w:rsid w:val="00D23D51"/>
    <w:rsid w:val="00D43FF5"/>
    <w:rsid w:val="00D74A9D"/>
    <w:rsid w:val="00DA2B0A"/>
    <w:rsid w:val="00DB336B"/>
    <w:rsid w:val="00DB34B1"/>
    <w:rsid w:val="00E1688E"/>
    <w:rsid w:val="00E5406F"/>
    <w:rsid w:val="00E86910"/>
    <w:rsid w:val="00EB7159"/>
    <w:rsid w:val="00EC31D1"/>
    <w:rsid w:val="00EC7173"/>
    <w:rsid w:val="00EE1D92"/>
    <w:rsid w:val="00F034D8"/>
    <w:rsid w:val="00F1225E"/>
    <w:rsid w:val="00F52FDB"/>
    <w:rsid w:val="00F5664D"/>
    <w:rsid w:val="00F731EB"/>
    <w:rsid w:val="00FB3F05"/>
    <w:rsid w:val="00FB54B5"/>
    <w:rsid w:val="00FE29E0"/>
    <w:rsid w:val="00FF440C"/>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2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01A"/>
    <w:rPr>
      <w:color w:val="0000FF"/>
      <w:u w:val="single"/>
    </w:rPr>
  </w:style>
  <w:style w:type="paragraph" w:styleId="ListParagraph">
    <w:name w:val="List Paragraph"/>
    <w:basedOn w:val="Normal"/>
    <w:uiPriority w:val="34"/>
    <w:qFormat/>
    <w:rsid w:val="00773E9B"/>
    <w:pPr>
      <w:ind w:left="720"/>
      <w:contextualSpacing/>
    </w:pPr>
    <w:rPr>
      <w:rFonts w:ascii="Arial" w:hAnsi="Arial"/>
      <w:lang w:eastAsia="en-US"/>
    </w:rPr>
  </w:style>
  <w:style w:type="character" w:styleId="FollowedHyperlink">
    <w:name w:val="FollowedHyperlink"/>
    <w:basedOn w:val="DefaultParagraphFont"/>
    <w:rsid w:val="00A07938"/>
    <w:rPr>
      <w:color w:val="800080" w:themeColor="followedHyperlink"/>
      <w:u w:val="single"/>
    </w:rPr>
  </w:style>
  <w:style w:type="paragraph" w:styleId="Title">
    <w:name w:val="Title"/>
    <w:basedOn w:val="Normal"/>
    <w:link w:val="TitleChar"/>
    <w:qFormat/>
    <w:rsid w:val="0068552B"/>
    <w:pPr>
      <w:jc w:val="center"/>
    </w:pPr>
    <w:rPr>
      <w:rFonts w:ascii="Arial" w:hAnsi="Arial"/>
      <w:b/>
      <w:sz w:val="28"/>
      <w:szCs w:val="20"/>
      <w:lang w:eastAsia="en-US"/>
    </w:rPr>
  </w:style>
  <w:style w:type="character" w:customStyle="1" w:styleId="TitleChar">
    <w:name w:val="Title Char"/>
    <w:basedOn w:val="DefaultParagraphFont"/>
    <w:link w:val="Title"/>
    <w:rsid w:val="0068552B"/>
    <w:rPr>
      <w:rFonts w:ascii="Arial" w:hAnsi="Arial"/>
      <w:b/>
      <w:sz w:val="28"/>
      <w:lang w:eastAsia="en-US"/>
    </w:rPr>
  </w:style>
  <w:style w:type="paragraph" w:styleId="Header">
    <w:name w:val="header"/>
    <w:basedOn w:val="Normal"/>
    <w:link w:val="HeaderChar"/>
    <w:rsid w:val="00E5406F"/>
    <w:pPr>
      <w:tabs>
        <w:tab w:val="center" w:pos="4513"/>
        <w:tab w:val="right" w:pos="9026"/>
      </w:tabs>
    </w:pPr>
  </w:style>
  <w:style w:type="character" w:customStyle="1" w:styleId="HeaderChar">
    <w:name w:val="Header Char"/>
    <w:basedOn w:val="DefaultParagraphFont"/>
    <w:link w:val="Header"/>
    <w:rsid w:val="00E5406F"/>
    <w:rPr>
      <w:sz w:val="24"/>
      <w:szCs w:val="24"/>
    </w:rPr>
  </w:style>
  <w:style w:type="paragraph" w:styleId="Footer">
    <w:name w:val="footer"/>
    <w:basedOn w:val="Normal"/>
    <w:link w:val="FooterChar"/>
    <w:uiPriority w:val="99"/>
    <w:rsid w:val="00E5406F"/>
    <w:pPr>
      <w:tabs>
        <w:tab w:val="center" w:pos="4513"/>
        <w:tab w:val="right" w:pos="9026"/>
      </w:tabs>
    </w:pPr>
  </w:style>
  <w:style w:type="character" w:customStyle="1" w:styleId="FooterChar">
    <w:name w:val="Footer Char"/>
    <w:basedOn w:val="DefaultParagraphFont"/>
    <w:link w:val="Footer"/>
    <w:uiPriority w:val="99"/>
    <w:rsid w:val="00E5406F"/>
    <w:rPr>
      <w:sz w:val="24"/>
      <w:szCs w:val="24"/>
    </w:rPr>
  </w:style>
  <w:style w:type="table" w:styleId="TableGrid">
    <w:name w:val="Table Grid"/>
    <w:basedOn w:val="TableNormal"/>
    <w:rsid w:val="00284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01A"/>
    <w:rPr>
      <w:color w:val="0000FF"/>
      <w:u w:val="single"/>
    </w:rPr>
  </w:style>
  <w:style w:type="paragraph" w:styleId="ListParagraph">
    <w:name w:val="List Paragraph"/>
    <w:basedOn w:val="Normal"/>
    <w:uiPriority w:val="34"/>
    <w:qFormat/>
    <w:rsid w:val="00773E9B"/>
    <w:pPr>
      <w:ind w:left="720"/>
      <w:contextualSpacing/>
    </w:pPr>
    <w:rPr>
      <w:rFonts w:ascii="Arial" w:hAnsi="Arial"/>
      <w:lang w:eastAsia="en-US"/>
    </w:rPr>
  </w:style>
  <w:style w:type="character" w:styleId="FollowedHyperlink">
    <w:name w:val="FollowedHyperlink"/>
    <w:basedOn w:val="DefaultParagraphFont"/>
    <w:rsid w:val="00A07938"/>
    <w:rPr>
      <w:color w:val="800080" w:themeColor="followedHyperlink"/>
      <w:u w:val="single"/>
    </w:rPr>
  </w:style>
  <w:style w:type="paragraph" w:styleId="Title">
    <w:name w:val="Title"/>
    <w:basedOn w:val="Normal"/>
    <w:link w:val="TitleChar"/>
    <w:qFormat/>
    <w:rsid w:val="0068552B"/>
    <w:pPr>
      <w:jc w:val="center"/>
    </w:pPr>
    <w:rPr>
      <w:rFonts w:ascii="Arial" w:hAnsi="Arial"/>
      <w:b/>
      <w:sz w:val="28"/>
      <w:szCs w:val="20"/>
      <w:lang w:eastAsia="en-US"/>
    </w:rPr>
  </w:style>
  <w:style w:type="character" w:customStyle="1" w:styleId="TitleChar">
    <w:name w:val="Title Char"/>
    <w:basedOn w:val="DefaultParagraphFont"/>
    <w:link w:val="Title"/>
    <w:rsid w:val="0068552B"/>
    <w:rPr>
      <w:rFonts w:ascii="Arial" w:hAnsi="Arial"/>
      <w:b/>
      <w:sz w:val="28"/>
      <w:lang w:eastAsia="en-US"/>
    </w:rPr>
  </w:style>
  <w:style w:type="paragraph" w:styleId="Header">
    <w:name w:val="header"/>
    <w:basedOn w:val="Normal"/>
    <w:link w:val="HeaderChar"/>
    <w:rsid w:val="00E5406F"/>
    <w:pPr>
      <w:tabs>
        <w:tab w:val="center" w:pos="4513"/>
        <w:tab w:val="right" w:pos="9026"/>
      </w:tabs>
    </w:pPr>
  </w:style>
  <w:style w:type="character" w:customStyle="1" w:styleId="HeaderChar">
    <w:name w:val="Header Char"/>
    <w:basedOn w:val="DefaultParagraphFont"/>
    <w:link w:val="Header"/>
    <w:rsid w:val="00E5406F"/>
    <w:rPr>
      <w:sz w:val="24"/>
      <w:szCs w:val="24"/>
    </w:rPr>
  </w:style>
  <w:style w:type="paragraph" w:styleId="Footer">
    <w:name w:val="footer"/>
    <w:basedOn w:val="Normal"/>
    <w:link w:val="FooterChar"/>
    <w:uiPriority w:val="99"/>
    <w:rsid w:val="00E5406F"/>
    <w:pPr>
      <w:tabs>
        <w:tab w:val="center" w:pos="4513"/>
        <w:tab w:val="right" w:pos="9026"/>
      </w:tabs>
    </w:pPr>
  </w:style>
  <w:style w:type="character" w:customStyle="1" w:styleId="FooterChar">
    <w:name w:val="Footer Char"/>
    <w:basedOn w:val="DefaultParagraphFont"/>
    <w:link w:val="Footer"/>
    <w:uiPriority w:val="99"/>
    <w:rsid w:val="00E5406F"/>
    <w:rPr>
      <w:sz w:val="24"/>
      <w:szCs w:val="24"/>
    </w:rPr>
  </w:style>
  <w:style w:type="table" w:styleId="TableGrid">
    <w:name w:val="Table Grid"/>
    <w:basedOn w:val="TableNormal"/>
    <w:rsid w:val="00284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4079">
      <w:bodyDiv w:val="1"/>
      <w:marLeft w:val="0"/>
      <w:marRight w:val="0"/>
      <w:marTop w:val="0"/>
      <w:marBottom w:val="0"/>
      <w:divBdr>
        <w:top w:val="none" w:sz="0" w:space="0" w:color="auto"/>
        <w:left w:val="none" w:sz="0" w:space="0" w:color="auto"/>
        <w:bottom w:val="none" w:sz="0" w:space="0" w:color="auto"/>
        <w:right w:val="none" w:sz="0" w:space="0" w:color="auto"/>
      </w:divBdr>
    </w:div>
    <w:div w:id="1816674829">
      <w:bodyDiv w:val="1"/>
      <w:marLeft w:val="0"/>
      <w:marRight w:val="0"/>
      <w:marTop w:val="0"/>
      <w:marBottom w:val="0"/>
      <w:divBdr>
        <w:top w:val="none" w:sz="0" w:space="0" w:color="auto"/>
        <w:left w:val="none" w:sz="0" w:space="0" w:color="auto"/>
        <w:bottom w:val="none" w:sz="0" w:space="0" w:color="auto"/>
        <w:right w:val="none" w:sz="0" w:space="0" w:color="auto"/>
      </w:divBdr>
      <w:divsChild>
        <w:div w:id="816872046">
          <w:marLeft w:val="0"/>
          <w:marRight w:val="0"/>
          <w:marTop w:val="0"/>
          <w:marBottom w:val="0"/>
          <w:divBdr>
            <w:top w:val="none" w:sz="0" w:space="0" w:color="auto"/>
            <w:left w:val="none" w:sz="0" w:space="0" w:color="auto"/>
            <w:bottom w:val="none" w:sz="0" w:space="0" w:color="auto"/>
            <w:right w:val="none" w:sz="0" w:space="0" w:color="auto"/>
          </w:divBdr>
          <w:divsChild>
            <w:div w:id="669330950">
              <w:marLeft w:val="0"/>
              <w:marRight w:val="0"/>
              <w:marTop w:val="0"/>
              <w:marBottom w:val="0"/>
              <w:divBdr>
                <w:top w:val="none" w:sz="0" w:space="0" w:color="auto"/>
                <w:left w:val="none" w:sz="0" w:space="0" w:color="auto"/>
                <w:bottom w:val="none" w:sz="0" w:space="0" w:color="auto"/>
                <w:right w:val="single" w:sz="6" w:space="8" w:color="FFFFFF"/>
              </w:divBdr>
              <w:divsChild>
                <w:div w:id="391930571">
                  <w:marLeft w:val="0"/>
                  <w:marRight w:val="0"/>
                  <w:marTop w:val="0"/>
                  <w:marBottom w:val="0"/>
                  <w:divBdr>
                    <w:top w:val="none" w:sz="0" w:space="0" w:color="auto"/>
                    <w:left w:val="none" w:sz="0" w:space="0" w:color="auto"/>
                    <w:bottom w:val="none" w:sz="0" w:space="0" w:color="auto"/>
                    <w:right w:val="none" w:sz="0" w:space="0" w:color="auto"/>
                  </w:divBdr>
                  <w:divsChild>
                    <w:div w:id="1139225324">
                      <w:marLeft w:val="0"/>
                      <w:marRight w:val="0"/>
                      <w:marTop w:val="0"/>
                      <w:marBottom w:val="0"/>
                      <w:divBdr>
                        <w:top w:val="none" w:sz="0" w:space="0" w:color="auto"/>
                        <w:left w:val="none" w:sz="0" w:space="0" w:color="auto"/>
                        <w:bottom w:val="none" w:sz="0" w:space="0" w:color="auto"/>
                        <w:right w:val="none" w:sz="0" w:space="0" w:color="auto"/>
                      </w:divBdr>
                      <w:divsChild>
                        <w:div w:id="264071931">
                          <w:marLeft w:val="0"/>
                          <w:marRight w:val="0"/>
                          <w:marTop w:val="0"/>
                          <w:marBottom w:val="0"/>
                          <w:divBdr>
                            <w:top w:val="none" w:sz="0" w:space="0" w:color="auto"/>
                            <w:left w:val="none" w:sz="0" w:space="0" w:color="auto"/>
                            <w:bottom w:val="none" w:sz="0" w:space="0" w:color="auto"/>
                            <w:right w:val="single" w:sz="48" w:space="0" w:color="F7F7F7"/>
                          </w:divBdr>
                          <w:divsChild>
                            <w:div w:id="1234314016">
                              <w:marLeft w:val="0"/>
                              <w:marRight w:val="0"/>
                              <w:marTop w:val="0"/>
                              <w:marBottom w:val="0"/>
                              <w:divBdr>
                                <w:top w:val="none" w:sz="0" w:space="0" w:color="auto"/>
                                <w:left w:val="none" w:sz="0" w:space="0" w:color="auto"/>
                                <w:bottom w:val="none" w:sz="0" w:space="0" w:color="auto"/>
                                <w:right w:val="none" w:sz="0" w:space="0" w:color="auto"/>
                              </w:divBdr>
                              <w:divsChild>
                                <w:div w:id="81879229">
                                  <w:marLeft w:val="0"/>
                                  <w:marRight w:val="0"/>
                                  <w:marTop w:val="0"/>
                                  <w:marBottom w:val="0"/>
                                  <w:divBdr>
                                    <w:top w:val="none" w:sz="0" w:space="0" w:color="auto"/>
                                    <w:left w:val="none" w:sz="0" w:space="0" w:color="auto"/>
                                    <w:bottom w:val="none" w:sz="0" w:space="0" w:color="auto"/>
                                    <w:right w:val="none" w:sz="0" w:space="0" w:color="auto"/>
                                  </w:divBdr>
                                  <w:divsChild>
                                    <w:div w:id="996148154">
                                      <w:marLeft w:val="0"/>
                                      <w:marRight w:val="0"/>
                                      <w:marTop w:val="0"/>
                                      <w:marBottom w:val="0"/>
                                      <w:divBdr>
                                        <w:top w:val="none" w:sz="0" w:space="0" w:color="auto"/>
                                        <w:left w:val="none" w:sz="0" w:space="0" w:color="auto"/>
                                        <w:bottom w:val="none" w:sz="0" w:space="0" w:color="auto"/>
                                        <w:right w:val="none" w:sz="0" w:space="0" w:color="auto"/>
                                      </w:divBdr>
                                      <w:divsChild>
                                        <w:div w:id="352805843">
                                          <w:marLeft w:val="0"/>
                                          <w:marRight w:val="0"/>
                                          <w:marTop w:val="0"/>
                                          <w:marBottom w:val="0"/>
                                          <w:divBdr>
                                            <w:top w:val="none" w:sz="0" w:space="0" w:color="auto"/>
                                            <w:left w:val="none" w:sz="0" w:space="0" w:color="auto"/>
                                            <w:bottom w:val="none" w:sz="0" w:space="0" w:color="auto"/>
                                            <w:right w:val="none" w:sz="0" w:space="0" w:color="auto"/>
                                          </w:divBdr>
                                          <w:divsChild>
                                            <w:div w:id="1470517344">
                                              <w:marLeft w:val="0"/>
                                              <w:marRight w:val="0"/>
                                              <w:marTop w:val="0"/>
                                              <w:marBottom w:val="0"/>
                                              <w:divBdr>
                                                <w:top w:val="dashed" w:sz="6" w:space="8" w:color="CCCCCC"/>
                                                <w:left w:val="none" w:sz="0" w:space="0" w:color="auto"/>
                                                <w:bottom w:val="none" w:sz="0" w:space="0" w:color="auto"/>
                                                <w:right w:val="none" w:sz="0" w:space="0" w:color="auto"/>
                                              </w:divBdr>
                                              <w:divsChild>
                                                <w:div w:id="4149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ttrustweb.org.uk/userfiles/CW/file/Budget_Book/Budget%20Book%202013-14/TEMPLATE_ONLY_260313.xls" TargetMode="External"/><Relationship Id="rId18" Type="http://schemas.openxmlformats.org/officeDocument/2006/relationships/hyperlink" Target="mailto:ashley.martin@kent.gov.uk"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susanne.baillie@kent.gov.uk?subject=VSCN%20Funding" TargetMode="External"/><Relationship Id="rId7" Type="http://schemas.openxmlformats.org/officeDocument/2006/relationships/footnotes" Target="footnotes.xml"/><Relationship Id="rId12" Type="http://schemas.openxmlformats.org/officeDocument/2006/relationships/hyperlink" Target="http://www.kenttrustweb.org.uk/Finance-Assessment/cfe_fin_schbudgets08-09.cfm" TargetMode="External"/><Relationship Id="rId17" Type="http://schemas.openxmlformats.org/officeDocument/2006/relationships/hyperlink" Target="mailto:christopher.scott@kent.gov.uk"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ian.hamilton@kent.gov.uk" TargetMode="External"/><Relationship Id="rId20" Type="http://schemas.openxmlformats.org/officeDocument/2006/relationships/hyperlink" Target="mailto:stephanie.rapley@kent.gov.uk?subject=VSCN%20Fun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ttrustweb.org.uk/userfiles/CW/file/Budget_Book/Budget%20Book%202013-14/DBB_Primary_and_Secondary_Schools%2013-14%20(2).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enttrustweb.org.uk/userfiles/CW/file/Budget_Book/Budget%20Book%202013-14/DBB_Primary_and_Secondary_Schools%2013-14%20(2).doc" TargetMode="External"/><Relationship Id="rId23" Type="http://schemas.openxmlformats.org/officeDocument/2006/relationships/fontTable" Target="fontTable.xml"/><Relationship Id="rId10" Type="http://schemas.openxmlformats.org/officeDocument/2006/relationships/hyperlink" Target="mailto:highneedpupiltracking@kent.gov.uk" TargetMode="External"/><Relationship Id="rId19" Type="http://schemas.openxmlformats.org/officeDocument/2006/relationships/hyperlink" Target="mailto:leah.ford@kent.gov.uk" TargetMode="External"/><Relationship Id="rId4" Type="http://schemas.microsoft.com/office/2007/relationships/stylesWithEffects" Target="stylesWithEffects.xml"/><Relationship Id="rId9" Type="http://schemas.openxmlformats.org/officeDocument/2006/relationships/hyperlink" Target="mailto:leah.ford@kent.gov.uk" TargetMode="External"/><Relationship Id="rId14" Type="http://schemas.openxmlformats.org/officeDocument/2006/relationships/hyperlink" Target="http://www.kenttrustweb.org.uk/userfiles/CW/file/Budget_Book/Budget%20Book%202013-14/DBB_Primary_and_Secondary_Schools%2013-14%20(2).doc"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URL xmlns="http://schemas.microsoft.com/sharepoint/v3">
      <Url xsi:nil="true"/>
      <Description xsi:nil="true"/>
    </URL>
  </documentManagement>
</p:properties>
</file>

<file path=customXml/itemProps1.xml><?xml version="1.0" encoding="utf-8"?>
<ds:datastoreItem xmlns:ds="http://schemas.openxmlformats.org/officeDocument/2006/customXml" ds:itemID="{8A7AF559-E166-49D5-87A4-3AE75C9B7D7F}"/>
</file>

<file path=customXml/itemProps2.xml><?xml version="1.0" encoding="utf-8"?>
<ds:datastoreItem xmlns:ds="http://schemas.openxmlformats.org/officeDocument/2006/customXml" ds:itemID="{EA025134-4718-4119-BBCB-01CE9D2F7DA8}"/>
</file>

<file path=customXml/itemProps3.xml><?xml version="1.0" encoding="utf-8"?>
<ds:datastoreItem xmlns:ds="http://schemas.openxmlformats.org/officeDocument/2006/customXml" ds:itemID="{BF84C31B-7A8D-4790-9AB8-31104F8BA0BE}"/>
</file>

<file path=customXml/itemProps4.xml><?xml version="1.0" encoding="utf-8"?>
<ds:datastoreItem xmlns:ds="http://schemas.openxmlformats.org/officeDocument/2006/customXml" ds:itemID="{27ABEDC5-9722-49B9-B033-22F9F9257F6B}"/>
</file>

<file path=docProps/app.xml><?xml version="1.0" encoding="utf-8"?>
<Properties xmlns="http://schemas.openxmlformats.org/officeDocument/2006/extended-properties" xmlns:vt="http://schemas.openxmlformats.org/officeDocument/2006/docPropsVTypes">
  <Template>Normal.dotm</Template>
  <TotalTime>1</TotalTime>
  <Pages>8</Pages>
  <Words>2358</Words>
  <Characters>13445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Academies funding from LA guidance</dc:title>
  <dc:subject>Schools Financial Service</dc:subject>
  <dc:creator>Ian Hamilton</dc:creator>
  <cp:keywords/>
  <dc:description/>
  <cp:lastModifiedBy>Hurd, Gemma - BSS HR</cp:lastModifiedBy>
  <cp:revision>2</cp:revision>
  <cp:lastPrinted>2013-03-27T11:03:00Z</cp:lastPrinted>
  <dcterms:created xsi:type="dcterms:W3CDTF">2013-10-11T09:26:00Z</dcterms:created>
  <dcterms:modified xsi:type="dcterms:W3CDTF">2013-10-11T09:26:00Z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