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6A9C" w14:textId="2BBB7876" w:rsidR="004140C9" w:rsidRPr="002337C2" w:rsidRDefault="00AC3EF3" w:rsidP="002337C2">
      <w:pPr>
        <w:spacing w:after="0"/>
        <w:rPr>
          <w:b/>
          <w:bCs/>
          <w:sz w:val="36"/>
          <w:szCs w:val="36"/>
          <w:u w:val="single"/>
        </w:rPr>
      </w:pPr>
      <w:bookmarkStart w:id="0" w:name="_Hlk31225962"/>
      <w:bookmarkStart w:id="1" w:name="_Hlk22041504"/>
      <w:r w:rsidRPr="004011D0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290F94" wp14:editId="38AA8339">
                <wp:simplePos x="0" y="0"/>
                <wp:positionH relativeFrom="column">
                  <wp:posOffset>-102235</wp:posOffset>
                </wp:positionH>
                <wp:positionV relativeFrom="paragraph">
                  <wp:posOffset>107950</wp:posOffset>
                </wp:positionV>
                <wp:extent cx="9848850" cy="1316355"/>
                <wp:effectExtent l="0" t="0" r="19050" b="1714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7D16" w14:textId="65F0DB7E" w:rsidR="004011D0" w:rsidRPr="004140C9" w:rsidRDefault="004011D0" w:rsidP="00401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0C9">
                              <w:rPr>
                                <w:sz w:val="24"/>
                                <w:szCs w:val="24"/>
                              </w:rPr>
                              <w:t>The checklist is not</w:t>
                            </w:r>
                            <w:r w:rsidR="00686466" w:rsidRPr="004140C9">
                              <w:rPr>
                                <w:sz w:val="24"/>
                                <w:szCs w:val="24"/>
                              </w:rPr>
                              <w:t xml:space="preserve"> intended to be</w:t>
                            </w:r>
                            <w:r w:rsidRPr="004140C9">
                              <w:rPr>
                                <w:sz w:val="24"/>
                                <w:szCs w:val="24"/>
                              </w:rPr>
                              <w:t xml:space="preserve"> exhaustive and </w:t>
                            </w:r>
                            <w:r w:rsidR="00757DDB" w:rsidRPr="004140C9">
                              <w:rPr>
                                <w:sz w:val="24"/>
                                <w:szCs w:val="24"/>
                              </w:rPr>
                              <w:t xml:space="preserve">as a working document </w:t>
                            </w:r>
                            <w:r w:rsidRPr="004140C9">
                              <w:rPr>
                                <w:sz w:val="24"/>
                                <w:szCs w:val="24"/>
                              </w:rPr>
                              <w:t xml:space="preserve">can be modified or added to by schools to include </w:t>
                            </w:r>
                            <w:r w:rsidR="00686466" w:rsidRPr="004140C9">
                              <w:rPr>
                                <w:sz w:val="24"/>
                                <w:szCs w:val="24"/>
                              </w:rPr>
                              <w:t>the school’s</w:t>
                            </w:r>
                            <w:r w:rsidRPr="004140C9">
                              <w:rPr>
                                <w:sz w:val="24"/>
                                <w:szCs w:val="24"/>
                              </w:rPr>
                              <w:t xml:space="preserve"> own good practice. The order of some of the events is only suggesti</w:t>
                            </w:r>
                            <w:r w:rsidR="0097101E" w:rsidRPr="004140C9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="00225403" w:rsidRPr="004140C9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4140C9">
                              <w:rPr>
                                <w:sz w:val="24"/>
                                <w:szCs w:val="24"/>
                              </w:rPr>
                              <w:t>these can be</w:t>
                            </w:r>
                            <w:r w:rsidR="00A365EE" w:rsidRPr="004140C9">
                              <w:rPr>
                                <w:sz w:val="24"/>
                                <w:szCs w:val="24"/>
                              </w:rPr>
                              <w:t xml:space="preserve"> changed or</w:t>
                            </w:r>
                            <w:r w:rsidRPr="004140C9">
                              <w:rPr>
                                <w:sz w:val="24"/>
                                <w:szCs w:val="24"/>
                              </w:rPr>
                              <w:t xml:space="preserve"> moved around to fit</w:t>
                            </w:r>
                            <w:r w:rsidR="00BE76F4" w:rsidRPr="004140C9">
                              <w:rPr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4140C9">
                              <w:rPr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0F0AC0">
                              <w:rPr>
                                <w:sz w:val="24"/>
                                <w:szCs w:val="24"/>
                              </w:rPr>
                              <w:t>a school’s processes</w:t>
                            </w:r>
                            <w:r w:rsidRPr="004140C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34750E" w14:textId="6F14CFA0" w:rsidR="004011D0" w:rsidRPr="004140C9" w:rsidRDefault="004011D0" w:rsidP="00401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0C9">
                              <w:rPr>
                                <w:sz w:val="24"/>
                                <w:szCs w:val="24"/>
                              </w:rPr>
                              <w:t xml:space="preserve">The checklist can be used as a record of transition for each pupil needing an enhanced transition process or can be adapted to be used as a whole class or year group checklist for pupils with SEND and other vulnerable pupils. </w:t>
                            </w:r>
                          </w:p>
                          <w:p w14:paraId="0C6E16DA" w14:textId="48457207" w:rsidR="00916FE2" w:rsidRPr="007128B0" w:rsidRDefault="009D6F26" w:rsidP="00401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667A">
                              <w:rPr>
                                <w:sz w:val="24"/>
                                <w:szCs w:val="24"/>
                              </w:rPr>
                              <w:t xml:space="preserve">Primary Schools </w:t>
                            </w:r>
                            <w:r w:rsidR="000F0AC0" w:rsidRPr="001F667A">
                              <w:rPr>
                                <w:sz w:val="24"/>
                                <w:szCs w:val="24"/>
                              </w:rPr>
                              <w:t>can</w:t>
                            </w:r>
                            <w:r w:rsidRPr="001F667A">
                              <w:rPr>
                                <w:sz w:val="24"/>
                                <w:szCs w:val="24"/>
                              </w:rPr>
                              <w:t xml:space="preserve"> pass a copy of this checklist on to the receiving school with the </w:t>
                            </w:r>
                            <w:r w:rsidR="000F0AC0" w:rsidRPr="001F667A">
                              <w:rPr>
                                <w:sz w:val="24"/>
                                <w:szCs w:val="24"/>
                              </w:rPr>
                              <w:t>pupil</w:t>
                            </w:r>
                            <w:r w:rsidRPr="001F667A">
                              <w:rPr>
                                <w:sz w:val="24"/>
                                <w:szCs w:val="24"/>
                              </w:rPr>
                              <w:t xml:space="preserve">’s </w:t>
                            </w:r>
                            <w:r w:rsidR="001F667A" w:rsidRPr="001F667A">
                              <w:rPr>
                                <w:sz w:val="24"/>
                                <w:szCs w:val="24"/>
                              </w:rPr>
                              <w:t>documentation</w:t>
                            </w:r>
                            <w:r w:rsidRPr="001F667A">
                              <w:rPr>
                                <w:sz w:val="24"/>
                                <w:szCs w:val="24"/>
                              </w:rPr>
                              <w:t xml:space="preserve"> as part of the transition process.</w:t>
                            </w:r>
                          </w:p>
                          <w:p w14:paraId="707B7F89" w14:textId="77777777" w:rsidR="004011D0" w:rsidRPr="004011D0" w:rsidRDefault="004011D0" w:rsidP="004011D0"/>
                          <w:p w14:paraId="7EA9C458" w14:textId="6FEB1490" w:rsidR="004011D0" w:rsidRDefault="00401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290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8.05pt;margin-top:8.5pt;width:775.5pt;height:103.6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">
                <v:textbox>
                  <w:txbxContent>
                    <w:p w14:paraId="347D7D16" w14:textId="65F0DB7E" w:rsidR="004011D0" w:rsidRPr="004140C9" w:rsidRDefault="004011D0" w:rsidP="004011D0">
                      <w:pPr>
                        <w:rPr>
                          <w:sz w:val="24"/>
                          <w:szCs w:val="24"/>
                        </w:rPr>
                      </w:pPr>
                      <w:r w:rsidRPr="004140C9">
                        <w:rPr>
                          <w:sz w:val="24"/>
                          <w:szCs w:val="24"/>
                        </w:rPr>
                        <w:t>The checklist is not</w:t>
                      </w:r>
                      <w:r w:rsidR="00686466" w:rsidRPr="004140C9">
                        <w:rPr>
                          <w:sz w:val="24"/>
                          <w:szCs w:val="24"/>
                        </w:rPr>
                        <w:t xml:space="preserve"> intended to be</w:t>
                      </w:r>
                      <w:r w:rsidRPr="004140C9">
                        <w:rPr>
                          <w:sz w:val="24"/>
                          <w:szCs w:val="24"/>
                        </w:rPr>
                        <w:t xml:space="preserve"> exhaustive and </w:t>
                      </w:r>
                      <w:r w:rsidR="00757DDB" w:rsidRPr="004140C9">
                        <w:rPr>
                          <w:sz w:val="24"/>
                          <w:szCs w:val="24"/>
                        </w:rPr>
                        <w:t xml:space="preserve">as a working document </w:t>
                      </w:r>
                      <w:r w:rsidRPr="004140C9">
                        <w:rPr>
                          <w:sz w:val="24"/>
                          <w:szCs w:val="24"/>
                        </w:rPr>
                        <w:t xml:space="preserve">can be modified or added to by schools to include </w:t>
                      </w:r>
                      <w:r w:rsidR="00686466" w:rsidRPr="004140C9">
                        <w:rPr>
                          <w:sz w:val="24"/>
                          <w:szCs w:val="24"/>
                        </w:rPr>
                        <w:t>the school’s</w:t>
                      </w:r>
                      <w:r w:rsidRPr="004140C9">
                        <w:rPr>
                          <w:sz w:val="24"/>
                          <w:szCs w:val="24"/>
                        </w:rPr>
                        <w:t xml:space="preserve"> own good practice. The order of some of the events is only suggesti</w:t>
                      </w:r>
                      <w:r w:rsidR="0097101E" w:rsidRPr="004140C9">
                        <w:rPr>
                          <w:sz w:val="24"/>
                          <w:szCs w:val="24"/>
                        </w:rPr>
                        <w:t>ve</w:t>
                      </w:r>
                      <w:r w:rsidR="00225403" w:rsidRPr="004140C9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4140C9">
                        <w:rPr>
                          <w:sz w:val="24"/>
                          <w:szCs w:val="24"/>
                        </w:rPr>
                        <w:t>these can be</w:t>
                      </w:r>
                      <w:r w:rsidR="00A365EE" w:rsidRPr="004140C9">
                        <w:rPr>
                          <w:sz w:val="24"/>
                          <w:szCs w:val="24"/>
                        </w:rPr>
                        <w:t xml:space="preserve"> changed or</w:t>
                      </w:r>
                      <w:r w:rsidRPr="004140C9">
                        <w:rPr>
                          <w:sz w:val="24"/>
                          <w:szCs w:val="24"/>
                        </w:rPr>
                        <w:t xml:space="preserve"> moved around to fit</w:t>
                      </w:r>
                      <w:r w:rsidR="00BE76F4" w:rsidRPr="004140C9">
                        <w:rPr>
                          <w:sz w:val="24"/>
                          <w:szCs w:val="24"/>
                        </w:rPr>
                        <w:t xml:space="preserve"> in</w:t>
                      </w:r>
                      <w:r w:rsidRPr="004140C9">
                        <w:rPr>
                          <w:sz w:val="24"/>
                          <w:szCs w:val="24"/>
                        </w:rPr>
                        <w:t xml:space="preserve"> with </w:t>
                      </w:r>
                      <w:r w:rsidR="000F0AC0">
                        <w:rPr>
                          <w:sz w:val="24"/>
                          <w:szCs w:val="24"/>
                        </w:rPr>
                        <w:t>a school’s processes</w:t>
                      </w:r>
                      <w:r w:rsidRPr="004140C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34750E" w14:textId="6F14CFA0" w:rsidR="004011D0" w:rsidRPr="004140C9" w:rsidRDefault="004011D0" w:rsidP="004011D0">
                      <w:pPr>
                        <w:rPr>
                          <w:sz w:val="24"/>
                          <w:szCs w:val="24"/>
                        </w:rPr>
                      </w:pPr>
                      <w:r w:rsidRPr="004140C9">
                        <w:rPr>
                          <w:sz w:val="24"/>
                          <w:szCs w:val="24"/>
                        </w:rPr>
                        <w:t xml:space="preserve">The checklist can be used as a record of transition for each pupil needing an enhanced transition process or can be adapted to be used as a whole class or year group checklist for pupils with SEND and other vulnerable pupils. </w:t>
                      </w:r>
                    </w:p>
                    <w:p w14:paraId="0C6E16DA" w14:textId="48457207" w:rsidR="00916FE2" w:rsidRPr="007128B0" w:rsidRDefault="009D6F26" w:rsidP="004011D0">
                      <w:pPr>
                        <w:rPr>
                          <w:sz w:val="24"/>
                          <w:szCs w:val="24"/>
                        </w:rPr>
                      </w:pPr>
                      <w:r w:rsidRPr="001F667A">
                        <w:rPr>
                          <w:sz w:val="24"/>
                          <w:szCs w:val="24"/>
                        </w:rPr>
                        <w:t xml:space="preserve">Primary Schools </w:t>
                      </w:r>
                      <w:r w:rsidR="000F0AC0" w:rsidRPr="001F667A">
                        <w:rPr>
                          <w:sz w:val="24"/>
                          <w:szCs w:val="24"/>
                        </w:rPr>
                        <w:t>can</w:t>
                      </w:r>
                      <w:r w:rsidRPr="001F667A">
                        <w:rPr>
                          <w:sz w:val="24"/>
                          <w:szCs w:val="24"/>
                        </w:rPr>
                        <w:t xml:space="preserve"> pass a copy of this checklist on to the receiving school with the </w:t>
                      </w:r>
                      <w:r w:rsidR="000F0AC0" w:rsidRPr="001F667A">
                        <w:rPr>
                          <w:sz w:val="24"/>
                          <w:szCs w:val="24"/>
                        </w:rPr>
                        <w:t>pupil</w:t>
                      </w:r>
                      <w:r w:rsidRPr="001F667A">
                        <w:rPr>
                          <w:sz w:val="24"/>
                          <w:szCs w:val="24"/>
                        </w:rPr>
                        <w:t xml:space="preserve">’s </w:t>
                      </w:r>
                      <w:r w:rsidR="001F667A" w:rsidRPr="001F667A">
                        <w:rPr>
                          <w:sz w:val="24"/>
                          <w:szCs w:val="24"/>
                        </w:rPr>
                        <w:t>documentation</w:t>
                      </w:r>
                      <w:r w:rsidRPr="001F667A">
                        <w:rPr>
                          <w:sz w:val="24"/>
                          <w:szCs w:val="24"/>
                        </w:rPr>
                        <w:t xml:space="preserve"> as part of the transition process.</w:t>
                      </w:r>
                    </w:p>
                    <w:p w14:paraId="707B7F89" w14:textId="77777777" w:rsidR="004011D0" w:rsidRPr="004011D0" w:rsidRDefault="004011D0" w:rsidP="004011D0"/>
                    <w:p w14:paraId="7EA9C458" w14:textId="6FEB1490" w:rsidR="004011D0" w:rsidRDefault="004011D0"/>
                  </w:txbxContent>
                </v:textbox>
                <w10:wrap type="square"/>
              </v:shape>
            </w:pict>
          </mc:Fallback>
        </mc:AlternateContent>
      </w:r>
      <w:r w:rsidR="004140C9" w:rsidRPr="004A140B">
        <w:rPr>
          <w:b/>
          <w:bCs/>
          <w:sz w:val="24"/>
          <w:szCs w:val="24"/>
        </w:rPr>
        <w:t>Signed by</w:t>
      </w:r>
      <w:r w:rsidR="004140C9">
        <w:rPr>
          <w:b/>
          <w:bCs/>
          <w:sz w:val="24"/>
          <w:szCs w:val="24"/>
        </w:rPr>
        <w:tab/>
      </w:r>
      <w:r w:rsidR="004140C9">
        <w:rPr>
          <w:sz w:val="24"/>
          <w:szCs w:val="24"/>
        </w:rPr>
        <w:t>Primary</w:t>
      </w:r>
      <w:r w:rsidR="004140C9" w:rsidRPr="004A140B">
        <w:rPr>
          <w:sz w:val="24"/>
          <w:szCs w:val="24"/>
        </w:rPr>
        <w:t xml:space="preserve"> SENCo:                                                                                      </w:t>
      </w:r>
      <w:r w:rsidR="004140C9" w:rsidRPr="004A140B">
        <w:rPr>
          <w:sz w:val="24"/>
          <w:szCs w:val="24"/>
        </w:rPr>
        <w:tab/>
      </w:r>
      <w:bookmarkStart w:id="2" w:name="_Hlk31617276"/>
      <w:r w:rsidR="004140C9">
        <w:rPr>
          <w:sz w:val="24"/>
          <w:szCs w:val="24"/>
        </w:rPr>
        <w:t>Name:</w:t>
      </w:r>
      <w:r w:rsidR="004140C9" w:rsidRPr="004A140B">
        <w:rPr>
          <w:sz w:val="24"/>
          <w:szCs w:val="24"/>
        </w:rPr>
        <w:tab/>
      </w:r>
      <w:r w:rsidR="004140C9" w:rsidRPr="004A140B">
        <w:rPr>
          <w:sz w:val="24"/>
          <w:szCs w:val="24"/>
        </w:rPr>
        <w:tab/>
      </w:r>
      <w:r w:rsidR="004140C9">
        <w:rPr>
          <w:sz w:val="24"/>
          <w:szCs w:val="24"/>
        </w:rPr>
        <w:tab/>
      </w:r>
      <w:r w:rsidR="004140C9">
        <w:rPr>
          <w:sz w:val="24"/>
          <w:szCs w:val="24"/>
        </w:rPr>
        <w:tab/>
      </w:r>
      <w:r w:rsidR="004140C9">
        <w:rPr>
          <w:sz w:val="24"/>
          <w:szCs w:val="24"/>
        </w:rPr>
        <w:tab/>
      </w:r>
      <w:r w:rsidR="004140C9">
        <w:rPr>
          <w:sz w:val="24"/>
          <w:szCs w:val="24"/>
        </w:rPr>
        <w:tab/>
      </w:r>
      <w:r w:rsidR="004140C9" w:rsidRPr="004A140B">
        <w:rPr>
          <w:sz w:val="24"/>
          <w:szCs w:val="24"/>
        </w:rPr>
        <w:t>Date</w:t>
      </w:r>
      <w:bookmarkEnd w:id="2"/>
      <w:r w:rsidR="004140C9" w:rsidRPr="004A140B">
        <w:rPr>
          <w:sz w:val="24"/>
          <w:szCs w:val="24"/>
        </w:rPr>
        <w:t>:</w:t>
      </w:r>
    </w:p>
    <w:p w14:paraId="43BEA928" w14:textId="75CC8599" w:rsidR="00664BA7" w:rsidRPr="00383BEE" w:rsidRDefault="004140C9" w:rsidP="00E15A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Secondary SENCo/Pastoral Lead</w:t>
      </w:r>
      <w:r w:rsidRPr="004A140B">
        <w:rPr>
          <w:sz w:val="24"/>
          <w:szCs w:val="24"/>
        </w:rPr>
        <w:t>:</w:t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>
        <w:rPr>
          <w:sz w:val="24"/>
          <w:szCs w:val="24"/>
        </w:rPr>
        <w:t>Name:</w:t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140B">
        <w:rPr>
          <w:sz w:val="24"/>
          <w:szCs w:val="24"/>
        </w:rPr>
        <w:t>Dat</w:t>
      </w:r>
      <w:r w:rsidR="007A523D">
        <w:rPr>
          <w:sz w:val="24"/>
          <w:szCs w:val="24"/>
        </w:rPr>
        <w:t>e</w:t>
      </w:r>
      <w:r>
        <w:rPr>
          <w:sz w:val="24"/>
          <w:szCs w:val="24"/>
        </w:rPr>
        <w:t>:</w:t>
      </w:r>
      <w:bookmarkEnd w:id="0"/>
    </w:p>
    <w:p w14:paraId="72B5E223" w14:textId="0F2579B9" w:rsidR="008D16C8" w:rsidRPr="008D16C8" w:rsidRDefault="008D16C8" w:rsidP="00E15A8C">
      <w:pPr>
        <w:rPr>
          <w:b/>
          <w:bCs/>
          <w:sz w:val="24"/>
          <w:szCs w:val="24"/>
        </w:rPr>
      </w:pPr>
      <w:r w:rsidRPr="008D16C8">
        <w:rPr>
          <w:b/>
          <w:bCs/>
          <w:sz w:val="24"/>
          <w:szCs w:val="24"/>
        </w:rPr>
        <w:t xml:space="preserve">Child’s name:                                               </w:t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</w:t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C43528">
        <w:rPr>
          <w:b/>
          <w:bCs/>
          <w:sz w:val="24"/>
          <w:szCs w:val="24"/>
        </w:rPr>
        <w:t xml:space="preserve">         </w:t>
      </w:r>
      <w:r w:rsidR="002337C2">
        <w:rPr>
          <w:b/>
          <w:bCs/>
          <w:sz w:val="24"/>
          <w:szCs w:val="24"/>
        </w:rPr>
        <w:t xml:space="preserve">    </w:t>
      </w:r>
      <w:proofErr w:type="spellStart"/>
      <w:r w:rsidRPr="008D16C8">
        <w:rPr>
          <w:b/>
          <w:bCs/>
          <w:sz w:val="24"/>
          <w:szCs w:val="24"/>
        </w:rPr>
        <w:t>DoB</w:t>
      </w:r>
      <w:proofErr w:type="spellEnd"/>
      <w:r w:rsidRPr="008D16C8">
        <w:rPr>
          <w:b/>
          <w:bCs/>
          <w:sz w:val="24"/>
          <w:szCs w:val="24"/>
        </w:rPr>
        <w:t xml:space="preserve">:     </w:t>
      </w:r>
    </w:p>
    <w:p w14:paraId="46B1570B" w14:textId="10F38500" w:rsidR="008D16C8" w:rsidRPr="008D16C8" w:rsidRDefault="008D16C8" w:rsidP="00E15A8C">
      <w:pPr>
        <w:rPr>
          <w:b/>
          <w:bCs/>
          <w:sz w:val="24"/>
          <w:szCs w:val="24"/>
        </w:rPr>
      </w:pPr>
      <w:r w:rsidRPr="008D16C8">
        <w:rPr>
          <w:b/>
          <w:bCs/>
          <w:sz w:val="24"/>
          <w:szCs w:val="24"/>
        </w:rPr>
        <w:t>S</w:t>
      </w:r>
      <w:r w:rsidR="00540AF3">
        <w:rPr>
          <w:b/>
          <w:bCs/>
          <w:sz w:val="24"/>
          <w:szCs w:val="24"/>
        </w:rPr>
        <w:t>chool</w:t>
      </w:r>
      <w:r w:rsidRPr="008D16C8">
        <w:rPr>
          <w:b/>
          <w:bCs/>
          <w:sz w:val="24"/>
          <w:szCs w:val="24"/>
        </w:rPr>
        <w:t>:</w:t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>Receiving school: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  <w:gridCol w:w="141"/>
        <w:gridCol w:w="709"/>
        <w:gridCol w:w="142"/>
        <w:gridCol w:w="850"/>
        <w:gridCol w:w="142"/>
        <w:gridCol w:w="1843"/>
        <w:gridCol w:w="142"/>
        <w:gridCol w:w="1842"/>
      </w:tblGrid>
      <w:tr w:rsidR="007550D7" w14:paraId="1B86D30A" w14:textId="77777777" w:rsidTr="00F248E3">
        <w:tc>
          <w:tcPr>
            <w:tcW w:w="9639" w:type="dxa"/>
            <w:gridSpan w:val="3"/>
            <w:vMerge w:val="restart"/>
          </w:tcPr>
          <w:p w14:paraId="6F3344DC" w14:textId="77777777" w:rsidR="00C67FFD" w:rsidRPr="007550D7" w:rsidRDefault="00C67FFD" w:rsidP="00CF066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21632590"/>
            <w:bookmarkEnd w:id="1"/>
            <w:r w:rsidRPr="007550D7">
              <w:rPr>
                <w:b/>
                <w:bCs/>
                <w:sz w:val="24"/>
                <w:szCs w:val="24"/>
              </w:rPr>
              <w:t>Transition planning actions and recommendations</w:t>
            </w:r>
          </w:p>
        </w:tc>
        <w:tc>
          <w:tcPr>
            <w:tcW w:w="1843" w:type="dxa"/>
            <w:gridSpan w:val="4"/>
          </w:tcPr>
          <w:p w14:paraId="1CE58EE8" w14:textId="77777777" w:rsidR="00C67FFD" w:rsidRPr="008D16C8" w:rsidRDefault="00C67FFD" w:rsidP="00E15A8C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To be led by</w:t>
            </w:r>
          </w:p>
        </w:tc>
        <w:tc>
          <w:tcPr>
            <w:tcW w:w="1985" w:type="dxa"/>
            <w:gridSpan w:val="2"/>
            <w:vMerge w:val="restart"/>
          </w:tcPr>
          <w:p w14:paraId="2DA80BCF" w14:textId="7EEA7C95" w:rsidR="00C67FFD" w:rsidRPr="00F40565" w:rsidRDefault="00C67FFD" w:rsidP="00E1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F40565">
              <w:rPr>
                <w:b/>
                <w:bCs/>
                <w:sz w:val="20"/>
                <w:szCs w:val="20"/>
              </w:rPr>
              <w:t xml:space="preserve">Record </w:t>
            </w:r>
            <w:r w:rsidR="00F40565" w:rsidRPr="00F40565">
              <w:rPr>
                <w:b/>
                <w:bCs/>
                <w:sz w:val="20"/>
                <w:szCs w:val="20"/>
              </w:rPr>
              <w:t>d</w:t>
            </w:r>
            <w:r w:rsidRPr="00F40565">
              <w:rPr>
                <w:b/>
                <w:bCs/>
                <w:sz w:val="20"/>
                <w:szCs w:val="20"/>
              </w:rPr>
              <w:t xml:space="preserve">ate when actioned </w:t>
            </w:r>
            <w:r w:rsidR="005C07A9">
              <w:rPr>
                <w:b/>
                <w:bCs/>
                <w:sz w:val="20"/>
                <w:szCs w:val="20"/>
              </w:rPr>
              <w:t>/</w:t>
            </w:r>
            <w:r w:rsidRPr="00F40565">
              <w:rPr>
                <w:b/>
                <w:bCs/>
                <w:sz w:val="20"/>
                <w:szCs w:val="20"/>
              </w:rPr>
              <w:t xml:space="preserve"> by whom</w:t>
            </w:r>
          </w:p>
        </w:tc>
        <w:tc>
          <w:tcPr>
            <w:tcW w:w="1794" w:type="dxa"/>
            <w:vMerge w:val="restart"/>
          </w:tcPr>
          <w:p w14:paraId="22D9E083" w14:textId="77777777" w:rsidR="00C67FFD" w:rsidRPr="008D16C8" w:rsidRDefault="00C67FFD" w:rsidP="00615877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Notes</w:t>
            </w:r>
            <w:r w:rsidR="007550D7">
              <w:rPr>
                <w:b/>
                <w:bCs/>
              </w:rPr>
              <w:t xml:space="preserve"> or further </w:t>
            </w:r>
            <w:r w:rsidRPr="008D16C8">
              <w:rPr>
                <w:b/>
                <w:bCs/>
              </w:rPr>
              <w:t>actions</w:t>
            </w:r>
          </w:p>
        </w:tc>
      </w:tr>
      <w:bookmarkEnd w:id="3"/>
      <w:tr w:rsidR="00F40565" w14:paraId="3D59C4B0" w14:textId="77777777" w:rsidTr="00F248E3">
        <w:tc>
          <w:tcPr>
            <w:tcW w:w="9639" w:type="dxa"/>
            <w:gridSpan w:val="3"/>
            <w:vMerge/>
          </w:tcPr>
          <w:p w14:paraId="1E5AEB1F" w14:textId="77777777" w:rsidR="00C67FFD" w:rsidRDefault="00C67FFD" w:rsidP="00E15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20FAB87D" w14:textId="77777777" w:rsidR="00C67FFD" w:rsidRPr="00CF066E" w:rsidRDefault="0022050B" w:rsidP="00E15A8C">
            <w:pPr>
              <w:jc w:val="center"/>
              <w:rPr>
                <w:b/>
                <w:bCs/>
                <w:sz w:val="16"/>
                <w:szCs w:val="16"/>
              </w:rPr>
            </w:pPr>
            <w:r w:rsidRPr="00CF066E">
              <w:rPr>
                <w:b/>
                <w:bCs/>
                <w:sz w:val="16"/>
                <w:szCs w:val="16"/>
              </w:rPr>
              <w:t>Primary</w:t>
            </w:r>
          </w:p>
        </w:tc>
        <w:tc>
          <w:tcPr>
            <w:tcW w:w="992" w:type="dxa"/>
            <w:gridSpan w:val="2"/>
          </w:tcPr>
          <w:p w14:paraId="4D845E0A" w14:textId="77777777" w:rsidR="00C67FFD" w:rsidRPr="00CF066E" w:rsidRDefault="0022050B" w:rsidP="00E15A8C">
            <w:pPr>
              <w:jc w:val="center"/>
              <w:rPr>
                <w:b/>
                <w:bCs/>
                <w:sz w:val="16"/>
                <w:szCs w:val="16"/>
              </w:rPr>
            </w:pPr>
            <w:r w:rsidRPr="00CF066E">
              <w:rPr>
                <w:b/>
                <w:bCs/>
                <w:sz w:val="16"/>
                <w:szCs w:val="16"/>
              </w:rPr>
              <w:t>Secondary</w:t>
            </w:r>
          </w:p>
        </w:tc>
        <w:tc>
          <w:tcPr>
            <w:tcW w:w="1985" w:type="dxa"/>
            <w:gridSpan w:val="2"/>
            <w:vMerge/>
          </w:tcPr>
          <w:p w14:paraId="6A187C2C" w14:textId="77777777" w:rsidR="00C67FFD" w:rsidRDefault="00C67FFD" w:rsidP="00E15A8C">
            <w:pPr>
              <w:jc w:val="center"/>
            </w:pPr>
          </w:p>
        </w:tc>
        <w:tc>
          <w:tcPr>
            <w:tcW w:w="1794" w:type="dxa"/>
            <w:vMerge/>
          </w:tcPr>
          <w:p w14:paraId="48609C52" w14:textId="77777777" w:rsidR="00C67FFD" w:rsidRDefault="00C67FFD" w:rsidP="002E4F45"/>
        </w:tc>
      </w:tr>
      <w:tr w:rsidR="00587804" w14:paraId="36B80581" w14:textId="77777777" w:rsidTr="00F248E3">
        <w:trPr>
          <w:trHeight w:val="252"/>
        </w:trPr>
        <w:tc>
          <w:tcPr>
            <w:tcW w:w="15261" w:type="dxa"/>
            <w:gridSpan w:val="10"/>
            <w:shd w:val="clear" w:color="auto" w:fill="D9E2F3" w:themeFill="accent1" w:themeFillTint="33"/>
          </w:tcPr>
          <w:p w14:paraId="1DD6062F" w14:textId="00F80820" w:rsidR="00587804" w:rsidRPr="00DE66DE" w:rsidRDefault="00587804" w:rsidP="002337C2">
            <w:pPr>
              <w:jc w:val="center"/>
              <w:rPr>
                <w:b/>
                <w:bCs/>
              </w:rPr>
            </w:pPr>
            <w:r w:rsidRPr="00DE66DE">
              <w:rPr>
                <w:b/>
                <w:bCs/>
              </w:rPr>
              <w:t>YEAR 5</w:t>
            </w:r>
          </w:p>
        </w:tc>
      </w:tr>
      <w:tr w:rsidR="003C6794" w:rsidRPr="000E507D" w14:paraId="0CA8DB64" w14:textId="77777777" w:rsidTr="00F248E3">
        <w:tc>
          <w:tcPr>
            <w:tcW w:w="1134" w:type="dxa"/>
          </w:tcPr>
          <w:p w14:paraId="692242E6" w14:textId="36988F46" w:rsidR="003C6794" w:rsidRPr="00DE66DE" w:rsidRDefault="003C6794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Early </w:t>
            </w:r>
            <w:r w:rsidR="00F10E1B">
              <w:rPr>
                <w:b/>
                <w:bCs/>
              </w:rPr>
              <w:t xml:space="preserve">on </w:t>
            </w:r>
            <w:r w:rsidR="00561B3D">
              <w:rPr>
                <w:b/>
                <w:bCs/>
              </w:rPr>
              <w:t>in Yr 5</w:t>
            </w:r>
            <w:r w:rsidRPr="00DE66DE">
              <w:rPr>
                <w:b/>
                <w:bCs/>
              </w:rPr>
              <w:t xml:space="preserve"> 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626D5A9A" w14:textId="23CA3055" w:rsidR="003C6794" w:rsidRPr="008203A6" w:rsidRDefault="00795CE8" w:rsidP="00B837F0">
            <w:r>
              <w:t>E</w:t>
            </w:r>
            <w:r w:rsidR="00561B3D">
              <w:t xml:space="preserve">ncourage parents </w:t>
            </w:r>
            <w:r w:rsidR="005B2039">
              <w:t xml:space="preserve">of children with EHCPs </w:t>
            </w:r>
            <w:r w:rsidR="00561B3D">
              <w:t>to familiarise themselves with the Kent Local Offer to formulate thoughts</w:t>
            </w:r>
            <w:r>
              <w:t xml:space="preserve"> re: secondary provision, in liaison with school staff and professionals working with the ch</w:t>
            </w:r>
            <w:r w:rsidR="005B2039">
              <w:t>ild</w:t>
            </w:r>
          </w:p>
        </w:tc>
        <w:tc>
          <w:tcPr>
            <w:tcW w:w="851" w:type="dxa"/>
            <w:gridSpan w:val="2"/>
          </w:tcPr>
          <w:p w14:paraId="1839B91D" w14:textId="77777777" w:rsidR="003C6794" w:rsidRPr="000E507D" w:rsidRDefault="003C6794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797F47FA" w14:textId="77777777" w:rsidR="003C6794" w:rsidRPr="000E507D" w:rsidRDefault="003C6794" w:rsidP="00B837F0">
            <w:pPr>
              <w:jc w:val="center"/>
            </w:pPr>
          </w:p>
        </w:tc>
        <w:tc>
          <w:tcPr>
            <w:tcW w:w="1985" w:type="dxa"/>
            <w:gridSpan w:val="2"/>
          </w:tcPr>
          <w:p w14:paraId="22F935BD" w14:textId="77777777" w:rsidR="003C6794" w:rsidRPr="000E507D" w:rsidRDefault="003C6794" w:rsidP="00B837F0"/>
        </w:tc>
        <w:tc>
          <w:tcPr>
            <w:tcW w:w="1794" w:type="dxa"/>
          </w:tcPr>
          <w:p w14:paraId="4D8F4723" w14:textId="77777777" w:rsidR="003C6794" w:rsidRPr="000E507D" w:rsidRDefault="003C6794" w:rsidP="00B837F0"/>
        </w:tc>
      </w:tr>
      <w:tr w:rsidR="00C41990" w14:paraId="70C62B95" w14:textId="77777777" w:rsidTr="00F248E3">
        <w:trPr>
          <w:trHeight w:val="129"/>
        </w:trPr>
        <w:tc>
          <w:tcPr>
            <w:tcW w:w="1134" w:type="dxa"/>
            <w:vMerge w:val="restart"/>
          </w:tcPr>
          <w:p w14:paraId="566FBC97" w14:textId="77777777" w:rsidR="00C41990" w:rsidRDefault="00C41990" w:rsidP="0022050B">
            <w:pPr>
              <w:jc w:val="center"/>
              <w:rPr>
                <w:b/>
              </w:rPr>
            </w:pPr>
          </w:p>
          <w:p w14:paraId="1EA61CEF" w14:textId="77777777" w:rsidR="00C41990" w:rsidRDefault="00C41990" w:rsidP="00F57B76">
            <w:pPr>
              <w:rPr>
                <w:b/>
              </w:rPr>
            </w:pPr>
          </w:p>
          <w:p w14:paraId="45B2EF3C" w14:textId="77777777" w:rsidR="00F57B76" w:rsidRDefault="00C41990" w:rsidP="0022050B">
            <w:pPr>
              <w:jc w:val="center"/>
              <w:rPr>
                <w:b/>
              </w:rPr>
            </w:pPr>
            <w:r>
              <w:rPr>
                <w:b/>
              </w:rPr>
              <w:t xml:space="preserve">Terms </w:t>
            </w:r>
          </w:p>
          <w:p w14:paraId="027AD0DE" w14:textId="28D9C6F8" w:rsidR="00C41990" w:rsidRPr="0022050B" w:rsidRDefault="00C41990" w:rsidP="0022050B">
            <w:pPr>
              <w:jc w:val="center"/>
              <w:rPr>
                <w:b/>
              </w:rPr>
            </w:pPr>
            <w:r>
              <w:rPr>
                <w:b/>
              </w:rPr>
              <w:t>1 - 6</w:t>
            </w: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498DEF80" w14:textId="194CA171" w:rsidR="00C41990" w:rsidRDefault="00C41990" w:rsidP="002E4F45">
            <w:r>
              <w:t>STLS Drop-ins for C&amp;L, C&amp;I, SEMH and cross dimensional needs are available to be booked each term</w:t>
            </w:r>
          </w:p>
          <w:p w14:paraId="71C369FE" w14:textId="7B1FC6A5" w:rsidR="00526E27" w:rsidRPr="000E507D" w:rsidRDefault="00A05C83" w:rsidP="002E4F45">
            <w:r>
              <w:t>EBSA Case Consultations</w:t>
            </w:r>
          </w:p>
        </w:tc>
      </w:tr>
      <w:tr w:rsidR="00C41990" w14:paraId="12888B2E" w14:textId="77777777" w:rsidTr="00F248E3">
        <w:trPr>
          <w:trHeight w:val="569"/>
        </w:trPr>
        <w:tc>
          <w:tcPr>
            <w:tcW w:w="1134" w:type="dxa"/>
            <w:vMerge/>
          </w:tcPr>
          <w:p w14:paraId="37DB780B" w14:textId="52DA0F36" w:rsidR="00C41990" w:rsidRPr="008203A6" w:rsidRDefault="00C41990" w:rsidP="0022050B">
            <w:pPr>
              <w:jc w:val="center"/>
            </w:pPr>
          </w:p>
        </w:tc>
        <w:tc>
          <w:tcPr>
            <w:tcW w:w="8505" w:type="dxa"/>
            <w:gridSpan w:val="2"/>
          </w:tcPr>
          <w:p w14:paraId="317B53DD" w14:textId="77777777" w:rsidR="00C41990" w:rsidRDefault="00C41990" w:rsidP="0022050B">
            <w:r w:rsidRPr="008203A6">
              <w:t>S</w:t>
            </w:r>
            <w:r>
              <w:t>taff to identify those pupils with SEND needs or vulnerabilities, including SEMH who may require a more extended transition to secondary – staff to attend STLS Drop-ins/make referral to LIFT if required (ongoing)</w:t>
            </w:r>
          </w:p>
          <w:p w14:paraId="6AC0025D" w14:textId="77777777" w:rsidR="00C41990" w:rsidRDefault="00C41990" w:rsidP="0022050B">
            <w:r>
              <w:t>Secondary schools to ‘share’ their offer with primary schools so primaries can inform parents.</w:t>
            </w:r>
          </w:p>
          <w:p w14:paraId="79990B3E" w14:textId="13D1E416" w:rsidR="005B2039" w:rsidRPr="008203A6" w:rsidRDefault="006C6F77" w:rsidP="0022050B">
            <w:r>
              <w:t>Schools to signpost parents to IASK with regards to any questions around Kent’s Local Offer</w:t>
            </w:r>
          </w:p>
        </w:tc>
        <w:tc>
          <w:tcPr>
            <w:tcW w:w="851" w:type="dxa"/>
            <w:gridSpan w:val="2"/>
          </w:tcPr>
          <w:p w14:paraId="6E15C46A" w14:textId="593AC8C2" w:rsidR="00C41990" w:rsidRPr="000E507D" w:rsidRDefault="00C41990" w:rsidP="00615877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541D0088" w14:textId="61B431B2" w:rsidR="00C41990" w:rsidRPr="000E507D" w:rsidRDefault="00ED3F05" w:rsidP="00615877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77AA3C24" w14:textId="77777777" w:rsidR="00C41990" w:rsidRPr="000E507D" w:rsidRDefault="00C41990" w:rsidP="00E15A8C"/>
        </w:tc>
        <w:tc>
          <w:tcPr>
            <w:tcW w:w="1794" w:type="dxa"/>
          </w:tcPr>
          <w:p w14:paraId="58D23001" w14:textId="77777777" w:rsidR="00C41990" w:rsidRPr="000E507D" w:rsidRDefault="00C41990" w:rsidP="002E4F45"/>
        </w:tc>
      </w:tr>
      <w:tr w:rsidR="007550D7" w14:paraId="21CC1000" w14:textId="77777777" w:rsidTr="00F248E3">
        <w:tc>
          <w:tcPr>
            <w:tcW w:w="1134" w:type="dxa"/>
          </w:tcPr>
          <w:p w14:paraId="1B501E02" w14:textId="1192355F" w:rsidR="00183ADD" w:rsidRPr="00DE66DE" w:rsidRDefault="0022050B" w:rsidP="00E15A8C">
            <w:pPr>
              <w:jc w:val="center"/>
              <w:rPr>
                <w:b/>
                <w:bCs/>
              </w:rPr>
            </w:pPr>
            <w:bookmarkStart w:id="4" w:name="_Hlk150374619"/>
            <w:r w:rsidRPr="00DE66DE">
              <w:rPr>
                <w:b/>
                <w:bCs/>
              </w:rPr>
              <w:t>Term</w:t>
            </w:r>
            <w:r w:rsidR="00DE66DE" w:rsidRPr="00DE66DE">
              <w:rPr>
                <w:b/>
                <w:bCs/>
              </w:rPr>
              <w:t>s</w:t>
            </w:r>
            <w:r w:rsidRPr="00DE66DE">
              <w:rPr>
                <w:b/>
                <w:bCs/>
              </w:rPr>
              <w:t xml:space="preserve"> 5/6 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6B9BF257" w14:textId="1708639E" w:rsidR="00183ADD" w:rsidRPr="008203A6" w:rsidRDefault="00E93B2B" w:rsidP="0022050B">
            <w:r w:rsidRPr="008203A6">
              <w:t xml:space="preserve">Signpost parents to information about </w:t>
            </w:r>
            <w:r w:rsidR="0022050B">
              <w:t>Secondary</w:t>
            </w:r>
            <w:r w:rsidRPr="008203A6">
              <w:t xml:space="preserve"> School Admissions and r</w:t>
            </w:r>
            <w:r w:rsidR="002946F8" w:rsidRPr="008203A6">
              <w:t xml:space="preserve">emind </w:t>
            </w:r>
            <w:r w:rsidRPr="008203A6">
              <w:t>the</w:t>
            </w:r>
            <w:r w:rsidR="00D00CF9" w:rsidRPr="008203A6">
              <w:t>m</w:t>
            </w:r>
            <w:r w:rsidRPr="008203A6">
              <w:t xml:space="preserve"> to apply within</w:t>
            </w:r>
            <w:r w:rsidR="00183ADD" w:rsidRPr="008203A6">
              <w:t xml:space="preserve"> KCC’s </w:t>
            </w:r>
            <w:r w:rsidR="0043442A" w:rsidRPr="008203A6">
              <w:t xml:space="preserve">allocated </w:t>
            </w:r>
            <w:r w:rsidR="00183ADD" w:rsidRPr="008203A6">
              <w:t>timeframe</w:t>
            </w:r>
            <w:r w:rsidR="0022050B">
              <w:t xml:space="preserve"> before</w:t>
            </w:r>
            <w:r w:rsidR="00FE6B93">
              <w:t xml:space="preserve"> the agreed timeframe.</w:t>
            </w:r>
          </w:p>
        </w:tc>
        <w:tc>
          <w:tcPr>
            <w:tcW w:w="851" w:type="dxa"/>
            <w:gridSpan w:val="2"/>
          </w:tcPr>
          <w:p w14:paraId="798BB1FC" w14:textId="44B9C84E" w:rsidR="00183ADD" w:rsidRPr="000E507D" w:rsidRDefault="00615877" w:rsidP="00615877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7F381B76" w14:textId="77777777" w:rsidR="00183ADD" w:rsidRPr="000E507D" w:rsidRDefault="00183ADD" w:rsidP="00615877">
            <w:pPr>
              <w:jc w:val="center"/>
            </w:pPr>
          </w:p>
        </w:tc>
        <w:tc>
          <w:tcPr>
            <w:tcW w:w="1985" w:type="dxa"/>
            <w:gridSpan w:val="2"/>
          </w:tcPr>
          <w:p w14:paraId="26827514" w14:textId="77777777" w:rsidR="00183ADD" w:rsidRPr="000E507D" w:rsidRDefault="00183ADD" w:rsidP="00E15A8C"/>
        </w:tc>
        <w:tc>
          <w:tcPr>
            <w:tcW w:w="1794" w:type="dxa"/>
          </w:tcPr>
          <w:p w14:paraId="75D259CD" w14:textId="77777777" w:rsidR="00183ADD" w:rsidRPr="000E507D" w:rsidRDefault="00183ADD" w:rsidP="002E4F45"/>
        </w:tc>
      </w:tr>
      <w:tr w:rsidR="00A16572" w14:paraId="0C888426" w14:textId="77777777" w:rsidTr="00F248E3">
        <w:tc>
          <w:tcPr>
            <w:tcW w:w="1134" w:type="dxa"/>
          </w:tcPr>
          <w:p w14:paraId="2CC54EC3" w14:textId="2B2C5F17" w:rsidR="00A16572" w:rsidRPr="00DE66DE" w:rsidRDefault="00A16572" w:rsidP="00E15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6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86B4D68" w14:textId="3F6C2969" w:rsidR="00A16572" w:rsidRPr="008203A6" w:rsidRDefault="00A16572" w:rsidP="0022050B">
            <w:r>
              <w:t xml:space="preserve">Date to be provided by the Local Authority for </w:t>
            </w:r>
            <w:r w:rsidR="00B86C33">
              <w:t xml:space="preserve">annual review paperwork for Yr 5s to be completed – SEN IAs and STLS to contribute to the process if relevant and appropriate </w:t>
            </w:r>
          </w:p>
        </w:tc>
        <w:tc>
          <w:tcPr>
            <w:tcW w:w="851" w:type="dxa"/>
            <w:gridSpan w:val="2"/>
          </w:tcPr>
          <w:p w14:paraId="37855BF5" w14:textId="77777777" w:rsidR="00A16572" w:rsidRDefault="00A16572" w:rsidP="00615877">
            <w:pPr>
              <w:jc w:val="center"/>
            </w:pPr>
          </w:p>
        </w:tc>
        <w:tc>
          <w:tcPr>
            <w:tcW w:w="992" w:type="dxa"/>
            <w:gridSpan w:val="2"/>
          </w:tcPr>
          <w:p w14:paraId="1225A34B" w14:textId="77777777" w:rsidR="00A16572" w:rsidRPr="000E507D" w:rsidRDefault="00A16572" w:rsidP="00615877">
            <w:pPr>
              <w:jc w:val="center"/>
            </w:pPr>
          </w:p>
        </w:tc>
        <w:tc>
          <w:tcPr>
            <w:tcW w:w="1985" w:type="dxa"/>
            <w:gridSpan w:val="2"/>
          </w:tcPr>
          <w:p w14:paraId="48F62D31" w14:textId="77777777" w:rsidR="00A16572" w:rsidRPr="000E507D" w:rsidRDefault="00A16572" w:rsidP="00E15A8C"/>
        </w:tc>
        <w:tc>
          <w:tcPr>
            <w:tcW w:w="1794" w:type="dxa"/>
          </w:tcPr>
          <w:p w14:paraId="27308C71" w14:textId="77777777" w:rsidR="00A16572" w:rsidRPr="000E507D" w:rsidRDefault="00A16572" w:rsidP="002E4F45"/>
        </w:tc>
      </w:tr>
      <w:bookmarkEnd w:id="4"/>
      <w:tr w:rsidR="00DE66DE" w14:paraId="2AE291BF" w14:textId="77777777" w:rsidTr="00F248E3">
        <w:tc>
          <w:tcPr>
            <w:tcW w:w="15261" w:type="dxa"/>
            <w:gridSpan w:val="10"/>
            <w:shd w:val="clear" w:color="auto" w:fill="D9E2F3" w:themeFill="accent1" w:themeFillTint="33"/>
          </w:tcPr>
          <w:p w14:paraId="2B10498E" w14:textId="56C5E6B9" w:rsidR="00DE66DE" w:rsidRDefault="00DE66DE" w:rsidP="002337C2">
            <w:pPr>
              <w:jc w:val="center"/>
            </w:pPr>
            <w:r>
              <w:rPr>
                <w:b/>
                <w:bCs/>
              </w:rPr>
              <w:t>YEAR 6</w:t>
            </w:r>
          </w:p>
        </w:tc>
      </w:tr>
      <w:tr w:rsidR="000307D0" w14:paraId="63A220EB" w14:textId="77777777" w:rsidTr="00F248E3">
        <w:tc>
          <w:tcPr>
            <w:tcW w:w="1134" w:type="dxa"/>
          </w:tcPr>
          <w:p w14:paraId="6ECA47CC" w14:textId="7DF38090" w:rsidR="000307D0" w:rsidRPr="00B917FA" w:rsidRDefault="000307D0" w:rsidP="00E15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1</w:t>
            </w: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34FF34A7" w14:textId="77777777" w:rsidR="000307D0" w:rsidRDefault="000307D0" w:rsidP="002E4F45">
            <w:r>
              <w:t xml:space="preserve">STLS Drop-ins for C&amp;L, C&amp;I and SEMH </w:t>
            </w:r>
            <w:r w:rsidR="00EA2A0E">
              <w:t xml:space="preserve">and cross dimensional needs are </w:t>
            </w:r>
            <w:r>
              <w:t>available to be booked each term</w:t>
            </w:r>
          </w:p>
          <w:p w14:paraId="1DC68327" w14:textId="3D93B11A" w:rsidR="00A05C83" w:rsidRPr="000E507D" w:rsidRDefault="00A05C83" w:rsidP="002E4F45">
            <w:r>
              <w:t>EBSA Case Consultations</w:t>
            </w:r>
          </w:p>
        </w:tc>
      </w:tr>
      <w:tr w:rsidR="00F248E3" w:rsidRPr="00615877" w14:paraId="4AB8402C" w14:textId="77777777" w:rsidTr="00F248E3">
        <w:tc>
          <w:tcPr>
            <w:tcW w:w="9498" w:type="dxa"/>
            <w:gridSpan w:val="2"/>
            <w:vMerge w:val="restart"/>
          </w:tcPr>
          <w:p w14:paraId="036311AC" w14:textId="77777777" w:rsidR="00F248E3" w:rsidRPr="008203A6" w:rsidRDefault="00F248E3" w:rsidP="00B837F0">
            <w:pPr>
              <w:jc w:val="center"/>
              <w:rPr>
                <w:b/>
                <w:bCs/>
              </w:rPr>
            </w:pPr>
            <w:bookmarkStart w:id="5" w:name="_Hlk22041934"/>
            <w:r>
              <w:rPr>
                <w:b/>
                <w:bCs/>
              </w:rPr>
              <w:lastRenderedPageBreak/>
              <w:t>Transition planning ac</w:t>
            </w:r>
            <w:r w:rsidRPr="008203A6">
              <w:rPr>
                <w:b/>
                <w:bCs/>
              </w:rPr>
              <w:t>tions and recommendations</w:t>
            </w:r>
          </w:p>
        </w:tc>
        <w:tc>
          <w:tcPr>
            <w:tcW w:w="1842" w:type="dxa"/>
            <w:gridSpan w:val="4"/>
          </w:tcPr>
          <w:p w14:paraId="0AA995E1" w14:textId="77777777" w:rsidR="00F248E3" w:rsidRPr="008D16C8" w:rsidRDefault="00F248E3" w:rsidP="00B837F0">
            <w:pPr>
              <w:tabs>
                <w:tab w:val="center" w:pos="970"/>
                <w:tab w:val="right" w:pos="1940"/>
              </w:tabs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To be led by</w:t>
            </w:r>
          </w:p>
        </w:tc>
        <w:tc>
          <w:tcPr>
            <w:tcW w:w="1985" w:type="dxa"/>
            <w:gridSpan w:val="2"/>
            <w:vMerge w:val="restart"/>
          </w:tcPr>
          <w:p w14:paraId="26E79A87" w14:textId="77777777" w:rsidR="00F248E3" w:rsidRPr="00F40565" w:rsidRDefault="00F248E3" w:rsidP="00B837F0">
            <w:pPr>
              <w:jc w:val="center"/>
              <w:rPr>
                <w:b/>
                <w:bCs/>
                <w:sz w:val="20"/>
                <w:szCs w:val="20"/>
              </w:rPr>
            </w:pPr>
            <w:r w:rsidRPr="00F40565">
              <w:rPr>
                <w:b/>
                <w:bCs/>
                <w:sz w:val="20"/>
                <w:szCs w:val="20"/>
              </w:rPr>
              <w:t xml:space="preserve">Record date when actioned </w:t>
            </w:r>
            <w:r>
              <w:rPr>
                <w:b/>
                <w:bCs/>
                <w:sz w:val="20"/>
                <w:szCs w:val="20"/>
              </w:rPr>
              <w:t xml:space="preserve">/ </w:t>
            </w:r>
            <w:r w:rsidRPr="00F40565">
              <w:rPr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1984" w:type="dxa"/>
            <w:gridSpan w:val="2"/>
            <w:vMerge w:val="restart"/>
          </w:tcPr>
          <w:p w14:paraId="1E1FF2F4" w14:textId="77777777" w:rsidR="00F248E3" w:rsidRPr="00615877" w:rsidRDefault="00F248E3" w:rsidP="00B837F0">
            <w:pPr>
              <w:jc w:val="center"/>
              <w:rPr>
                <w:b/>
                <w:bCs/>
              </w:rPr>
            </w:pPr>
            <w:r w:rsidRPr="00615877">
              <w:rPr>
                <w:b/>
                <w:bCs/>
              </w:rPr>
              <w:t>Notes or further actions</w:t>
            </w:r>
          </w:p>
        </w:tc>
      </w:tr>
      <w:tr w:rsidR="00F248E3" w14:paraId="5966CE66" w14:textId="77777777" w:rsidTr="00F248E3">
        <w:tc>
          <w:tcPr>
            <w:tcW w:w="9498" w:type="dxa"/>
            <w:gridSpan w:val="2"/>
            <w:vMerge/>
          </w:tcPr>
          <w:p w14:paraId="1982C768" w14:textId="77777777" w:rsidR="00F248E3" w:rsidRPr="008203A6" w:rsidRDefault="00F248E3" w:rsidP="00B837F0"/>
        </w:tc>
        <w:tc>
          <w:tcPr>
            <w:tcW w:w="850" w:type="dxa"/>
            <w:gridSpan w:val="2"/>
          </w:tcPr>
          <w:p w14:paraId="49289814" w14:textId="77777777" w:rsidR="00F248E3" w:rsidRPr="00CF066E" w:rsidRDefault="00F248E3" w:rsidP="00B837F0">
            <w:pPr>
              <w:rPr>
                <w:b/>
                <w:sz w:val="16"/>
                <w:szCs w:val="16"/>
              </w:rPr>
            </w:pPr>
            <w:r w:rsidRPr="00CF066E">
              <w:rPr>
                <w:b/>
                <w:sz w:val="16"/>
                <w:szCs w:val="16"/>
              </w:rPr>
              <w:t>Primary</w:t>
            </w:r>
          </w:p>
        </w:tc>
        <w:tc>
          <w:tcPr>
            <w:tcW w:w="992" w:type="dxa"/>
            <w:gridSpan w:val="2"/>
          </w:tcPr>
          <w:p w14:paraId="355F130E" w14:textId="77777777" w:rsidR="00F248E3" w:rsidRPr="00CF066E" w:rsidRDefault="00F248E3" w:rsidP="00B837F0">
            <w:pPr>
              <w:rPr>
                <w:b/>
                <w:sz w:val="16"/>
                <w:szCs w:val="16"/>
              </w:rPr>
            </w:pPr>
            <w:r w:rsidRPr="00CF066E">
              <w:rPr>
                <w:b/>
                <w:sz w:val="16"/>
                <w:szCs w:val="16"/>
              </w:rPr>
              <w:t>Secondary</w:t>
            </w:r>
          </w:p>
        </w:tc>
        <w:tc>
          <w:tcPr>
            <w:tcW w:w="1985" w:type="dxa"/>
            <w:gridSpan w:val="2"/>
            <w:vMerge/>
          </w:tcPr>
          <w:p w14:paraId="1B6AC71F" w14:textId="77777777" w:rsidR="00F248E3" w:rsidRDefault="00F248E3" w:rsidP="00B837F0"/>
        </w:tc>
        <w:tc>
          <w:tcPr>
            <w:tcW w:w="1984" w:type="dxa"/>
            <w:gridSpan w:val="2"/>
            <w:vMerge/>
          </w:tcPr>
          <w:p w14:paraId="6A65AB3A" w14:textId="77777777" w:rsidR="00F248E3" w:rsidRDefault="00F248E3" w:rsidP="00B837F0"/>
        </w:tc>
      </w:tr>
      <w:tr w:rsidR="00F248E3" w:rsidRPr="000E507D" w14:paraId="40B97890" w14:textId="77777777" w:rsidTr="00F248E3">
        <w:tc>
          <w:tcPr>
            <w:tcW w:w="1134" w:type="dxa"/>
          </w:tcPr>
          <w:p w14:paraId="14D111EF" w14:textId="77777777" w:rsidR="00F248E3" w:rsidRPr="00DE66DE" w:rsidRDefault="00F248E3" w:rsidP="00B837F0">
            <w:pPr>
              <w:jc w:val="center"/>
              <w:rPr>
                <w:b/>
                <w:bCs/>
              </w:rPr>
            </w:pPr>
            <w:r w:rsidRPr="00DE66DE">
              <w:rPr>
                <w:b/>
                <w:bCs/>
              </w:rPr>
              <w:t>Terms 1-3</w:t>
            </w:r>
          </w:p>
          <w:p w14:paraId="33A9A84F" w14:textId="77777777" w:rsidR="00F248E3" w:rsidRPr="008203A6" w:rsidRDefault="00F248E3" w:rsidP="00B837F0">
            <w:pPr>
              <w:jc w:val="center"/>
            </w:pPr>
          </w:p>
        </w:tc>
        <w:tc>
          <w:tcPr>
            <w:tcW w:w="8505" w:type="dxa"/>
            <w:gridSpan w:val="2"/>
          </w:tcPr>
          <w:p w14:paraId="0EAAB82B" w14:textId="77777777" w:rsidR="00F248E3" w:rsidRDefault="00F248E3" w:rsidP="00B837F0">
            <w:r>
              <w:t>Primaries to continue to share secondary school information/offers with parents.</w:t>
            </w:r>
          </w:p>
          <w:p w14:paraId="4667F874" w14:textId="77777777" w:rsidR="00F248E3" w:rsidRPr="008203A6" w:rsidRDefault="00F248E3" w:rsidP="00B837F0">
            <w:r>
              <w:t>Primary schools to have a parent transition evening, preparing for secondary – secondary schools may also be able to attend to explain their offers.</w:t>
            </w:r>
          </w:p>
        </w:tc>
        <w:tc>
          <w:tcPr>
            <w:tcW w:w="851" w:type="dxa"/>
            <w:gridSpan w:val="2"/>
          </w:tcPr>
          <w:p w14:paraId="1DB341C6" w14:textId="77777777" w:rsidR="00F248E3" w:rsidRPr="000E507D" w:rsidRDefault="00F248E3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00EF1549" w14:textId="77777777" w:rsidR="00F248E3" w:rsidRPr="000E507D" w:rsidRDefault="00F248E3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6F104884" w14:textId="77777777" w:rsidR="00F248E3" w:rsidRPr="000E507D" w:rsidRDefault="00F248E3" w:rsidP="00B837F0"/>
        </w:tc>
        <w:tc>
          <w:tcPr>
            <w:tcW w:w="1794" w:type="dxa"/>
          </w:tcPr>
          <w:p w14:paraId="5EBAD63B" w14:textId="77777777" w:rsidR="00F248E3" w:rsidRPr="000E507D" w:rsidRDefault="00F248E3" w:rsidP="00B837F0"/>
        </w:tc>
      </w:tr>
      <w:tr w:rsidR="00F248E3" w:rsidRPr="000E507D" w14:paraId="5DC2D93C" w14:textId="77777777" w:rsidTr="00F248E3">
        <w:tc>
          <w:tcPr>
            <w:tcW w:w="1134" w:type="dxa"/>
            <w:vMerge w:val="restart"/>
          </w:tcPr>
          <w:p w14:paraId="26531211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  <w:p w14:paraId="5BE8E347" w14:textId="77777777" w:rsidR="00F248E3" w:rsidRPr="00B917FA" w:rsidRDefault="00F248E3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2</w:t>
            </w:r>
          </w:p>
          <w:p w14:paraId="1063F11D" w14:textId="77777777" w:rsidR="00F248E3" w:rsidRPr="00B917FA" w:rsidRDefault="00F248E3" w:rsidP="00B837F0">
            <w:pPr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6525A29A" w14:textId="77777777" w:rsidR="00F248E3" w:rsidRDefault="00F248E3" w:rsidP="00B837F0">
            <w:r>
              <w:t>STLS Drop-ins for C&amp;L, C&amp;I and SEMH and cross dimensional needs are available to be booked each term</w:t>
            </w:r>
          </w:p>
          <w:p w14:paraId="6FDBC935" w14:textId="77777777" w:rsidR="00F248E3" w:rsidRPr="000E507D" w:rsidRDefault="00F248E3" w:rsidP="00B837F0">
            <w:r>
              <w:t>EBSA Case Consultations</w:t>
            </w:r>
          </w:p>
        </w:tc>
      </w:tr>
      <w:tr w:rsidR="00F248E3" w14:paraId="01FAAEB3" w14:textId="77777777" w:rsidTr="00F248E3">
        <w:tc>
          <w:tcPr>
            <w:tcW w:w="1134" w:type="dxa"/>
            <w:vMerge/>
          </w:tcPr>
          <w:p w14:paraId="1714AAB1" w14:textId="77777777" w:rsidR="00F248E3" w:rsidRPr="00EA3E51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0EE4FE41" w14:textId="77777777" w:rsidR="00F248E3" w:rsidRDefault="00F248E3" w:rsidP="00B837F0">
            <w:r>
              <w:t>District SENCo Transition Support and Planning Meeting with EPS, SIAs and STLS</w:t>
            </w:r>
          </w:p>
        </w:tc>
      </w:tr>
      <w:tr w:rsidR="00F248E3" w14:paraId="49AEC755" w14:textId="77777777" w:rsidTr="00F248E3">
        <w:tc>
          <w:tcPr>
            <w:tcW w:w="1134" w:type="dxa"/>
            <w:vMerge/>
          </w:tcPr>
          <w:p w14:paraId="090CCD84" w14:textId="77777777" w:rsidR="00F248E3" w:rsidRPr="00EA3E51" w:rsidRDefault="00F248E3" w:rsidP="00B837F0">
            <w:pPr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4B34F52E" w14:textId="77777777" w:rsidR="00F248E3" w:rsidRDefault="00F248E3" w:rsidP="00B837F0">
            <w:r>
              <w:t>SIAs to contribute to secondary phase transfer meetings and SRP phase transfer panel meetings</w:t>
            </w:r>
          </w:p>
        </w:tc>
      </w:tr>
      <w:tr w:rsidR="00F248E3" w14:paraId="66773130" w14:textId="77777777" w:rsidTr="00F248E3">
        <w:tc>
          <w:tcPr>
            <w:tcW w:w="1134" w:type="dxa"/>
            <w:vMerge w:val="restart"/>
          </w:tcPr>
          <w:p w14:paraId="5121EC6F" w14:textId="77777777" w:rsidR="00F248E3" w:rsidRDefault="00F248E3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3</w:t>
            </w:r>
          </w:p>
          <w:p w14:paraId="1D782F06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0FFC79BD" w14:textId="77777777" w:rsidR="00F248E3" w:rsidRDefault="00F248E3" w:rsidP="00B837F0">
            <w:r>
              <w:t>STLS Drop-ins for C&amp;L, C&amp;I and SEMH and cross dimensional complex needs are available to be booked each term</w:t>
            </w:r>
          </w:p>
          <w:p w14:paraId="26B0C4B6" w14:textId="1E7CC5E9" w:rsidR="00ED3F05" w:rsidRDefault="00ED3F05" w:rsidP="00B837F0">
            <w:r>
              <w:t>EBSA Case Consultations</w:t>
            </w:r>
          </w:p>
        </w:tc>
      </w:tr>
      <w:tr w:rsidR="00F248E3" w14:paraId="44B6E94D" w14:textId="77777777" w:rsidTr="00F248E3">
        <w:tc>
          <w:tcPr>
            <w:tcW w:w="1134" w:type="dxa"/>
            <w:vMerge/>
          </w:tcPr>
          <w:p w14:paraId="05A6EBB0" w14:textId="77777777" w:rsidR="00F248E3" w:rsidRPr="00A64F41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6FAC6BF8" w14:textId="77777777" w:rsidR="00F248E3" w:rsidRDefault="00F248E3" w:rsidP="00B837F0">
            <w:r>
              <w:t>Sevenoaks Transition Working Party Meeting</w:t>
            </w:r>
          </w:p>
        </w:tc>
      </w:tr>
      <w:tr w:rsidR="00F248E3" w14:paraId="64A8EFC8" w14:textId="77777777" w:rsidTr="00F248E3">
        <w:tc>
          <w:tcPr>
            <w:tcW w:w="1134" w:type="dxa"/>
          </w:tcPr>
          <w:p w14:paraId="38211181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  <w:p w14:paraId="67A9563B" w14:textId="77777777" w:rsidR="00F248E3" w:rsidRPr="00A64F41" w:rsidRDefault="00F248E3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Terms 3-6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665E0380" w14:textId="77777777" w:rsidR="00F248E3" w:rsidRDefault="00F248E3" w:rsidP="00B837F0">
            <w:r>
              <w:t xml:space="preserve">Primary school to </w:t>
            </w:r>
            <w:r w:rsidRPr="002F6247">
              <w:t xml:space="preserve">run </w:t>
            </w:r>
            <w:r>
              <w:t xml:space="preserve">regular </w:t>
            </w:r>
            <w:r w:rsidRPr="002F6247">
              <w:t>transition</w:t>
            </w:r>
            <w:r>
              <w:t xml:space="preserve"> sessions for Year 6 pupils to help prepare them for leaving primary school and the transition to secondary</w:t>
            </w:r>
          </w:p>
          <w:p w14:paraId="3FB93F2F" w14:textId="77777777" w:rsidR="00F248E3" w:rsidRDefault="00F248E3" w:rsidP="00B837F0">
            <w:r>
              <w:t xml:space="preserve">Examples of resources are available on Kelsi </w:t>
            </w:r>
            <w:hyperlink r:id="rId10" w:history="1">
              <w:r>
                <w:rPr>
                  <w:rStyle w:val="Hyperlink"/>
                </w:rPr>
                <w:t>https://www.kelsi.org.uk/news-and-events/news/primary/free-pshe-transition-to-secondary-school-materials-for-year-6-pupils</w:t>
              </w:r>
            </w:hyperlink>
          </w:p>
        </w:tc>
        <w:tc>
          <w:tcPr>
            <w:tcW w:w="851" w:type="dxa"/>
            <w:gridSpan w:val="2"/>
            <w:shd w:val="clear" w:color="auto" w:fill="auto"/>
          </w:tcPr>
          <w:p w14:paraId="40B9C750" w14:textId="77777777" w:rsidR="00F248E3" w:rsidRDefault="00F248E3" w:rsidP="00B837F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2202EB7" w14:textId="77777777" w:rsidR="00F248E3" w:rsidRDefault="00F248E3" w:rsidP="00B837F0"/>
        </w:tc>
        <w:tc>
          <w:tcPr>
            <w:tcW w:w="1985" w:type="dxa"/>
            <w:gridSpan w:val="2"/>
            <w:shd w:val="clear" w:color="auto" w:fill="auto"/>
          </w:tcPr>
          <w:p w14:paraId="17ACF67A" w14:textId="77777777" w:rsidR="00F248E3" w:rsidRDefault="00F248E3" w:rsidP="00B837F0"/>
        </w:tc>
        <w:tc>
          <w:tcPr>
            <w:tcW w:w="1794" w:type="dxa"/>
            <w:shd w:val="clear" w:color="auto" w:fill="auto"/>
          </w:tcPr>
          <w:p w14:paraId="6178718C" w14:textId="77777777" w:rsidR="00F248E3" w:rsidRDefault="00F248E3" w:rsidP="00B837F0"/>
        </w:tc>
      </w:tr>
      <w:tr w:rsidR="00F248E3" w14:paraId="441B9E5C" w14:textId="77777777" w:rsidTr="00F248E3">
        <w:tc>
          <w:tcPr>
            <w:tcW w:w="1134" w:type="dxa"/>
          </w:tcPr>
          <w:p w14:paraId="4003C963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  <w:p w14:paraId="6C51ACDC" w14:textId="77777777" w:rsidR="00F248E3" w:rsidRPr="00662699" w:rsidRDefault="00F248E3" w:rsidP="00B837F0">
            <w:pPr>
              <w:jc w:val="center"/>
              <w:rPr>
                <w:b/>
                <w:bCs/>
              </w:rPr>
            </w:pPr>
            <w:r w:rsidRPr="00662699">
              <w:rPr>
                <w:b/>
                <w:bCs/>
              </w:rPr>
              <w:t>Terms 3/4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4616238" w14:textId="77777777" w:rsidR="00F248E3" w:rsidRDefault="00F248E3" w:rsidP="00B837F0">
            <w:r>
              <w:t>(Once school places are allocated) Secondary schools to send out information pack to new pupils with information about the school to support with transition for those more vulnerable pupils.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701C034" w14:textId="77777777" w:rsidR="00F248E3" w:rsidRPr="005C07A9" w:rsidRDefault="00F248E3" w:rsidP="00B837F0">
            <w:pPr>
              <w:jc w:val="center"/>
            </w:pPr>
          </w:p>
          <w:p w14:paraId="19377E22" w14:textId="77777777" w:rsidR="00F248E3" w:rsidRDefault="00F248E3" w:rsidP="00B837F0"/>
        </w:tc>
        <w:tc>
          <w:tcPr>
            <w:tcW w:w="992" w:type="dxa"/>
            <w:gridSpan w:val="2"/>
            <w:shd w:val="clear" w:color="auto" w:fill="auto"/>
          </w:tcPr>
          <w:p w14:paraId="00EE9FEB" w14:textId="77777777" w:rsidR="00F248E3" w:rsidRDefault="00F248E3" w:rsidP="00B837F0">
            <w:pPr>
              <w:jc w:val="center"/>
            </w:pPr>
          </w:p>
          <w:p w14:paraId="5D79AB5F" w14:textId="77777777" w:rsidR="00F248E3" w:rsidRDefault="00F248E3" w:rsidP="00B837F0">
            <w:r>
              <w:sym w:font="Wingdings" w:char="F0FC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B053C6" w14:textId="77777777" w:rsidR="00F248E3" w:rsidRDefault="00F248E3" w:rsidP="00B837F0"/>
        </w:tc>
        <w:tc>
          <w:tcPr>
            <w:tcW w:w="1794" w:type="dxa"/>
            <w:shd w:val="clear" w:color="auto" w:fill="auto"/>
          </w:tcPr>
          <w:p w14:paraId="4A8AA653" w14:textId="77777777" w:rsidR="00F248E3" w:rsidRDefault="00F248E3" w:rsidP="00B837F0"/>
        </w:tc>
      </w:tr>
      <w:tr w:rsidR="00F248E3" w14:paraId="1CB9079E" w14:textId="77777777" w:rsidTr="00F248E3">
        <w:tc>
          <w:tcPr>
            <w:tcW w:w="1134" w:type="dxa"/>
            <w:vMerge w:val="restart"/>
          </w:tcPr>
          <w:p w14:paraId="729711F3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  <w:p w14:paraId="28989203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  <w:p w14:paraId="002644F3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  <w:p w14:paraId="572FD92B" w14:textId="77777777" w:rsidR="00F248E3" w:rsidRPr="00A64F41" w:rsidRDefault="00F248E3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4</w:t>
            </w:r>
          </w:p>
          <w:p w14:paraId="61AB3DFB" w14:textId="77777777" w:rsidR="00F248E3" w:rsidRPr="00A64F41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auto"/>
          </w:tcPr>
          <w:p w14:paraId="0175BBFA" w14:textId="77777777" w:rsidR="00F248E3" w:rsidRDefault="00F248E3" w:rsidP="00B837F0">
            <w:r>
              <w:t>15</w:t>
            </w:r>
            <w:r w:rsidRPr="00961B13">
              <w:rPr>
                <w:vertAlign w:val="superscript"/>
              </w:rPr>
              <w:t>th</w:t>
            </w:r>
            <w:r>
              <w:t xml:space="preserve"> Feb 2024 – National statutory deadline for naming school placements on the child’s EHC plans – Local Authority</w:t>
            </w:r>
          </w:p>
        </w:tc>
      </w:tr>
      <w:tr w:rsidR="00F248E3" w:rsidRPr="000E507D" w14:paraId="6A3CB9AC" w14:textId="77777777" w:rsidTr="00F248E3">
        <w:trPr>
          <w:trHeight w:val="199"/>
        </w:trPr>
        <w:tc>
          <w:tcPr>
            <w:tcW w:w="1134" w:type="dxa"/>
            <w:vMerge/>
          </w:tcPr>
          <w:p w14:paraId="0165E8CF" w14:textId="77777777" w:rsidR="00F248E3" w:rsidRPr="008D256F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3DA0F2DA" w14:textId="77777777" w:rsidR="00F248E3" w:rsidRDefault="00F248E3" w:rsidP="00B837F0">
            <w:r>
              <w:t xml:space="preserve">Primary pupils receive their “Welcome” letters in March of the year of transition </w:t>
            </w:r>
          </w:p>
        </w:tc>
        <w:tc>
          <w:tcPr>
            <w:tcW w:w="851" w:type="dxa"/>
            <w:gridSpan w:val="2"/>
          </w:tcPr>
          <w:p w14:paraId="62916661" w14:textId="77777777" w:rsidR="00F248E3" w:rsidRPr="000E507D" w:rsidRDefault="00F248E3" w:rsidP="00B837F0">
            <w:pPr>
              <w:jc w:val="center"/>
            </w:pPr>
          </w:p>
          <w:p w14:paraId="7F118860" w14:textId="77777777" w:rsidR="00F248E3" w:rsidRDefault="00F248E3" w:rsidP="00B837F0">
            <w:pPr>
              <w:jc w:val="center"/>
            </w:pPr>
          </w:p>
        </w:tc>
        <w:tc>
          <w:tcPr>
            <w:tcW w:w="992" w:type="dxa"/>
            <w:gridSpan w:val="2"/>
          </w:tcPr>
          <w:p w14:paraId="5EA9D5B7" w14:textId="77777777" w:rsidR="00F248E3" w:rsidRPr="000E507D" w:rsidRDefault="00F248E3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3478BDA6" w14:textId="77777777" w:rsidR="00F248E3" w:rsidRPr="000E507D" w:rsidRDefault="00F248E3" w:rsidP="00B837F0"/>
        </w:tc>
        <w:tc>
          <w:tcPr>
            <w:tcW w:w="1794" w:type="dxa"/>
          </w:tcPr>
          <w:p w14:paraId="17105FED" w14:textId="77777777" w:rsidR="00F248E3" w:rsidRPr="000E507D" w:rsidRDefault="00F248E3" w:rsidP="00B837F0"/>
        </w:tc>
      </w:tr>
      <w:tr w:rsidR="00F248E3" w:rsidRPr="000E507D" w14:paraId="01685D4E" w14:textId="77777777" w:rsidTr="00F248E3">
        <w:trPr>
          <w:trHeight w:val="483"/>
        </w:trPr>
        <w:tc>
          <w:tcPr>
            <w:tcW w:w="1134" w:type="dxa"/>
            <w:vMerge/>
          </w:tcPr>
          <w:p w14:paraId="36ABECA1" w14:textId="77777777" w:rsidR="00F248E3" w:rsidRPr="008203A6" w:rsidRDefault="00F248E3" w:rsidP="00B837F0">
            <w:pPr>
              <w:jc w:val="center"/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7CA19A9A" w14:textId="77777777" w:rsidR="00F248E3" w:rsidRPr="008203A6" w:rsidRDefault="00F248E3" w:rsidP="00B837F0">
            <w:r>
              <w:t>Primary schools to liaise with Secondary SENCo, DSL and Pastoral Leads as appropriate with list of pupils identified as requiring additional transition support.</w:t>
            </w:r>
          </w:p>
        </w:tc>
        <w:tc>
          <w:tcPr>
            <w:tcW w:w="851" w:type="dxa"/>
            <w:gridSpan w:val="2"/>
          </w:tcPr>
          <w:p w14:paraId="5EB4F609" w14:textId="77777777" w:rsidR="00F248E3" w:rsidRPr="000E507D" w:rsidRDefault="00F248E3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5F4FAD48" w14:textId="77777777" w:rsidR="00F248E3" w:rsidRPr="000E507D" w:rsidRDefault="00F248E3" w:rsidP="00B837F0">
            <w:pPr>
              <w:jc w:val="center"/>
            </w:pPr>
          </w:p>
          <w:p w14:paraId="0EB78038" w14:textId="77777777" w:rsidR="00F248E3" w:rsidRPr="000E507D" w:rsidRDefault="00F248E3" w:rsidP="00B837F0">
            <w:pPr>
              <w:jc w:val="center"/>
            </w:pPr>
          </w:p>
        </w:tc>
        <w:tc>
          <w:tcPr>
            <w:tcW w:w="1985" w:type="dxa"/>
            <w:gridSpan w:val="2"/>
          </w:tcPr>
          <w:p w14:paraId="30BEAEC0" w14:textId="77777777" w:rsidR="00F248E3" w:rsidRPr="000E507D" w:rsidRDefault="00F248E3" w:rsidP="00B837F0"/>
        </w:tc>
        <w:tc>
          <w:tcPr>
            <w:tcW w:w="1794" w:type="dxa"/>
          </w:tcPr>
          <w:p w14:paraId="1E42BD64" w14:textId="77777777" w:rsidR="00F248E3" w:rsidRPr="000E507D" w:rsidRDefault="00F248E3" w:rsidP="00B837F0"/>
        </w:tc>
      </w:tr>
      <w:tr w:rsidR="00F248E3" w:rsidRPr="000E507D" w14:paraId="226B672B" w14:textId="77777777" w:rsidTr="00F248E3">
        <w:tc>
          <w:tcPr>
            <w:tcW w:w="1134" w:type="dxa"/>
            <w:vMerge/>
          </w:tcPr>
          <w:p w14:paraId="1BD020C0" w14:textId="77777777" w:rsidR="00F248E3" w:rsidRPr="004E2466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1A852E0F" w14:textId="77777777" w:rsidR="00F248E3" w:rsidRDefault="00F248E3" w:rsidP="00B837F0">
            <w:r>
              <w:t>STLS Drop-ins for C&amp;L, C&amp;I and SEMH and cross dimensional complex needs are available to be booked each term – joint sessions with primaries and secondaries could be booked</w:t>
            </w:r>
          </w:p>
          <w:p w14:paraId="0244BF4C" w14:textId="77777777" w:rsidR="00F248E3" w:rsidRPr="000E507D" w:rsidRDefault="00F248E3" w:rsidP="00B837F0">
            <w:r>
              <w:t>EBSA Case Consultations</w:t>
            </w:r>
          </w:p>
        </w:tc>
      </w:tr>
      <w:tr w:rsidR="00F248E3" w14:paraId="24772B21" w14:textId="77777777" w:rsidTr="00F248E3">
        <w:tc>
          <w:tcPr>
            <w:tcW w:w="1134" w:type="dxa"/>
          </w:tcPr>
          <w:p w14:paraId="0D61A053" w14:textId="77777777" w:rsidR="00F248E3" w:rsidRDefault="00F248E3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4/5</w:t>
            </w: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75504BC1" w14:textId="77777777" w:rsidR="00F248E3" w:rsidRDefault="00F248E3" w:rsidP="00B837F0">
            <w:r>
              <w:t>Sevenoaks Transition Working Party Meeting</w:t>
            </w:r>
          </w:p>
        </w:tc>
      </w:tr>
      <w:tr w:rsidR="00F248E3" w14:paraId="7A7E26C8" w14:textId="77777777" w:rsidTr="00F248E3">
        <w:tc>
          <w:tcPr>
            <w:tcW w:w="1134" w:type="dxa"/>
            <w:vMerge w:val="restart"/>
          </w:tcPr>
          <w:p w14:paraId="0ABE6489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  <w:p w14:paraId="4523A38D" w14:textId="77777777" w:rsidR="00F248E3" w:rsidRDefault="00F248E3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5</w:t>
            </w: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03463284" w14:textId="77777777" w:rsidR="00F248E3" w:rsidRDefault="00F248E3" w:rsidP="00B837F0">
            <w:r>
              <w:t>STLS Drop-ins for C&amp;L, C&amp;I and SEMH and cross dimensional complex needs are available to be booked each term - joint session with primaries, secondaries, STLS and SEN IAs can be booked to support transition</w:t>
            </w:r>
          </w:p>
          <w:p w14:paraId="370CA0B6" w14:textId="77777777" w:rsidR="00F248E3" w:rsidRDefault="00F248E3" w:rsidP="00B837F0">
            <w:r>
              <w:t>EBSA Case Consultations</w:t>
            </w:r>
          </w:p>
        </w:tc>
      </w:tr>
      <w:tr w:rsidR="00F248E3" w14:paraId="79D57B8F" w14:textId="77777777" w:rsidTr="00F248E3">
        <w:tc>
          <w:tcPr>
            <w:tcW w:w="1134" w:type="dxa"/>
            <w:vMerge/>
          </w:tcPr>
          <w:p w14:paraId="54A2AE22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7FFF2258" w14:textId="77777777" w:rsidR="00F248E3" w:rsidRDefault="00F248E3" w:rsidP="00B837F0">
            <w:r>
              <w:t>Proposed Sevenoaks Primary to Secondary Transition Event</w:t>
            </w:r>
          </w:p>
        </w:tc>
      </w:tr>
      <w:tr w:rsidR="00F248E3" w14:paraId="7A7116CA" w14:textId="77777777" w:rsidTr="00F248E3">
        <w:tc>
          <w:tcPr>
            <w:tcW w:w="1134" w:type="dxa"/>
            <w:vMerge/>
          </w:tcPr>
          <w:p w14:paraId="0DF204E1" w14:textId="77777777" w:rsidR="00F248E3" w:rsidRDefault="00F248E3" w:rsidP="00B837F0">
            <w:pPr>
              <w:jc w:val="center"/>
              <w:rPr>
                <w:b/>
                <w:bCs/>
              </w:rPr>
            </w:pPr>
          </w:p>
        </w:tc>
        <w:tc>
          <w:tcPr>
            <w:tcW w:w="14127" w:type="dxa"/>
            <w:gridSpan w:val="9"/>
            <w:shd w:val="clear" w:color="auto" w:fill="E2EFD9" w:themeFill="accent6" w:themeFillTint="33"/>
          </w:tcPr>
          <w:p w14:paraId="18B1DCD2" w14:textId="77777777" w:rsidR="00F248E3" w:rsidRDefault="00F248E3" w:rsidP="00B837F0">
            <w:r>
              <w:t>SEN IA support available for both primaries and secondaries to discuss transition of individuals and cohorts</w:t>
            </w:r>
          </w:p>
        </w:tc>
      </w:tr>
    </w:tbl>
    <w:p w14:paraId="5C14C460" w14:textId="77777777" w:rsidR="00EE1111" w:rsidRDefault="00EE1111" w:rsidP="00E15A8C">
      <w:pPr>
        <w:rPr>
          <w:b/>
          <w:bCs/>
          <w:sz w:val="24"/>
          <w:szCs w:val="24"/>
        </w:rPr>
      </w:pP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  <w:gridCol w:w="141"/>
        <w:gridCol w:w="709"/>
        <w:gridCol w:w="142"/>
        <w:gridCol w:w="850"/>
        <w:gridCol w:w="142"/>
        <w:gridCol w:w="1843"/>
        <w:gridCol w:w="142"/>
        <w:gridCol w:w="1842"/>
      </w:tblGrid>
      <w:tr w:rsidR="00F248E3" w:rsidRPr="00615877" w14:paraId="6238A3DB" w14:textId="77777777" w:rsidTr="00476176">
        <w:tc>
          <w:tcPr>
            <w:tcW w:w="9639" w:type="dxa"/>
            <w:gridSpan w:val="3"/>
            <w:vMerge w:val="restart"/>
          </w:tcPr>
          <w:p w14:paraId="6ADF6E3B" w14:textId="77777777" w:rsidR="00F248E3" w:rsidRPr="008203A6" w:rsidRDefault="00F248E3" w:rsidP="00B8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Transition planning ac</w:t>
            </w:r>
            <w:r w:rsidRPr="008203A6">
              <w:rPr>
                <w:b/>
                <w:bCs/>
              </w:rPr>
              <w:t>tions and recommendations</w:t>
            </w:r>
          </w:p>
        </w:tc>
        <w:tc>
          <w:tcPr>
            <w:tcW w:w="1843" w:type="dxa"/>
            <w:gridSpan w:val="4"/>
          </w:tcPr>
          <w:p w14:paraId="1894B48A" w14:textId="77777777" w:rsidR="00F248E3" w:rsidRPr="008D16C8" w:rsidRDefault="00F248E3" w:rsidP="00B837F0">
            <w:pPr>
              <w:tabs>
                <w:tab w:val="center" w:pos="970"/>
                <w:tab w:val="right" w:pos="1940"/>
              </w:tabs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To be led by</w:t>
            </w:r>
          </w:p>
        </w:tc>
        <w:tc>
          <w:tcPr>
            <w:tcW w:w="1985" w:type="dxa"/>
            <w:gridSpan w:val="2"/>
            <w:vMerge w:val="restart"/>
          </w:tcPr>
          <w:p w14:paraId="1BDEC337" w14:textId="77777777" w:rsidR="00F248E3" w:rsidRPr="00F40565" w:rsidRDefault="00F248E3" w:rsidP="00B837F0">
            <w:pPr>
              <w:jc w:val="center"/>
              <w:rPr>
                <w:b/>
                <w:bCs/>
                <w:sz w:val="20"/>
                <w:szCs w:val="20"/>
              </w:rPr>
            </w:pPr>
            <w:r w:rsidRPr="00F40565">
              <w:rPr>
                <w:b/>
                <w:bCs/>
                <w:sz w:val="20"/>
                <w:szCs w:val="20"/>
              </w:rPr>
              <w:t xml:space="preserve">Record date when actioned </w:t>
            </w:r>
            <w:r>
              <w:rPr>
                <w:b/>
                <w:bCs/>
                <w:sz w:val="20"/>
                <w:szCs w:val="20"/>
              </w:rPr>
              <w:t xml:space="preserve">/ </w:t>
            </w:r>
            <w:r w:rsidRPr="00F40565">
              <w:rPr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1842" w:type="dxa"/>
            <w:vMerge w:val="restart"/>
          </w:tcPr>
          <w:p w14:paraId="4BF3C77B" w14:textId="77777777" w:rsidR="00F248E3" w:rsidRPr="00615877" w:rsidRDefault="00F248E3" w:rsidP="00B837F0">
            <w:pPr>
              <w:jc w:val="center"/>
              <w:rPr>
                <w:b/>
                <w:bCs/>
              </w:rPr>
            </w:pPr>
            <w:r w:rsidRPr="00615877">
              <w:rPr>
                <w:b/>
                <w:bCs/>
              </w:rPr>
              <w:t>Notes or further actions</w:t>
            </w:r>
          </w:p>
        </w:tc>
      </w:tr>
      <w:tr w:rsidR="00F248E3" w14:paraId="777FF200" w14:textId="77777777" w:rsidTr="00476176">
        <w:tc>
          <w:tcPr>
            <w:tcW w:w="9639" w:type="dxa"/>
            <w:gridSpan w:val="3"/>
            <w:vMerge/>
          </w:tcPr>
          <w:p w14:paraId="31F2F129" w14:textId="77777777" w:rsidR="00F248E3" w:rsidRPr="008203A6" w:rsidRDefault="00F248E3" w:rsidP="00B837F0"/>
        </w:tc>
        <w:tc>
          <w:tcPr>
            <w:tcW w:w="851" w:type="dxa"/>
            <w:gridSpan w:val="2"/>
          </w:tcPr>
          <w:p w14:paraId="501A7B40" w14:textId="77777777" w:rsidR="00F248E3" w:rsidRPr="00CF066E" w:rsidRDefault="00F248E3" w:rsidP="00B837F0">
            <w:pPr>
              <w:rPr>
                <w:b/>
                <w:sz w:val="16"/>
                <w:szCs w:val="16"/>
              </w:rPr>
            </w:pPr>
            <w:r w:rsidRPr="00CF066E">
              <w:rPr>
                <w:b/>
                <w:sz w:val="16"/>
                <w:szCs w:val="16"/>
              </w:rPr>
              <w:t>Primary</w:t>
            </w:r>
          </w:p>
        </w:tc>
        <w:tc>
          <w:tcPr>
            <w:tcW w:w="992" w:type="dxa"/>
            <w:gridSpan w:val="2"/>
          </w:tcPr>
          <w:p w14:paraId="22F7196C" w14:textId="77777777" w:rsidR="00F248E3" w:rsidRPr="00CF066E" w:rsidRDefault="00F248E3" w:rsidP="00B837F0">
            <w:pPr>
              <w:rPr>
                <w:b/>
                <w:sz w:val="16"/>
                <w:szCs w:val="16"/>
              </w:rPr>
            </w:pPr>
            <w:r w:rsidRPr="00CF066E">
              <w:rPr>
                <w:b/>
                <w:sz w:val="16"/>
                <w:szCs w:val="16"/>
              </w:rPr>
              <w:t>Secondary</w:t>
            </w:r>
          </w:p>
        </w:tc>
        <w:tc>
          <w:tcPr>
            <w:tcW w:w="1985" w:type="dxa"/>
            <w:gridSpan w:val="2"/>
            <w:vMerge/>
          </w:tcPr>
          <w:p w14:paraId="7C970F89" w14:textId="77777777" w:rsidR="00F248E3" w:rsidRDefault="00F248E3" w:rsidP="00B837F0"/>
        </w:tc>
        <w:tc>
          <w:tcPr>
            <w:tcW w:w="1842" w:type="dxa"/>
            <w:vMerge/>
          </w:tcPr>
          <w:p w14:paraId="4A3BE9AA" w14:textId="77777777" w:rsidR="00F248E3" w:rsidRDefault="00F248E3" w:rsidP="00B837F0"/>
        </w:tc>
      </w:tr>
      <w:tr w:rsidR="009922C6" w:rsidRPr="000E507D" w14:paraId="53A1FD2B" w14:textId="77777777" w:rsidTr="00476176">
        <w:trPr>
          <w:trHeight w:val="175"/>
        </w:trPr>
        <w:tc>
          <w:tcPr>
            <w:tcW w:w="1134" w:type="dxa"/>
            <w:vMerge w:val="restart"/>
          </w:tcPr>
          <w:p w14:paraId="4F0A4487" w14:textId="77777777" w:rsidR="009922C6" w:rsidRPr="009A45E9" w:rsidRDefault="009922C6" w:rsidP="00B837F0">
            <w:pPr>
              <w:jc w:val="center"/>
              <w:rPr>
                <w:b/>
                <w:bCs/>
              </w:rPr>
            </w:pPr>
          </w:p>
          <w:p w14:paraId="57F3CF53" w14:textId="77777777" w:rsidR="009922C6" w:rsidRDefault="009922C6" w:rsidP="00B837F0">
            <w:pPr>
              <w:jc w:val="center"/>
            </w:pPr>
          </w:p>
          <w:p w14:paraId="5E56EE68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003FE70C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503037D6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3D484E3D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69389D3A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34CC15ED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702F1E52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70FBBC05" w14:textId="77777777" w:rsidR="009922C6" w:rsidRDefault="009922C6" w:rsidP="00B837F0">
            <w:pPr>
              <w:jc w:val="center"/>
              <w:rPr>
                <w:b/>
                <w:bCs/>
              </w:rPr>
            </w:pPr>
          </w:p>
          <w:p w14:paraId="1FA6A380" w14:textId="5AAB1970" w:rsidR="009922C6" w:rsidRPr="00786B44" w:rsidRDefault="009922C6" w:rsidP="00B837F0">
            <w:pPr>
              <w:jc w:val="center"/>
              <w:rPr>
                <w:b/>
                <w:bCs/>
              </w:rPr>
            </w:pPr>
            <w:r w:rsidRPr="00786B44">
              <w:rPr>
                <w:b/>
                <w:bCs/>
              </w:rPr>
              <w:t>Terms 5/6</w:t>
            </w:r>
          </w:p>
          <w:p w14:paraId="3F658CA7" w14:textId="28C6B86E" w:rsidR="009922C6" w:rsidRPr="00786B44" w:rsidRDefault="009922C6" w:rsidP="00B837F0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2"/>
          </w:tcPr>
          <w:p w14:paraId="35D1B2EB" w14:textId="77777777" w:rsidR="009922C6" w:rsidRPr="008203A6" w:rsidRDefault="009922C6" w:rsidP="00B837F0">
            <w:r>
              <w:t xml:space="preserve">Secondary schools to offer visits for SEND/vulnerable pupils and staff of their feeder schools </w:t>
            </w:r>
          </w:p>
        </w:tc>
        <w:tc>
          <w:tcPr>
            <w:tcW w:w="851" w:type="dxa"/>
            <w:gridSpan w:val="2"/>
          </w:tcPr>
          <w:p w14:paraId="48C9A974" w14:textId="77777777" w:rsidR="009922C6" w:rsidRPr="000E507D" w:rsidRDefault="009922C6" w:rsidP="00B837F0">
            <w:pPr>
              <w:jc w:val="center"/>
            </w:pPr>
          </w:p>
          <w:p w14:paraId="7B7696F0" w14:textId="77777777" w:rsidR="009922C6" w:rsidRPr="000E507D" w:rsidRDefault="009922C6" w:rsidP="00B837F0">
            <w:pPr>
              <w:pStyle w:val="ListParagraph"/>
              <w:jc w:val="center"/>
            </w:pPr>
          </w:p>
        </w:tc>
        <w:tc>
          <w:tcPr>
            <w:tcW w:w="992" w:type="dxa"/>
            <w:gridSpan w:val="2"/>
          </w:tcPr>
          <w:p w14:paraId="0F896030" w14:textId="77777777" w:rsidR="009922C6" w:rsidRPr="000E507D" w:rsidRDefault="009922C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243BD39A" w14:textId="77777777" w:rsidR="009922C6" w:rsidRPr="000E507D" w:rsidRDefault="009922C6" w:rsidP="00B837F0"/>
        </w:tc>
        <w:tc>
          <w:tcPr>
            <w:tcW w:w="1842" w:type="dxa"/>
          </w:tcPr>
          <w:p w14:paraId="26317D55" w14:textId="77777777" w:rsidR="009922C6" w:rsidRPr="000E507D" w:rsidRDefault="009922C6" w:rsidP="00B837F0"/>
        </w:tc>
      </w:tr>
      <w:tr w:rsidR="009922C6" w:rsidRPr="000E507D" w14:paraId="7E556200" w14:textId="77777777" w:rsidTr="00476176">
        <w:tc>
          <w:tcPr>
            <w:tcW w:w="1134" w:type="dxa"/>
            <w:vMerge/>
          </w:tcPr>
          <w:p w14:paraId="087A4BEB" w14:textId="7CE3C2A8" w:rsidR="009922C6" w:rsidRPr="008203A6" w:rsidRDefault="009922C6" w:rsidP="00B837F0"/>
        </w:tc>
        <w:tc>
          <w:tcPr>
            <w:tcW w:w="8505" w:type="dxa"/>
            <w:gridSpan w:val="2"/>
            <w:shd w:val="clear" w:color="auto" w:fill="auto"/>
          </w:tcPr>
          <w:p w14:paraId="56BF1C0F" w14:textId="77777777" w:rsidR="009922C6" w:rsidRPr="00454D61" w:rsidRDefault="009922C6" w:rsidP="00B837F0">
            <w:r>
              <w:t>Primary schools to c</w:t>
            </w:r>
            <w:r w:rsidRPr="008203A6">
              <w:t>omplete</w:t>
            </w:r>
            <w:r>
              <w:t xml:space="preserve"> relevant</w:t>
            </w:r>
            <w:r w:rsidRPr="003D058F">
              <w:rPr>
                <w:b/>
                <w:bCs/>
                <w:i/>
                <w:iCs/>
              </w:rPr>
              <w:t xml:space="preserve"> </w:t>
            </w:r>
            <w:r w:rsidRPr="00467174">
              <w:t xml:space="preserve">Primary to Secondary </w:t>
            </w:r>
            <w:r>
              <w:t>t</w:t>
            </w:r>
            <w:r w:rsidRPr="00467174">
              <w:t>ransition</w:t>
            </w:r>
            <w:r w:rsidRPr="003D058F">
              <w:rPr>
                <w:b/>
                <w:bCs/>
                <w:i/>
                <w:iCs/>
              </w:rPr>
              <w:t xml:space="preserve"> </w:t>
            </w:r>
            <w:r>
              <w:t>documents</w:t>
            </w:r>
            <w:r w:rsidRPr="00662C73">
              <w:rPr>
                <w:b/>
                <w:bCs/>
                <w:i/>
                <w:iCs/>
              </w:rPr>
              <w:t xml:space="preserve"> </w:t>
            </w:r>
            <w:r>
              <w:t xml:space="preserve">and liaise with parents re: completing a pupil profile summary </w:t>
            </w:r>
          </w:p>
        </w:tc>
        <w:tc>
          <w:tcPr>
            <w:tcW w:w="851" w:type="dxa"/>
            <w:gridSpan w:val="2"/>
          </w:tcPr>
          <w:p w14:paraId="7CA4534C" w14:textId="77777777" w:rsidR="009922C6" w:rsidRPr="000E507D" w:rsidRDefault="009922C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471C815F" w14:textId="77777777" w:rsidR="009922C6" w:rsidRPr="000E507D" w:rsidRDefault="009922C6" w:rsidP="00B837F0">
            <w:pPr>
              <w:jc w:val="center"/>
            </w:pPr>
          </w:p>
        </w:tc>
        <w:tc>
          <w:tcPr>
            <w:tcW w:w="1985" w:type="dxa"/>
            <w:gridSpan w:val="2"/>
          </w:tcPr>
          <w:p w14:paraId="2B9BEF9B" w14:textId="77777777" w:rsidR="009922C6" w:rsidRPr="000E507D" w:rsidRDefault="009922C6" w:rsidP="00B837F0"/>
        </w:tc>
        <w:tc>
          <w:tcPr>
            <w:tcW w:w="1842" w:type="dxa"/>
          </w:tcPr>
          <w:p w14:paraId="1843DBD6" w14:textId="77777777" w:rsidR="009922C6" w:rsidRPr="000E507D" w:rsidRDefault="009922C6" w:rsidP="00B837F0"/>
        </w:tc>
      </w:tr>
      <w:tr w:rsidR="009922C6" w:rsidRPr="000E507D" w14:paraId="23FE2DAB" w14:textId="77777777" w:rsidTr="00476176">
        <w:tc>
          <w:tcPr>
            <w:tcW w:w="1134" w:type="dxa"/>
            <w:vMerge/>
          </w:tcPr>
          <w:p w14:paraId="2C9DA239" w14:textId="4060E13C" w:rsidR="009922C6" w:rsidRPr="008203A6" w:rsidRDefault="009922C6" w:rsidP="00B837F0"/>
        </w:tc>
        <w:tc>
          <w:tcPr>
            <w:tcW w:w="8505" w:type="dxa"/>
            <w:gridSpan w:val="2"/>
            <w:shd w:val="clear" w:color="auto" w:fill="auto"/>
          </w:tcPr>
          <w:p w14:paraId="366520E0" w14:textId="77777777" w:rsidR="009922C6" w:rsidRPr="00B84FC1" w:rsidRDefault="009922C6" w:rsidP="00B837F0">
            <w:r w:rsidRPr="0061198C">
              <w:t xml:space="preserve">Primary SENCOs to send information to receiving Secondary Schools to give an overview of the summary of need and </w:t>
            </w:r>
            <w:r>
              <w:t xml:space="preserve">share </w:t>
            </w:r>
            <w:r w:rsidRPr="0061198C">
              <w:t>specific documents, e.g. personalised plans.</w:t>
            </w:r>
          </w:p>
        </w:tc>
        <w:tc>
          <w:tcPr>
            <w:tcW w:w="851" w:type="dxa"/>
            <w:gridSpan w:val="2"/>
          </w:tcPr>
          <w:p w14:paraId="60AB05BE" w14:textId="77777777" w:rsidR="009922C6" w:rsidRPr="000E507D" w:rsidRDefault="009922C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1C083818" w14:textId="77777777" w:rsidR="009922C6" w:rsidRPr="000E507D" w:rsidRDefault="009922C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025CC40B" w14:textId="77777777" w:rsidR="009922C6" w:rsidRPr="000E507D" w:rsidRDefault="009922C6" w:rsidP="00B837F0"/>
        </w:tc>
        <w:tc>
          <w:tcPr>
            <w:tcW w:w="1842" w:type="dxa"/>
          </w:tcPr>
          <w:p w14:paraId="3BD98CDF" w14:textId="77777777" w:rsidR="009922C6" w:rsidRPr="000E507D" w:rsidRDefault="009922C6" w:rsidP="00B837F0"/>
        </w:tc>
      </w:tr>
      <w:tr w:rsidR="009922C6" w:rsidRPr="000E507D" w14:paraId="5F5C5A4E" w14:textId="77777777" w:rsidTr="00476176">
        <w:tc>
          <w:tcPr>
            <w:tcW w:w="1134" w:type="dxa"/>
            <w:vMerge/>
          </w:tcPr>
          <w:p w14:paraId="7FC388E0" w14:textId="7DB54E80" w:rsidR="009922C6" w:rsidRPr="009E0618" w:rsidRDefault="009922C6" w:rsidP="00B837F0"/>
        </w:tc>
        <w:tc>
          <w:tcPr>
            <w:tcW w:w="8505" w:type="dxa"/>
            <w:gridSpan w:val="2"/>
          </w:tcPr>
          <w:p w14:paraId="0B66F1A3" w14:textId="77777777" w:rsidR="009922C6" w:rsidRPr="009E0618" w:rsidRDefault="009922C6" w:rsidP="00B837F0">
            <w:r w:rsidRPr="009E0618">
              <w:t>Secondary schools to look at group</w:t>
            </w:r>
            <w:r>
              <w:t>ings</w:t>
            </w:r>
            <w:r w:rsidRPr="009E0618">
              <w:t xml:space="preserve"> for new cohort</w:t>
            </w:r>
            <w:r>
              <w:t>,</w:t>
            </w:r>
            <w:r w:rsidRPr="009E0618">
              <w:t xml:space="preserve"> considering academic, social, emotional</w:t>
            </w:r>
            <w:r>
              <w:t xml:space="preserve"> and </w:t>
            </w:r>
            <w:r w:rsidRPr="009E0618">
              <w:t xml:space="preserve">wellbeing when allocating tutor groups and teaching groups </w:t>
            </w:r>
          </w:p>
        </w:tc>
        <w:tc>
          <w:tcPr>
            <w:tcW w:w="851" w:type="dxa"/>
            <w:gridSpan w:val="2"/>
          </w:tcPr>
          <w:p w14:paraId="0750C23A" w14:textId="77777777" w:rsidR="009922C6" w:rsidRPr="000E507D" w:rsidRDefault="009922C6" w:rsidP="00B837F0">
            <w:pPr>
              <w:jc w:val="center"/>
            </w:pPr>
          </w:p>
        </w:tc>
        <w:tc>
          <w:tcPr>
            <w:tcW w:w="992" w:type="dxa"/>
            <w:gridSpan w:val="2"/>
          </w:tcPr>
          <w:p w14:paraId="4037CD8A" w14:textId="77777777" w:rsidR="009922C6" w:rsidRPr="000E507D" w:rsidRDefault="009922C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37D4EFE4" w14:textId="77777777" w:rsidR="009922C6" w:rsidRPr="000E507D" w:rsidRDefault="009922C6" w:rsidP="00B837F0"/>
        </w:tc>
        <w:tc>
          <w:tcPr>
            <w:tcW w:w="1842" w:type="dxa"/>
          </w:tcPr>
          <w:p w14:paraId="7F03BF9D" w14:textId="77777777" w:rsidR="009922C6" w:rsidRPr="000E507D" w:rsidRDefault="009922C6" w:rsidP="00B837F0"/>
          <w:p w14:paraId="4DDAD64E" w14:textId="77777777" w:rsidR="009922C6" w:rsidRPr="000E507D" w:rsidRDefault="009922C6" w:rsidP="00B837F0"/>
        </w:tc>
      </w:tr>
      <w:tr w:rsidR="009922C6" w:rsidRPr="005C07A9" w14:paraId="5D479B23" w14:textId="77777777" w:rsidTr="00476176">
        <w:trPr>
          <w:trHeight w:val="546"/>
        </w:trPr>
        <w:tc>
          <w:tcPr>
            <w:tcW w:w="1134" w:type="dxa"/>
            <w:vMerge/>
          </w:tcPr>
          <w:p w14:paraId="750158B8" w14:textId="22358866" w:rsidR="009922C6" w:rsidRPr="009E0618" w:rsidRDefault="009922C6" w:rsidP="00B837F0"/>
        </w:tc>
        <w:tc>
          <w:tcPr>
            <w:tcW w:w="8505" w:type="dxa"/>
            <w:gridSpan w:val="2"/>
          </w:tcPr>
          <w:p w14:paraId="4FB58ABF" w14:textId="77777777" w:rsidR="009922C6" w:rsidRPr="009E0618" w:rsidRDefault="009922C6" w:rsidP="00B837F0">
            <w:r w:rsidRPr="009E0618">
              <w:t>Arrange transition meeting</w:t>
            </w:r>
            <w:r>
              <w:t>s</w:t>
            </w:r>
            <w:r w:rsidRPr="009E0618">
              <w:t xml:space="preserve"> with </w:t>
            </w:r>
            <w:r>
              <w:t xml:space="preserve">both schools, </w:t>
            </w:r>
            <w:r w:rsidRPr="009E0618">
              <w:t>parents</w:t>
            </w:r>
            <w:r>
              <w:t xml:space="preserve">, </w:t>
            </w:r>
            <w:r w:rsidRPr="009E0618">
              <w:t xml:space="preserve">relevant staff and professionals </w:t>
            </w:r>
            <w:r>
              <w:t>to plan for and agree</w:t>
            </w:r>
            <w:r w:rsidRPr="009E0618">
              <w:t xml:space="preserve"> an enhanced personalised transition (as appropriate)</w:t>
            </w:r>
          </w:p>
        </w:tc>
        <w:tc>
          <w:tcPr>
            <w:tcW w:w="851" w:type="dxa"/>
            <w:gridSpan w:val="2"/>
          </w:tcPr>
          <w:p w14:paraId="02989DA1" w14:textId="77777777" w:rsidR="009922C6" w:rsidRPr="005C07A9" w:rsidRDefault="009922C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33E3CD9B" w14:textId="77777777" w:rsidR="009922C6" w:rsidRPr="005C07A9" w:rsidRDefault="009922C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45537BEB" w14:textId="77777777" w:rsidR="009922C6" w:rsidRPr="005C07A9" w:rsidRDefault="009922C6" w:rsidP="00B837F0">
            <w:pPr>
              <w:jc w:val="center"/>
            </w:pPr>
          </w:p>
        </w:tc>
        <w:tc>
          <w:tcPr>
            <w:tcW w:w="1842" w:type="dxa"/>
          </w:tcPr>
          <w:p w14:paraId="2EC5B13A" w14:textId="77777777" w:rsidR="009922C6" w:rsidRPr="005C07A9" w:rsidRDefault="009922C6" w:rsidP="00B837F0"/>
          <w:p w14:paraId="712CC327" w14:textId="77777777" w:rsidR="009922C6" w:rsidRPr="005C07A9" w:rsidRDefault="009922C6" w:rsidP="00B837F0"/>
        </w:tc>
      </w:tr>
      <w:tr w:rsidR="009922C6" w:rsidRPr="005C07A9" w14:paraId="3879FFFB" w14:textId="77777777" w:rsidTr="00476176">
        <w:tc>
          <w:tcPr>
            <w:tcW w:w="1134" w:type="dxa"/>
            <w:vMerge/>
          </w:tcPr>
          <w:p w14:paraId="643692DA" w14:textId="6AC8B6CC" w:rsidR="009922C6" w:rsidRPr="008203A6" w:rsidRDefault="009922C6" w:rsidP="00B837F0"/>
        </w:tc>
        <w:tc>
          <w:tcPr>
            <w:tcW w:w="8505" w:type="dxa"/>
            <w:gridSpan w:val="2"/>
          </w:tcPr>
          <w:p w14:paraId="1CACB39A" w14:textId="77777777" w:rsidR="009922C6" w:rsidRPr="008203A6" w:rsidRDefault="009922C6" w:rsidP="00B837F0">
            <w:r w:rsidRPr="008203A6">
              <w:t>S</w:t>
            </w:r>
            <w:r>
              <w:t>econdary s</w:t>
            </w:r>
            <w:r w:rsidRPr="008203A6">
              <w:t>chool staff to consider:</w:t>
            </w:r>
          </w:p>
          <w:p w14:paraId="2872DED5" w14:textId="77777777" w:rsidR="009922C6" w:rsidRDefault="009922C6" w:rsidP="00B837F0">
            <w:pPr>
              <w:pStyle w:val="ListParagraph"/>
              <w:numPr>
                <w:ilvl w:val="0"/>
                <w:numId w:val="4"/>
              </w:numPr>
            </w:pPr>
            <w:r>
              <w:t>Strategies for possible school refusers/pupils with a high level of anxiety</w:t>
            </w:r>
          </w:p>
          <w:p w14:paraId="59DB5A95" w14:textId="3C0B9994" w:rsidR="009922C6" w:rsidRDefault="009922C6" w:rsidP="00B837F0">
            <w:pPr>
              <w:pStyle w:val="ListParagraph"/>
              <w:numPr>
                <w:ilvl w:val="0"/>
                <w:numId w:val="4"/>
              </w:numPr>
            </w:pPr>
            <w:r>
              <w:t xml:space="preserve">Programmes/Interventions currently </w:t>
            </w:r>
            <w:r w:rsidR="00171B97">
              <w:t>in place</w:t>
            </w:r>
            <w:r>
              <w:t xml:space="preserve"> that need to continue into Year 7 </w:t>
            </w:r>
          </w:p>
          <w:p w14:paraId="4F2EF1BA" w14:textId="7777777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>Relevant training</w:t>
            </w:r>
            <w:r>
              <w:t xml:space="preserve"> that may need to be accessed</w:t>
            </w:r>
          </w:p>
          <w:p w14:paraId="56FC401D" w14:textId="7777777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>Specialist resources or equipment required</w:t>
            </w:r>
            <w:r>
              <w:t xml:space="preserve"> e.g. laptop </w:t>
            </w:r>
          </w:p>
          <w:p w14:paraId="263486AF" w14:textId="7777777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 xml:space="preserve">Staffing requirements e.g. additional staff, organisation of classes and </w:t>
            </w:r>
            <w:r>
              <w:t>staff</w:t>
            </w:r>
            <w:r w:rsidRPr="008203A6">
              <w:t xml:space="preserve"> etc.</w:t>
            </w:r>
          </w:p>
          <w:p w14:paraId="481F9B80" w14:textId="7777777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>The physical environment and any adaptations to be made</w:t>
            </w:r>
          </w:p>
          <w:p w14:paraId="7F9D529D" w14:textId="7777777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>The need for an individual healthcare plan</w:t>
            </w:r>
            <w:r>
              <w:t>/specialist equipment/medication</w:t>
            </w:r>
          </w:p>
          <w:p w14:paraId="51775E6D" w14:textId="7777777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 xml:space="preserve">If risk assessments are required </w:t>
            </w:r>
          </w:p>
          <w:p w14:paraId="6B6E4C25" w14:textId="7777777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>If a</w:t>
            </w:r>
            <w:r>
              <w:t>n</w:t>
            </w:r>
            <w:r w:rsidRPr="008203A6">
              <w:t xml:space="preserve"> </w:t>
            </w:r>
            <w:r>
              <w:t>ISP/PSP</w:t>
            </w:r>
            <w:r w:rsidRPr="008203A6">
              <w:t xml:space="preserve"> is required</w:t>
            </w:r>
          </w:p>
          <w:p w14:paraId="016C0B66" w14:textId="0D452E37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>Spe</w:t>
            </w:r>
            <w:r>
              <w:t xml:space="preserve">cifications </w:t>
            </w:r>
            <w:r w:rsidR="00171B97">
              <w:t xml:space="preserve">to be implemented </w:t>
            </w:r>
            <w:r w:rsidR="00FD0A7E">
              <w:t>if the child has an</w:t>
            </w:r>
            <w:r>
              <w:t xml:space="preserve"> EHCP (if the pupil</w:t>
            </w:r>
            <w:r w:rsidRPr="008203A6">
              <w:t xml:space="preserve"> has one)</w:t>
            </w:r>
          </w:p>
          <w:p w14:paraId="34734D63" w14:textId="17F45944" w:rsidR="009922C6" w:rsidRPr="008203A6" w:rsidRDefault="009922C6" w:rsidP="00B837F0">
            <w:pPr>
              <w:pStyle w:val="ListParagraph"/>
              <w:numPr>
                <w:ilvl w:val="0"/>
                <w:numId w:val="4"/>
              </w:numPr>
            </w:pPr>
            <w:r w:rsidRPr="008203A6">
              <w:t>Possible support for the family</w:t>
            </w:r>
            <w:r>
              <w:t xml:space="preserve"> e.g. Early Help</w:t>
            </w:r>
            <w:r w:rsidR="00FD0A7E">
              <w:t>, pastoral support</w:t>
            </w:r>
          </w:p>
        </w:tc>
        <w:tc>
          <w:tcPr>
            <w:tcW w:w="851" w:type="dxa"/>
            <w:gridSpan w:val="2"/>
          </w:tcPr>
          <w:p w14:paraId="466CACAA" w14:textId="77777777" w:rsidR="009922C6" w:rsidRPr="005C07A9" w:rsidRDefault="009922C6" w:rsidP="00B837F0">
            <w:pPr>
              <w:jc w:val="center"/>
            </w:pPr>
          </w:p>
          <w:p w14:paraId="5228C1D9" w14:textId="77777777" w:rsidR="009922C6" w:rsidRPr="005C07A9" w:rsidRDefault="009922C6" w:rsidP="00B837F0">
            <w:pPr>
              <w:jc w:val="center"/>
            </w:pPr>
          </w:p>
          <w:p w14:paraId="00A179F4" w14:textId="77777777" w:rsidR="009922C6" w:rsidRPr="005C07A9" w:rsidRDefault="009922C6" w:rsidP="00B837F0">
            <w:pPr>
              <w:jc w:val="center"/>
            </w:pPr>
          </w:p>
          <w:p w14:paraId="4DD02A21" w14:textId="77777777" w:rsidR="009922C6" w:rsidRPr="005C07A9" w:rsidRDefault="009922C6" w:rsidP="00B837F0">
            <w:pPr>
              <w:jc w:val="center"/>
            </w:pPr>
          </w:p>
        </w:tc>
        <w:tc>
          <w:tcPr>
            <w:tcW w:w="992" w:type="dxa"/>
            <w:gridSpan w:val="2"/>
          </w:tcPr>
          <w:p w14:paraId="45ED1F70" w14:textId="77777777" w:rsidR="009922C6" w:rsidRPr="005C07A9" w:rsidRDefault="009922C6" w:rsidP="00B837F0">
            <w:pPr>
              <w:jc w:val="center"/>
            </w:pPr>
          </w:p>
          <w:p w14:paraId="34DBDCC3" w14:textId="77777777" w:rsidR="009922C6" w:rsidRPr="005C07A9" w:rsidRDefault="009922C6" w:rsidP="00B837F0">
            <w:pPr>
              <w:jc w:val="center"/>
            </w:pPr>
          </w:p>
          <w:p w14:paraId="71B0ECD8" w14:textId="77777777" w:rsidR="009922C6" w:rsidRPr="005C07A9" w:rsidRDefault="009922C6" w:rsidP="00B837F0">
            <w:pPr>
              <w:jc w:val="center"/>
            </w:pPr>
          </w:p>
          <w:p w14:paraId="2B7B09AA" w14:textId="77777777" w:rsidR="009922C6" w:rsidRPr="005C07A9" w:rsidRDefault="009922C6" w:rsidP="00B837F0">
            <w:pPr>
              <w:jc w:val="center"/>
            </w:pPr>
          </w:p>
          <w:p w14:paraId="2A2E8784" w14:textId="77777777" w:rsidR="009922C6" w:rsidRPr="005C07A9" w:rsidRDefault="009922C6" w:rsidP="00B837F0">
            <w:pPr>
              <w:jc w:val="center"/>
            </w:pPr>
          </w:p>
          <w:p w14:paraId="561194BD" w14:textId="77777777" w:rsidR="009922C6" w:rsidRPr="005C07A9" w:rsidRDefault="009922C6" w:rsidP="00B837F0">
            <w:pPr>
              <w:jc w:val="center"/>
            </w:pPr>
          </w:p>
          <w:p w14:paraId="7B8402EE" w14:textId="77777777" w:rsidR="009922C6" w:rsidRPr="005C07A9" w:rsidRDefault="009922C6" w:rsidP="00B837F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  <w:gridSpan w:val="2"/>
          </w:tcPr>
          <w:p w14:paraId="1271505C" w14:textId="77777777" w:rsidR="009922C6" w:rsidRPr="005C07A9" w:rsidRDefault="009922C6" w:rsidP="00B837F0">
            <w:pPr>
              <w:jc w:val="center"/>
            </w:pPr>
          </w:p>
        </w:tc>
        <w:tc>
          <w:tcPr>
            <w:tcW w:w="1842" w:type="dxa"/>
          </w:tcPr>
          <w:p w14:paraId="2024A27B" w14:textId="77777777" w:rsidR="009922C6" w:rsidRPr="005C07A9" w:rsidRDefault="009922C6" w:rsidP="00B837F0"/>
        </w:tc>
      </w:tr>
      <w:tr w:rsidR="009922C6" w:rsidRPr="005C07A9" w14:paraId="3A61F6D9" w14:textId="77777777" w:rsidTr="00476176">
        <w:tc>
          <w:tcPr>
            <w:tcW w:w="1134" w:type="dxa"/>
            <w:vMerge/>
          </w:tcPr>
          <w:p w14:paraId="3B5E1BF9" w14:textId="56747CD7" w:rsidR="009922C6" w:rsidRDefault="009922C6" w:rsidP="00B837F0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2"/>
          </w:tcPr>
          <w:p w14:paraId="2463E67E" w14:textId="5F5017BC" w:rsidR="009922C6" w:rsidRPr="008203A6" w:rsidRDefault="00FD0A7E" w:rsidP="00B837F0">
            <w:r>
              <w:t>Schools</w:t>
            </w:r>
            <w:r w:rsidR="009922C6">
              <w:t xml:space="preserve"> to be aware of late allocation</w:t>
            </w:r>
            <w:r w:rsidR="00476176">
              <w:t>s</w:t>
            </w:r>
            <w:r w:rsidR="009922C6">
              <w:t xml:space="preserve"> and consider revisiting previous actions to </w:t>
            </w:r>
          </w:p>
        </w:tc>
        <w:tc>
          <w:tcPr>
            <w:tcW w:w="851" w:type="dxa"/>
            <w:gridSpan w:val="2"/>
          </w:tcPr>
          <w:p w14:paraId="278E2ABE" w14:textId="77777777" w:rsidR="009922C6" w:rsidRPr="005C07A9" w:rsidRDefault="009922C6" w:rsidP="00B837F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gridSpan w:val="2"/>
          </w:tcPr>
          <w:p w14:paraId="140A92FE" w14:textId="77777777" w:rsidR="009922C6" w:rsidRPr="005C07A9" w:rsidRDefault="009922C6" w:rsidP="00B837F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985" w:type="dxa"/>
            <w:gridSpan w:val="2"/>
          </w:tcPr>
          <w:p w14:paraId="74B5D730" w14:textId="77777777" w:rsidR="009922C6" w:rsidRPr="005C07A9" w:rsidRDefault="009922C6" w:rsidP="00B837F0">
            <w:pPr>
              <w:jc w:val="center"/>
            </w:pPr>
          </w:p>
        </w:tc>
        <w:tc>
          <w:tcPr>
            <w:tcW w:w="1842" w:type="dxa"/>
          </w:tcPr>
          <w:p w14:paraId="7F0D4020" w14:textId="77777777" w:rsidR="009922C6" w:rsidRPr="005C07A9" w:rsidRDefault="009922C6" w:rsidP="00B837F0"/>
        </w:tc>
      </w:tr>
      <w:tr w:rsidR="009922C6" w:rsidRPr="005C07A9" w14:paraId="450303A9" w14:textId="77777777" w:rsidTr="00476176">
        <w:tc>
          <w:tcPr>
            <w:tcW w:w="1134" w:type="dxa"/>
          </w:tcPr>
          <w:p w14:paraId="5B47B9F9" w14:textId="77777777" w:rsidR="009922C6" w:rsidRDefault="009922C6" w:rsidP="00B837F0">
            <w:pPr>
              <w:rPr>
                <w:b/>
                <w:bCs/>
              </w:rPr>
            </w:pPr>
            <w:r>
              <w:rPr>
                <w:b/>
                <w:bCs/>
              </w:rPr>
              <w:t>Term 6</w:t>
            </w:r>
          </w:p>
        </w:tc>
        <w:tc>
          <w:tcPr>
            <w:tcW w:w="14175" w:type="dxa"/>
            <w:gridSpan w:val="9"/>
            <w:shd w:val="clear" w:color="auto" w:fill="E2EFD9" w:themeFill="accent6" w:themeFillTint="33"/>
          </w:tcPr>
          <w:p w14:paraId="69B668CF" w14:textId="77777777" w:rsidR="009922C6" w:rsidRDefault="009922C6" w:rsidP="00B837F0">
            <w:r>
              <w:t>STLS Drop-ins for C&amp;L, C&amp;I and SEMH and cross dimensional complex needs are available to be booked each term – joint session with primaries, secondaries, STLS and SEN IAs can be booked to support transition</w:t>
            </w:r>
          </w:p>
          <w:p w14:paraId="15DFC7DC" w14:textId="77777777" w:rsidR="009922C6" w:rsidRPr="005C07A9" w:rsidRDefault="009922C6" w:rsidP="00B837F0">
            <w:r>
              <w:t>EBSA Case Consultations</w:t>
            </w:r>
          </w:p>
        </w:tc>
      </w:tr>
      <w:bookmarkEnd w:id="5"/>
      <w:tr w:rsidR="00476176" w:rsidRPr="005C07A9" w14:paraId="3CD69B0B" w14:textId="77777777" w:rsidTr="00476176">
        <w:tc>
          <w:tcPr>
            <w:tcW w:w="1134" w:type="dxa"/>
          </w:tcPr>
          <w:p w14:paraId="055C9F3B" w14:textId="77777777" w:rsidR="00476176" w:rsidRPr="008203A6" w:rsidRDefault="00476176" w:rsidP="00B837F0">
            <w:pPr>
              <w:jc w:val="center"/>
            </w:pPr>
            <w:r>
              <w:t>Term 6</w:t>
            </w:r>
          </w:p>
        </w:tc>
        <w:tc>
          <w:tcPr>
            <w:tcW w:w="8364" w:type="dxa"/>
          </w:tcPr>
          <w:p w14:paraId="4D553CD3" w14:textId="77777777" w:rsidR="00476176" w:rsidRPr="008203A6" w:rsidRDefault="00476176" w:rsidP="00B837F0">
            <w:r w:rsidRPr="008203A6">
              <w:t>Provide transitional support resources e.g. social stories, photo books/packs, videos etc.</w:t>
            </w:r>
          </w:p>
        </w:tc>
        <w:tc>
          <w:tcPr>
            <w:tcW w:w="850" w:type="dxa"/>
            <w:gridSpan w:val="2"/>
          </w:tcPr>
          <w:p w14:paraId="5A0B52CD" w14:textId="77777777" w:rsidR="00476176" w:rsidRPr="005C07A9" w:rsidRDefault="0047617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  <w:gridSpan w:val="2"/>
          </w:tcPr>
          <w:p w14:paraId="7F746EBE" w14:textId="77777777" w:rsidR="00476176" w:rsidRPr="005C07A9" w:rsidRDefault="0047617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30C95AEC" w14:textId="77777777" w:rsidR="00476176" w:rsidRPr="005C07A9" w:rsidRDefault="00476176" w:rsidP="00B837F0">
            <w:pPr>
              <w:jc w:val="center"/>
            </w:pPr>
          </w:p>
        </w:tc>
        <w:tc>
          <w:tcPr>
            <w:tcW w:w="1984" w:type="dxa"/>
            <w:gridSpan w:val="2"/>
          </w:tcPr>
          <w:p w14:paraId="37B1D8CA" w14:textId="77777777" w:rsidR="00476176" w:rsidRPr="005C07A9" w:rsidRDefault="00476176" w:rsidP="00B837F0"/>
        </w:tc>
      </w:tr>
      <w:tr w:rsidR="00476176" w:rsidRPr="005C07A9" w14:paraId="1B8E7634" w14:textId="77777777" w:rsidTr="00476176">
        <w:trPr>
          <w:trHeight w:val="634"/>
        </w:trPr>
        <w:tc>
          <w:tcPr>
            <w:tcW w:w="1134" w:type="dxa"/>
          </w:tcPr>
          <w:p w14:paraId="1006D0C9" w14:textId="77777777" w:rsidR="00476176" w:rsidRPr="008203A6" w:rsidRDefault="00476176" w:rsidP="00B837F0">
            <w:pPr>
              <w:jc w:val="center"/>
            </w:pPr>
            <w:r>
              <w:t>Term 6</w:t>
            </w:r>
          </w:p>
        </w:tc>
        <w:tc>
          <w:tcPr>
            <w:tcW w:w="8364" w:type="dxa"/>
          </w:tcPr>
          <w:p w14:paraId="7084760D" w14:textId="77777777" w:rsidR="00476176" w:rsidRPr="008203A6" w:rsidRDefault="00476176" w:rsidP="00B837F0">
            <w:r w:rsidRPr="008203A6">
              <w:t>Gather evidence and</w:t>
            </w:r>
            <w:r>
              <w:t xml:space="preserve"> consider support and resources that could be put in place for Term 1.</w:t>
            </w:r>
          </w:p>
        </w:tc>
        <w:tc>
          <w:tcPr>
            <w:tcW w:w="850" w:type="dxa"/>
            <w:gridSpan w:val="2"/>
          </w:tcPr>
          <w:p w14:paraId="24B1B20E" w14:textId="77777777" w:rsidR="00476176" w:rsidRDefault="00476176" w:rsidP="00B837F0">
            <w:pPr>
              <w:jc w:val="center"/>
            </w:pPr>
          </w:p>
          <w:p w14:paraId="50089B20" w14:textId="77777777" w:rsidR="00476176" w:rsidRPr="005C07A9" w:rsidRDefault="00476176" w:rsidP="00B837F0">
            <w:pPr>
              <w:jc w:val="center"/>
            </w:pPr>
          </w:p>
        </w:tc>
        <w:tc>
          <w:tcPr>
            <w:tcW w:w="992" w:type="dxa"/>
            <w:gridSpan w:val="2"/>
          </w:tcPr>
          <w:p w14:paraId="753404DF" w14:textId="77777777" w:rsidR="00476176" w:rsidRPr="005C07A9" w:rsidRDefault="0047617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  <w:gridSpan w:val="2"/>
          </w:tcPr>
          <w:p w14:paraId="67ABCE94" w14:textId="77777777" w:rsidR="00476176" w:rsidRPr="005C07A9" w:rsidRDefault="00476176" w:rsidP="00B837F0">
            <w:pPr>
              <w:jc w:val="center"/>
            </w:pPr>
          </w:p>
        </w:tc>
        <w:tc>
          <w:tcPr>
            <w:tcW w:w="1984" w:type="dxa"/>
            <w:gridSpan w:val="2"/>
          </w:tcPr>
          <w:p w14:paraId="4520EF70" w14:textId="77777777" w:rsidR="00476176" w:rsidRPr="005C07A9" w:rsidRDefault="00476176" w:rsidP="00B837F0"/>
        </w:tc>
      </w:tr>
    </w:tbl>
    <w:p w14:paraId="33BE335E" w14:textId="77777777" w:rsidR="00923705" w:rsidRDefault="00923705" w:rsidP="00681794"/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  <w:gridCol w:w="850"/>
        <w:gridCol w:w="992"/>
        <w:gridCol w:w="1985"/>
        <w:gridCol w:w="1984"/>
      </w:tblGrid>
      <w:tr w:rsidR="00923705" w:rsidRPr="008D16C8" w14:paraId="78BEE152" w14:textId="77777777" w:rsidTr="00C1445A">
        <w:tc>
          <w:tcPr>
            <w:tcW w:w="9498" w:type="dxa"/>
            <w:gridSpan w:val="2"/>
            <w:vMerge w:val="restart"/>
          </w:tcPr>
          <w:p w14:paraId="2989A79A" w14:textId="77777777" w:rsidR="00923705" w:rsidRDefault="00923705" w:rsidP="00C1445A">
            <w:pPr>
              <w:jc w:val="center"/>
              <w:rPr>
                <w:b/>
                <w:bCs/>
              </w:rPr>
            </w:pPr>
          </w:p>
          <w:p w14:paraId="20EF9231" w14:textId="77777777" w:rsidR="00923705" w:rsidRPr="008203A6" w:rsidRDefault="00923705" w:rsidP="00C1445A">
            <w:pPr>
              <w:jc w:val="center"/>
              <w:rPr>
                <w:b/>
                <w:bCs/>
              </w:rPr>
            </w:pPr>
            <w:r w:rsidRPr="008203A6">
              <w:rPr>
                <w:b/>
                <w:bCs/>
              </w:rPr>
              <w:t>Transition planning actions and recommendations</w:t>
            </w:r>
          </w:p>
        </w:tc>
        <w:tc>
          <w:tcPr>
            <w:tcW w:w="1842" w:type="dxa"/>
            <w:gridSpan w:val="2"/>
          </w:tcPr>
          <w:p w14:paraId="21C83413" w14:textId="77777777" w:rsidR="00923705" w:rsidRPr="008D16C8" w:rsidRDefault="00923705" w:rsidP="00C1445A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To be led by</w:t>
            </w:r>
          </w:p>
        </w:tc>
        <w:tc>
          <w:tcPr>
            <w:tcW w:w="1985" w:type="dxa"/>
          </w:tcPr>
          <w:p w14:paraId="18828151" w14:textId="77777777" w:rsidR="00923705" w:rsidRPr="00F40565" w:rsidRDefault="00923705" w:rsidP="00C1445A">
            <w:pPr>
              <w:jc w:val="center"/>
              <w:rPr>
                <w:b/>
                <w:bCs/>
                <w:sz w:val="20"/>
                <w:szCs w:val="20"/>
              </w:rPr>
            </w:pPr>
            <w:r w:rsidRPr="00F40565">
              <w:rPr>
                <w:b/>
                <w:bCs/>
                <w:sz w:val="20"/>
                <w:szCs w:val="20"/>
              </w:rPr>
              <w:t>Record date when actioned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  <w:r w:rsidRPr="00F40565">
              <w:rPr>
                <w:b/>
                <w:bCs/>
                <w:sz w:val="20"/>
                <w:szCs w:val="20"/>
              </w:rPr>
              <w:t xml:space="preserve"> by whom</w:t>
            </w:r>
          </w:p>
        </w:tc>
        <w:tc>
          <w:tcPr>
            <w:tcW w:w="1984" w:type="dxa"/>
          </w:tcPr>
          <w:p w14:paraId="61A7ADAE" w14:textId="77777777" w:rsidR="00923705" w:rsidRPr="008D16C8" w:rsidRDefault="00923705" w:rsidP="00C1445A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Notes</w:t>
            </w:r>
            <w:r>
              <w:rPr>
                <w:b/>
                <w:bCs/>
              </w:rPr>
              <w:t xml:space="preserve"> or further </w:t>
            </w:r>
            <w:r w:rsidRPr="008D16C8">
              <w:rPr>
                <w:b/>
                <w:bCs/>
              </w:rPr>
              <w:t>actions</w:t>
            </w:r>
          </w:p>
        </w:tc>
      </w:tr>
      <w:tr w:rsidR="00923705" w14:paraId="46E2D67A" w14:textId="77777777" w:rsidTr="00C1445A">
        <w:tc>
          <w:tcPr>
            <w:tcW w:w="9498" w:type="dxa"/>
            <w:gridSpan w:val="2"/>
            <w:vMerge/>
          </w:tcPr>
          <w:p w14:paraId="4DD70352" w14:textId="77777777" w:rsidR="00923705" w:rsidRPr="008203A6" w:rsidRDefault="00923705" w:rsidP="00C1445A"/>
        </w:tc>
        <w:tc>
          <w:tcPr>
            <w:tcW w:w="850" w:type="dxa"/>
          </w:tcPr>
          <w:p w14:paraId="4CA7366F" w14:textId="77777777" w:rsidR="00923705" w:rsidRPr="00CF066E" w:rsidRDefault="00923705" w:rsidP="00C1445A">
            <w:pPr>
              <w:jc w:val="center"/>
              <w:rPr>
                <w:sz w:val="16"/>
                <w:szCs w:val="16"/>
              </w:rPr>
            </w:pPr>
            <w:r w:rsidRPr="00CF066E">
              <w:rPr>
                <w:b/>
                <w:sz w:val="16"/>
                <w:szCs w:val="16"/>
              </w:rPr>
              <w:t>Primary</w:t>
            </w:r>
          </w:p>
        </w:tc>
        <w:tc>
          <w:tcPr>
            <w:tcW w:w="992" w:type="dxa"/>
          </w:tcPr>
          <w:p w14:paraId="45E00B67" w14:textId="77777777" w:rsidR="00923705" w:rsidRPr="00CF066E" w:rsidRDefault="00923705" w:rsidP="00C1445A">
            <w:pPr>
              <w:rPr>
                <w:sz w:val="16"/>
                <w:szCs w:val="16"/>
              </w:rPr>
            </w:pPr>
            <w:r w:rsidRPr="00CF066E">
              <w:rPr>
                <w:b/>
                <w:sz w:val="16"/>
                <w:szCs w:val="16"/>
              </w:rPr>
              <w:t>Secondary</w:t>
            </w:r>
          </w:p>
        </w:tc>
        <w:tc>
          <w:tcPr>
            <w:tcW w:w="1985" w:type="dxa"/>
          </w:tcPr>
          <w:p w14:paraId="3F224868" w14:textId="77777777" w:rsidR="00923705" w:rsidRDefault="00923705" w:rsidP="00C1445A"/>
        </w:tc>
        <w:tc>
          <w:tcPr>
            <w:tcW w:w="1984" w:type="dxa"/>
          </w:tcPr>
          <w:p w14:paraId="21409D64" w14:textId="77777777" w:rsidR="00923705" w:rsidRDefault="00923705" w:rsidP="00C1445A"/>
        </w:tc>
      </w:tr>
      <w:tr w:rsidR="00923705" w:rsidRPr="005C07A9" w14:paraId="11B4A091" w14:textId="77777777" w:rsidTr="00C1445A">
        <w:trPr>
          <w:trHeight w:val="642"/>
        </w:trPr>
        <w:tc>
          <w:tcPr>
            <w:tcW w:w="1134" w:type="dxa"/>
          </w:tcPr>
          <w:p w14:paraId="43F5F124" w14:textId="77777777" w:rsidR="00923705" w:rsidRPr="008203A6" w:rsidRDefault="00923705" w:rsidP="00C1445A">
            <w:pPr>
              <w:jc w:val="center"/>
            </w:pPr>
            <w:r>
              <w:t>Term 6</w:t>
            </w:r>
          </w:p>
        </w:tc>
        <w:tc>
          <w:tcPr>
            <w:tcW w:w="8364" w:type="dxa"/>
          </w:tcPr>
          <w:p w14:paraId="4D30BF1B" w14:textId="1338B857" w:rsidR="00923705" w:rsidRPr="008203A6" w:rsidRDefault="00923705" w:rsidP="00C1445A">
            <w:r>
              <w:t>Secondary schools to look at and plan SEND and pastoral provisions including break/lunch time activities for pupils if required and re-evaluate in Year 7 Term 1</w:t>
            </w:r>
          </w:p>
        </w:tc>
        <w:tc>
          <w:tcPr>
            <w:tcW w:w="850" w:type="dxa"/>
          </w:tcPr>
          <w:p w14:paraId="62203E28" w14:textId="77777777" w:rsidR="00923705" w:rsidRPr="005C07A9" w:rsidRDefault="00923705" w:rsidP="00C1445A">
            <w:pPr>
              <w:jc w:val="center"/>
            </w:pPr>
          </w:p>
        </w:tc>
        <w:tc>
          <w:tcPr>
            <w:tcW w:w="992" w:type="dxa"/>
          </w:tcPr>
          <w:p w14:paraId="09FD6C16" w14:textId="77777777" w:rsidR="00923705" w:rsidRPr="005C07A9" w:rsidRDefault="00923705" w:rsidP="00C1445A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5A283C84" w14:textId="77777777" w:rsidR="00923705" w:rsidRPr="005C07A9" w:rsidRDefault="00923705" w:rsidP="00C1445A">
            <w:pPr>
              <w:jc w:val="center"/>
            </w:pPr>
          </w:p>
        </w:tc>
        <w:tc>
          <w:tcPr>
            <w:tcW w:w="1984" w:type="dxa"/>
          </w:tcPr>
          <w:p w14:paraId="54A67A74" w14:textId="77777777" w:rsidR="00923705" w:rsidRPr="005C07A9" w:rsidRDefault="00923705" w:rsidP="00C1445A"/>
        </w:tc>
      </w:tr>
      <w:tr w:rsidR="00923705" w:rsidRPr="005C07A9" w14:paraId="3D8BC636" w14:textId="77777777" w:rsidTr="00C1445A">
        <w:trPr>
          <w:trHeight w:val="796"/>
        </w:trPr>
        <w:tc>
          <w:tcPr>
            <w:tcW w:w="1134" w:type="dxa"/>
          </w:tcPr>
          <w:p w14:paraId="32E5EAD5" w14:textId="77777777" w:rsidR="00923705" w:rsidRPr="008203A6" w:rsidRDefault="00923705" w:rsidP="00C1445A">
            <w:pPr>
              <w:jc w:val="center"/>
            </w:pPr>
            <w:r>
              <w:t>Term 6</w:t>
            </w:r>
          </w:p>
        </w:tc>
        <w:tc>
          <w:tcPr>
            <w:tcW w:w="8364" w:type="dxa"/>
          </w:tcPr>
          <w:p w14:paraId="396ECBCA" w14:textId="69B302B3" w:rsidR="00923705" w:rsidRDefault="00923705" w:rsidP="00C1445A">
            <w:r>
              <w:t xml:space="preserve">Primary schools to send </w:t>
            </w:r>
            <w:r w:rsidR="00431BB1">
              <w:t xml:space="preserve">pupil’s files, including </w:t>
            </w:r>
            <w:r>
              <w:t xml:space="preserve">SEND files securely to </w:t>
            </w:r>
            <w:r w:rsidR="00B72D7A">
              <w:t>secondary</w:t>
            </w:r>
            <w:r>
              <w:t xml:space="preserve"> </w:t>
            </w:r>
            <w:r w:rsidR="00B72D7A">
              <w:t>s</w:t>
            </w:r>
            <w:r>
              <w:t>chools at the end of term 6</w:t>
            </w:r>
          </w:p>
          <w:p w14:paraId="6A8CD920" w14:textId="77777777" w:rsidR="00923705" w:rsidRPr="008203A6" w:rsidRDefault="00923705" w:rsidP="00C1445A">
            <w:r>
              <w:t xml:space="preserve">(Guidance </w:t>
            </w:r>
            <w:hyperlink r:id="rId11" w:history="1">
              <w:r w:rsidRPr="0075324D">
                <w:rPr>
                  <w:color w:val="0000FF"/>
                  <w:u w:val="single"/>
                </w:rPr>
                <w:t>https://www.kelsi.org.uk/news-and-events/news/primary/transferring-pupil-records-to-a-new-school</w:t>
              </w:r>
            </w:hyperlink>
            <w:r>
              <w:t>) Secondary SENCo to share the re</w:t>
            </w:r>
            <w:r w:rsidRPr="008203A6">
              <w:t>levant information with staff</w:t>
            </w:r>
          </w:p>
        </w:tc>
        <w:tc>
          <w:tcPr>
            <w:tcW w:w="850" w:type="dxa"/>
          </w:tcPr>
          <w:p w14:paraId="38728B2C" w14:textId="77777777" w:rsidR="00923705" w:rsidRPr="005C07A9" w:rsidRDefault="00923705" w:rsidP="00C1445A">
            <w:pPr>
              <w:jc w:val="center"/>
            </w:pPr>
          </w:p>
        </w:tc>
        <w:tc>
          <w:tcPr>
            <w:tcW w:w="992" w:type="dxa"/>
          </w:tcPr>
          <w:p w14:paraId="1D51FC11" w14:textId="77777777" w:rsidR="00923705" w:rsidRPr="005C07A9" w:rsidRDefault="00923705" w:rsidP="00C1445A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6D3FCCEC" w14:textId="77777777" w:rsidR="00923705" w:rsidRPr="005C07A9" w:rsidRDefault="00923705" w:rsidP="00C1445A">
            <w:pPr>
              <w:jc w:val="center"/>
            </w:pPr>
          </w:p>
        </w:tc>
        <w:tc>
          <w:tcPr>
            <w:tcW w:w="1984" w:type="dxa"/>
          </w:tcPr>
          <w:p w14:paraId="43A57524" w14:textId="77777777" w:rsidR="00923705" w:rsidRPr="005C07A9" w:rsidRDefault="00923705" w:rsidP="00C1445A"/>
        </w:tc>
      </w:tr>
      <w:tr w:rsidR="00B72D7A" w:rsidRPr="005C07A9" w14:paraId="73C97529" w14:textId="77777777" w:rsidTr="00B3743E">
        <w:trPr>
          <w:trHeight w:val="315"/>
        </w:trPr>
        <w:tc>
          <w:tcPr>
            <w:tcW w:w="15309" w:type="dxa"/>
            <w:gridSpan w:val="6"/>
            <w:shd w:val="clear" w:color="auto" w:fill="DEEAF6" w:themeFill="accent5" w:themeFillTint="33"/>
          </w:tcPr>
          <w:p w14:paraId="6849D6FC" w14:textId="3B18CD50" w:rsidR="00B72D7A" w:rsidRPr="002337C2" w:rsidRDefault="00B72D7A" w:rsidP="002337C2">
            <w:pPr>
              <w:jc w:val="center"/>
              <w:rPr>
                <w:b/>
                <w:bCs/>
              </w:rPr>
            </w:pPr>
            <w:r w:rsidRPr="002337C2">
              <w:rPr>
                <w:b/>
                <w:bCs/>
              </w:rPr>
              <w:t xml:space="preserve">YEAR </w:t>
            </w:r>
            <w:r w:rsidR="00B3743E" w:rsidRPr="002337C2">
              <w:rPr>
                <w:b/>
                <w:bCs/>
              </w:rPr>
              <w:t>7</w:t>
            </w:r>
          </w:p>
        </w:tc>
      </w:tr>
      <w:tr w:rsidR="00923705" w:rsidRPr="005C07A9" w14:paraId="3C577670" w14:textId="77777777" w:rsidTr="00C1445A">
        <w:trPr>
          <w:trHeight w:val="671"/>
        </w:trPr>
        <w:tc>
          <w:tcPr>
            <w:tcW w:w="1134" w:type="dxa"/>
          </w:tcPr>
          <w:p w14:paraId="4BAE7A33" w14:textId="77777777" w:rsidR="00923705" w:rsidRPr="008203A6" w:rsidRDefault="00923705" w:rsidP="00C1445A">
            <w:pPr>
              <w:jc w:val="center"/>
            </w:pPr>
            <w:r w:rsidRPr="008203A6">
              <w:t>Term 1</w:t>
            </w:r>
          </w:p>
        </w:tc>
        <w:tc>
          <w:tcPr>
            <w:tcW w:w="8364" w:type="dxa"/>
          </w:tcPr>
          <w:p w14:paraId="7F92E438" w14:textId="77777777" w:rsidR="00923705" w:rsidRPr="008203A6" w:rsidRDefault="00923705" w:rsidP="00C1445A">
            <w:r>
              <w:t>School to offer new Year 7 pupils transition/familiarisation opportunities.  Opportunities for team building and socialising with new peers should be built in to first term.</w:t>
            </w:r>
          </w:p>
        </w:tc>
        <w:tc>
          <w:tcPr>
            <w:tcW w:w="850" w:type="dxa"/>
          </w:tcPr>
          <w:p w14:paraId="414A358D" w14:textId="77777777" w:rsidR="00923705" w:rsidRPr="005C07A9" w:rsidRDefault="00923705" w:rsidP="00C1445A">
            <w:pPr>
              <w:jc w:val="center"/>
            </w:pPr>
          </w:p>
        </w:tc>
        <w:tc>
          <w:tcPr>
            <w:tcW w:w="992" w:type="dxa"/>
          </w:tcPr>
          <w:p w14:paraId="56F529C7" w14:textId="77777777" w:rsidR="00923705" w:rsidRPr="005C07A9" w:rsidRDefault="00923705" w:rsidP="00C1445A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1650A30B" w14:textId="77777777" w:rsidR="00923705" w:rsidRPr="005C07A9" w:rsidRDefault="00923705" w:rsidP="00C1445A">
            <w:pPr>
              <w:jc w:val="center"/>
            </w:pPr>
          </w:p>
        </w:tc>
        <w:tc>
          <w:tcPr>
            <w:tcW w:w="1984" w:type="dxa"/>
          </w:tcPr>
          <w:p w14:paraId="2E8B981E" w14:textId="77777777" w:rsidR="00923705" w:rsidRPr="005C07A9" w:rsidRDefault="00923705" w:rsidP="00C1445A"/>
        </w:tc>
      </w:tr>
      <w:tr w:rsidR="00923705" w:rsidRPr="005C07A9" w14:paraId="03747689" w14:textId="77777777" w:rsidTr="00C1445A">
        <w:trPr>
          <w:trHeight w:val="890"/>
        </w:trPr>
        <w:tc>
          <w:tcPr>
            <w:tcW w:w="1134" w:type="dxa"/>
          </w:tcPr>
          <w:p w14:paraId="57E88AA5" w14:textId="77777777" w:rsidR="00923705" w:rsidRPr="00074F35" w:rsidRDefault="00923705" w:rsidP="00C1445A">
            <w:pPr>
              <w:jc w:val="center"/>
            </w:pPr>
            <w:r w:rsidRPr="00074F35">
              <w:t>Term 1</w:t>
            </w:r>
          </w:p>
        </w:tc>
        <w:tc>
          <w:tcPr>
            <w:tcW w:w="8364" w:type="dxa"/>
          </w:tcPr>
          <w:p w14:paraId="0F1BC020" w14:textId="01D49CAF" w:rsidR="00923705" w:rsidRDefault="00923705" w:rsidP="00C1445A">
            <w:r w:rsidRPr="000C61E2">
              <w:t xml:space="preserve">SENCos to </w:t>
            </w:r>
            <w:r w:rsidR="000C61E2">
              <w:t>review transition processes with school staff and across the District</w:t>
            </w:r>
            <w:r w:rsidR="00DC7257">
              <w:t xml:space="preserve">, e.g. through completion of information gathering questionnaire.  Staff to liaise to ensure </w:t>
            </w:r>
            <w:r w:rsidR="002456EB">
              <w:t>all information and files etc. have been received.</w:t>
            </w:r>
            <w:r w:rsidR="00325749">
              <w:t xml:space="preserve"> </w:t>
            </w:r>
          </w:p>
        </w:tc>
        <w:tc>
          <w:tcPr>
            <w:tcW w:w="850" w:type="dxa"/>
          </w:tcPr>
          <w:p w14:paraId="36A6507C" w14:textId="77777777" w:rsidR="00923705" w:rsidRPr="005C07A9" w:rsidRDefault="00923705" w:rsidP="00C1445A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</w:tcPr>
          <w:p w14:paraId="256A7C1E" w14:textId="77777777" w:rsidR="00923705" w:rsidRPr="005C07A9" w:rsidRDefault="00923705" w:rsidP="00C1445A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012840ED" w14:textId="77777777" w:rsidR="00923705" w:rsidRPr="005C07A9" w:rsidRDefault="00923705" w:rsidP="00C1445A">
            <w:pPr>
              <w:jc w:val="center"/>
            </w:pPr>
          </w:p>
        </w:tc>
        <w:tc>
          <w:tcPr>
            <w:tcW w:w="1984" w:type="dxa"/>
          </w:tcPr>
          <w:p w14:paraId="004F7627" w14:textId="77777777" w:rsidR="00923705" w:rsidRPr="005C07A9" w:rsidRDefault="00923705" w:rsidP="00C1445A"/>
        </w:tc>
      </w:tr>
      <w:tr w:rsidR="00923705" w:rsidRPr="005C07A9" w14:paraId="350A707B" w14:textId="77777777" w:rsidTr="00C1445A">
        <w:trPr>
          <w:trHeight w:val="646"/>
        </w:trPr>
        <w:tc>
          <w:tcPr>
            <w:tcW w:w="1134" w:type="dxa"/>
          </w:tcPr>
          <w:p w14:paraId="25F425DF" w14:textId="7904E9B7" w:rsidR="00923705" w:rsidRPr="008203A6" w:rsidRDefault="00923705" w:rsidP="00C1445A">
            <w:pPr>
              <w:jc w:val="center"/>
            </w:pPr>
            <w:r>
              <w:t>Term 1</w:t>
            </w:r>
          </w:p>
        </w:tc>
        <w:tc>
          <w:tcPr>
            <w:tcW w:w="8364" w:type="dxa"/>
          </w:tcPr>
          <w:p w14:paraId="225D9DA5" w14:textId="7A460F94" w:rsidR="00923705" w:rsidRDefault="00923705" w:rsidP="00C1445A">
            <w:r>
              <w:t>Secondary school</w:t>
            </w:r>
            <w:r w:rsidR="00C11324">
              <w:t xml:space="preserve">s to consider how engagement with parents is established, e.g. </w:t>
            </w:r>
            <w:r>
              <w:t>offer</w:t>
            </w:r>
            <w:r w:rsidR="00C11324">
              <w:t>ing</w:t>
            </w:r>
            <w:r>
              <w:t xml:space="preserve"> a</w:t>
            </w:r>
            <w:r w:rsidR="00C11324">
              <w:t>n</w:t>
            </w:r>
            <w:r>
              <w:t xml:space="preserve"> SEND parent</w:t>
            </w:r>
            <w:r w:rsidR="00E51F10">
              <w:t>’</w:t>
            </w:r>
            <w:r>
              <w:t>s coffee morning or similar</w:t>
            </w:r>
            <w:r w:rsidR="00B021D8">
              <w:t>, to enable</w:t>
            </w:r>
            <w:r w:rsidR="00E51F10">
              <w:t xml:space="preserve"> discussions and follow-up information sharing with </w:t>
            </w:r>
            <w:r>
              <w:t>new parents</w:t>
            </w:r>
            <w:r w:rsidR="00E51F10">
              <w:t>.</w:t>
            </w:r>
          </w:p>
        </w:tc>
        <w:tc>
          <w:tcPr>
            <w:tcW w:w="850" w:type="dxa"/>
          </w:tcPr>
          <w:p w14:paraId="7C7599A1" w14:textId="77777777" w:rsidR="00923705" w:rsidRPr="005C07A9" w:rsidRDefault="00923705" w:rsidP="00C1445A">
            <w:pPr>
              <w:jc w:val="center"/>
            </w:pPr>
          </w:p>
        </w:tc>
        <w:tc>
          <w:tcPr>
            <w:tcW w:w="992" w:type="dxa"/>
          </w:tcPr>
          <w:p w14:paraId="4693BBC2" w14:textId="77777777" w:rsidR="00923705" w:rsidRPr="005C07A9" w:rsidRDefault="00923705" w:rsidP="00C1445A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2C96EE80" w14:textId="77777777" w:rsidR="00923705" w:rsidRPr="005C07A9" w:rsidRDefault="00923705" w:rsidP="00C1445A">
            <w:pPr>
              <w:jc w:val="center"/>
            </w:pPr>
          </w:p>
        </w:tc>
        <w:tc>
          <w:tcPr>
            <w:tcW w:w="1984" w:type="dxa"/>
          </w:tcPr>
          <w:p w14:paraId="354862FE" w14:textId="77777777" w:rsidR="00923705" w:rsidRPr="005C07A9" w:rsidRDefault="00923705" w:rsidP="00C1445A"/>
        </w:tc>
      </w:tr>
      <w:tr w:rsidR="00923705" w:rsidRPr="005C07A9" w14:paraId="7A2106F1" w14:textId="77777777" w:rsidTr="00C1445A">
        <w:trPr>
          <w:trHeight w:val="668"/>
        </w:trPr>
        <w:tc>
          <w:tcPr>
            <w:tcW w:w="1134" w:type="dxa"/>
          </w:tcPr>
          <w:p w14:paraId="0532514B" w14:textId="77777777" w:rsidR="00923705" w:rsidRPr="008203A6" w:rsidRDefault="00923705" w:rsidP="00C1445A">
            <w:pPr>
              <w:jc w:val="center"/>
            </w:pPr>
            <w:r w:rsidRPr="008203A6">
              <w:t>Term 1</w:t>
            </w:r>
          </w:p>
        </w:tc>
        <w:tc>
          <w:tcPr>
            <w:tcW w:w="8364" w:type="dxa"/>
          </w:tcPr>
          <w:p w14:paraId="7665631D" w14:textId="72266FBF" w:rsidR="00923705" w:rsidRPr="008203A6" w:rsidRDefault="00923705" w:rsidP="00C1445A">
            <w:r w:rsidRPr="008203A6">
              <w:t xml:space="preserve">Liaise with STLS with regards to </w:t>
            </w:r>
            <w:r>
              <w:t>any pupils</w:t>
            </w:r>
            <w:r w:rsidRPr="008203A6">
              <w:t xml:space="preserve"> whose needs were not identified during their transition</w:t>
            </w:r>
            <w:r w:rsidR="00683C03">
              <w:t xml:space="preserve"> or those where differences have arisen.</w:t>
            </w:r>
          </w:p>
        </w:tc>
        <w:tc>
          <w:tcPr>
            <w:tcW w:w="850" w:type="dxa"/>
          </w:tcPr>
          <w:p w14:paraId="2A984A92" w14:textId="77777777" w:rsidR="00923705" w:rsidRPr="005C07A9" w:rsidRDefault="00923705" w:rsidP="00C1445A">
            <w:pPr>
              <w:jc w:val="center"/>
            </w:pPr>
          </w:p>
        </w:tc>
        <w:tc>
          <w:tcPr>
            <w:tcW w:w="992" w:type="dxa"/>
          </w:tcPr>
          <w:p w14:paraId="2F718068" w14:textId="77777777" w:rsidR="00923705" w:rsidRPr="005C07A9" w:rsidRDefault="00923705" w:rsidP="00C1445A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3057E68E" w14:textId="77777777" w:rsidR="00923705" w:rsidRPr="005C07A9" w:rsidRDefault="00923705" w:rsidP="00C1445A">
            <w:pPr>
              <w:jc w:val="center"/>
            </w:pPr>
          </w:p>
        </w:tc>
        <w:tc>
          <w:tcPr>
            <w:tcW w:w="1984" w:type="dxa"/>
          </w:tcPr>
          <w:p w14:paraId="3734A815" w14:textId="77777777" w:rsidR="00923705" w:rsidRPr="005C07A9" w:rsidRDefault="00923705" w:rsidP="00C1445A"/>
        </w:tc>
      </w:tr>
      <w:tr w:rsidR="00400C9C" w:rsidRPr="005C07A9" w14:paraId="29AF5BB3" w14:textId="77777777" w:rsidTr="00400C9C">
        <w:trPr>
          <w:trHeight w:val="668"/>
        </w:trPr>
        <w:tc>
          <w:tcPr>
            <w:tcW w:w="1134" w:type="dxa"/>
          </w:tcPr>
          <w:p w14:paraId="64BD7CEC" w14:textId="01A62BFE" w:rsidR="00400C9C" w:rsidRDefault="00400C9C" w:rsidP="00597ECB">
            <w:pPr>
              <w:jc w:val="center"/>
            </w:pPr>
            <w:r>
              <w:t>Term 1 onwards</w:t>
            </w:r>
          </w:p>
        </w:tc>
        <w:tc>
          <w:tcPr>
            <w:tcW w:w="14175" w:type="dxa"/>
            <w:gridSpan w:val="5"/>
            <w:shd w:val="clear" w:color="auto" w:fill="E2EFD9" w:themeFill="accent6" w:themeFillTint="33"/>
          </w:tcPr>
          <w:p w14:paraId="25F8D7BF" w14:textId="77777777" w:rsidR="00400C9C" w:rsidRDefault="00400C9C" w:rsidP="00597ECB">
            <w:r>
              <w:t>STLS Drop-ins for C&amp;L, C&amp;I and SEMH and cross dimensional complex needs are available to be booked each term</w:t>
            </w:r>
          </w:p>
          <w:p w14:paraId="546E61EB" w14:textId="6DCCC346" w:rsidR="00526E27" w:rsidRDefault="00526E27" w:rsidP="00597ECB">
            <w:r>
              <w:t>EBSA Case Consultations</w:t>
            </w:r>
          </w:p>
        </w:tc>
      </w:tr>
      <w:tr w:rsidR="00597ECB" w:rsidRPr="005C07A9" w14:paraId="0BE351FF" w14:textId="77777777" w:rsidTr="00400C9C">
        <w:trPr>
          <w:trHeight w:val="668"/>
        </w:trPr>
        <w:tc>
          <w:tcPr>
            <w:tcW w:w="1134" w:type="dxa"/>
          </w:tcPr>
          <w:p w14:paraId="2EBA0C04" w14:textId="5FEFD81C" w:rsidR="00597ECB" w:rsidRPr="00686CB6" w:rsidRDefault="00597ECB" w:rsidP="00597ECB">
            <w:pPr>
              <w:jc w:val="center"/>
            </w:pPr>
            <w:r>
              <w:t>Term 1/2</w:t>
            </w:r>
          </w:p>
        </w:tc>
        <w:tc>
          <w:tcPr>
            <w:tcW w:w="14175" w:type="dxa"/>
            <w:gridSpan w:val="5"/>
            <w:shd w:val="clear" w:color="auto" w:fill="E2EFD9" w:themeFill="accent6" w:themeFillTint="33"/>
          </w:tcPr>
          <w:p w14:paraId="4BDEBAA2" w14:textId="7C9EF856" w:rsidR="00597ECB" w:rsidRDefault="00597ECB" w:rsidP="00597ECB">
            <w:r>
              <w:t xml:space="preserve">Services to gather feedback re: transition and review with </w:t>
            </w:r>
            <w:r w:rsidR="002337C2">
              <w:t>both primaries and secondaries – STLS and SEN IAs</w:t>
            </w:r>
          </w:p>
          <w:p w14:paraId="584FE3CF" w14:textId="37F635A0" w:rsidR="00597ECB" w:rsidRPr="005C07A9" w:rsidRDefault="002337C2" w:rsidP="00597ECB">
            <w:r>
              <w:t>Transition w</w:t>
            </w:r>
            <w:r w:rsidR="00597ECB">
              <w:t xml:space="preserve">orking party </w:t>
            </w:r>
            <w:r w:rsidR="00A61032">
              <w:t xml:space="preserve">to </w:t>
            </w:r>
            <w:r w:rsidR="00597ECB">
              <w:t>focus on continued transition into terms 1/2</w:t>
            </w:r>
          </w:p>
        </w:tc>
      </w:tr>
      <w:tr w:rsidR="00597ECB" w:rsidRPr="005C07A9" w14:paraId="00E45CB7" w14:textId="77777777" w:rsidTr="00C1445A">
        <w:trPr>
          <w:trHeight w:val="690"/>
        </w:trPr>
        <w:tc>
          <w:tcPr>
            <w:tcW w:w="1134" w:type="dxa"/>
          </w:tcPr>
          <w:p w14:paraId="02E21CF0" w14:textId="77777777" w:rsidR="00597ECB" w:rsidRPr="008203A6" w:rsidRDefault="00597ECB" w:rsidP="00597ECB">
            <w:pPr>
              <w:jc w:val="center"/>
            </w:pPr>
            <w:r>
              <w:t>Term 2</w:t>
            </w:r>
          </w:p>
        </w:tc>
        <w:tc>
          <w:tcPr>
            <w:tcW w:w="8364" w:type="dxa"/>
          </w:tcPr>
          <w:p w14:paraId="377CCF65" w14:textId="1D92F269" w:rsidR="00597ECB" w:rsidRPr="008203A6" w:rsidRDefault="00597ECB" w:rsidP="00597ECB">
            <w:r>
              <w:t>Give Year 7 pupils an opportunity to liaise with their primary schools, e.g. send a postcard – to aid with the moving on process for them and the new Yr 6 pupils</w:t>
            </w:r>
          </w:p>
        </w:tc>
        <w:tc>
          <w:tcPr>
            <w:tcW w:w="850" w:type="dxa"/>
          </w:tcPr>
          <w:p w14:paraId="4A2D35FA" w14:textId="77777777" w:rsidR="00597ECB" w:rsidRPr="005C07A9" w:rsidRDefault="00597ECB" w:rsidP="00597ECB">
            <w:pPr>
              <w:jc w:val="center"/>
            </w:pPr>
          </w:p>
        </w:tc>
        <w:tc>
          <w:tcPr>
            <w:tcW w:w="992" w:type="dxa"/>
          </w:tcPr>
          <w:p w14:paraId="437C91F6" w14:textId="77777777" w:rsidR="00597ECB" w:rsidRPr="005C07A9" w:rsidRDefault="00597ECB" w:rsidP="00597ECB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1CF8518D" w14:textId="77777777" w:rsidR="00597ECB" w:rsidRPr="005C07A9" w:rsidRDefault="00597ECB" w:rsidP="00597ECB">
            <w:pPr>
              <w:jc w:val="center"/>
            </w:pPr>
          </w:p>
        </w:tc>
        <w:tc>
          <w:tcPr>
            <w:tcW w:w="1984" w:type="dxa"/>
          </w:tcPr>
          <w:p w14:paraId="7D5D5720" w14:textId="77777777" w:rsidR="00597ECB" w:rsidRPr="005C07A9" w:rsidRDefault="00597ECB" w:rsidP="00597ECB"/>
        </w:tc>
      </w:tr>
      <w:tr w:rsidR="00597ECB" w:rsidRPr="005C07A9" w14:paraId="0C471DBC" w14:textId="77777777" w:rsidTr="00C1445A">
        <w:trPr>
          <w:trHeight w:val="672"/>
        </w:trPr>
        <w:tc>
          <w:tcPr>
            <w:tcW w:w="1134" w:type="dxa"/>
          </w:tcPr>
          <w:p w14:paraId="5E1DF616" w14:textId="77777777" w:rsidR="00597ECB" w:rsidRPr="008203A6" w:rsidRDefault="00597ECB" w:rsidP="00597ECB">
            <w:pPr>
              <w:jc w:val="center"/>
            </w:pPr>
            <w:r>
              <w:t>Term 2</w:t>
            </w:r>
          </w:p>
        </w:tc>
        <w:tc>
          <w:tcPr>
            <w:tcW w:w="8364" w:type="dxa"/>
          </w:tcPr>
          <w:p w14:paraId="3E769DD5" w14:textId="2F8131EF" w:rsidR="00597ECB" w:rsidRPr="008203A6" w:rsidRDefault="00597ECB" w:rsidP="00597ECB">
            <w:r>
              <w:t>Monitor attendance and attainment in Term 2 to assess whether any adjustments or additional support is required.  Adjust provision plans/risk assessment etc. as appropriate</w:t>
            </w:r>
          </w:p>
        </w:tc>
        <w:tc>
          <w:tcPr>
            <w:tcW w:w="850" w:type="dxa"/>
          </w:tcPr>
          <w:p w14:paraId="6791C72C" w14:textId="77777777" w:rsidR="00597ECB" w:rsidRPr="005C07A9" w:rsidRDefault="00597ECB" w:rsidP="00597ECB">
            <w:pPr>
              <w:jc w:val="center"/>
            </w:pPr>
          </w:p>
        </w:tc>
        <w:tc>
          <w:tcPr>
            <w:tcW w:w="992" w:type="dxa"/>
          </w:tcPr>
          <w:p w14:paraId="5E92D82C" w14:textId="77777777" w:rsidR="00597ECB" w:rsidRPr="005C07A9" w:rsidRDefault="00597ECB" w:rsidP="00597ECB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427BED1F" w14:textId="77777777" w:rsidR="00597ECB" w:rsidRPr="005C07A9" w:rsidRDefault="00597ECB" w:rsidP="00597ECB">
            <w:pPr>
              <w:jc w:val="center"/>
            </w:pPr>
          </w:p>
        </w:tc>
        <w:tc>
          <w:tcPr>
            <w:tcW w:w="1984" w:type="dxa"/>
          </w:tcPr>
          <w:p w14:paraId="27448FA3" w14:textId="77777777" w:rsidR="00597ECB" w:rsidRPr="005C07A9" w:rsidRDefault="00597ECB" w:rsidP="00597ECB"/>
        </w:tc>
      </w:tr>
      <w:tr w:rsidR="00B3743E" w:rsidRPr="005C07A9" w14:paraId="2784C7A7" w14:textId="77777777" w:rsidTr="00B3743E">
        <w:trPr>
          <w:trHeight w:val="296"/>
        </w:trPr>
        <w:tc>
          <w:tcPr>
            <w:tcW w:w="1134" w:type="dxa"/>
            <w:shd w:val="clear" w:color="auto" w:fill="auto"/>
          </w:tcPr>
          <w:p w14:paraId="52171D32" w14:textId="73E333A7" w:rsidR="00B3743E" w:rsidRPr="00405967" w:rsidRDefault="00B3743E" w:rsidP="00597ECB">
            <w:pPr>
              <w:jc w:val="center"/>
            </w:pPr>
            <w:r w:rsidRPr="00405967">
              <w:lastRenderedPageBreak/>
              <w:t>Term</w:t>
            </w:r>
            <w:r>
              <w:t>s</w:t>
            </w:r>
            <w:r w:rsidRPr="00405967">
              <w:t xml:space="preserve"> 2</w:t>
            </w:r>
            <w:r>
              <w:t>/3</w:t>
            </w:r>
          </w:p>
        </w:tc>
        <w:tc>
          <w:tcPr>
            <w:tcW w:w="14175" w:type="dxa"/>
            <w:gridSpan w:val="5"/>
            <w:shd w:val="clear" w:color="auto" w:fill="E2EFD9" w:themeFill="accent6" w:themeFillTint="33"/>
          </w:tcPr>
          <w:p w14:paraId="468CED9F" w14:textId="2037A8E9" w:rsidR="00B3743E" w:rsidRPr="005C07A9" w:rsidRDefault="00B3743E" w:rsidP="00400C9C">
            <w:pPr>
              <w:tabs>
                <w:tab w:val="left" w:pos="9078"/>
              </w:tabs>
            </w:pPr>
            <w:r>
              <w:t>Year 7 in-school reviews – secondary staff with EPs STLS and SEN IA</w:t>
            </w:r>
          </w:p>
        </w:tc>
      </w:tr>
    </w:tbl>
    <w:p w14:paraId="088147C1" w14:textId="77777777" w:rsidR="00AC3EF3" w:rsidRDefault="00AC3EF3" w:rsidP="00AC3EF3">
      <w:pPr>
        <w:spacing w:after="0"/>
        <w:rPr>
          <w:b/>
          <w:bCs/>
          <w:sz w:val="24"/>
          <w:szCs w:val="24"/>
        </w:rPr>
      </w:pPr>
    </w:p>
    <w:p w14:paraId="41011AEC" w14:textId="77777777" w:rsidR="00AC3EF3" w:rsidRDefault="00AC3EF3" w:rsidP="00AC3EF3">
      <w:pPr>
        <w:spacing w:after="0"/>
        <w:rPr>
          <w:b/>
          <w:bCs/>
          <w:sz w:val="24"/>
          <w:szCs w:val="24"/>
        </w:rPr>
      </w:pPr>
    </w:p>
    <w:p w14:paraId="624250B2" w14:textId="77777777" w:rsidR="00AC3EF3" w:rsidRDefault="00AC3EF3" w:rsidP="00AC3EF3">
      <w:pPr>
        <w:spacing w:after="0"/>
        <w:rPr>
          <w:b/>
          <w:bCs/>
          <w:sz w:val="24"/>
          <w:szCs w:val="24"/>
        </w:rPr>
      </w:pPr>
    </w:p>
    <w:p w14:paraId="24214646" w14:textId="77777777" w:rsidR="00AC3EF3" w:rsidRDefault="00AC3EF3" w:rsidP="00AC3EF3">
      <w:pPr>
        <w:spacing w:after="0"/>
        <w:rPr>
          <w:b/>
          <w:bCs/>
          <w:sz w:val="24"/>
          <w:szCs w:val="24"/>
        </w:rPr>
      </w:pPr>
    </w:p>
    <w:p w14:paraId="116F4392" w14:textId="77777777" w:rsidR="00AC3EF3" w:rsidRDefault="00AC3EF3" w:rsidP="00AC3EF3">
      <w:pPr>
        <w:spacing w:after="0"/>
        <w:rPr>
          <w:b/>
          <w:bCs/>
          <w:sz w:val="24"/>
          <w:szCs w:val="24"/>
        </w:rPr>
      </w:pPr>
    </w:p>
    <w:p w14:paraId="6B5B2E89" w14:textId="77777777" w:rsidR="00AC3EF3" w:rsidRDefault="00AC3EF3" w:rsidP="00AC3EF3">
      <w:pPr>
        <w:spacing w:after="0"/>
        <w:rPr>
          <w:b/>
          <w:bCs/>
          <w:sz w:val="24"/>
          <w:szCs w:val="24"/>
        </w:rPr>
      </w:pPr>
    </w:p>
    <w:p w14:paraId="5BB86511" w14:textId="77777777" w:rsidR="00AC3EF3" w:rsidRDefault="00AC3EF3" w:rsidP="00AC3EF3">
      <w:pPr>
        <w:spacing w:after="0"/>
        <w:rPr>
          <w:b/>
          <w:bCs/>
          <w:sz w:val="24"/>
          <w:szCs w:val="24"/>
        </w:rPr>
      </w:pPr>
    </w:p>
    <w:p w14:paraId="65592181" w14:textId="24152EFD" w:rsidR="00AC3EF3" w:rsidRPr="002337C2" w:rsidRDefault="00AC3EF3" w:rsidP="00AC3EF3">
      <w:pPr>
        <w:spacing w:after="0"/>
        <w:rPr>
          <w:b/>
          <w:bCs/>
          <w:sz w:val="36"/>
          <w:szCs w:val="36"/>
          <w:u w:val="single"/>
        </w:rPr>
      </w:pPr>
      <w:r w:rsidRPr="004A140B">
        <w:rPr>
          <w:b/>
          <w:bCs/>
          <w:sz w:val="24"/>
          <w:szCs w:val="24"/>
        </w:rPr>
        <w:t>Signed by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Primary</w:t>
      </w:r>
      <w:r w:rsidRPr="004A140B">
        <w:rPr>
          <w:sz w:val="24"/>
          <w:szCs w:val="24"/>
        </w:rPr>
        <w:t xml:space="preserve"> SENCo:                                                                                      </w:t>
      </w:r>
      <w:r w:rsidRPr="004A140B">
        <w:rPr>
          <w:sz w:val="24"/>
          <w:szCs w:val="24"/>
        </w:rPr>
        <w:tab/>
      </w:r>
      <w:r>
        <w:rPr>
          <w:sz w:val="24"/>
          <w:szCs w:val="24"/>
        </w:rPr>
        <w:t>Name:</w:t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140B">
        <w:rPr>
          <w:sz w:val="24"/>
          <w:szCs w:val="24"/>
        </w:rPr>
        <w:t>Date:</w:t>
      </w:r>
    </w:p>
    <w:p w14:paraId="27673D2A" w14:textId="77777777" w:rsidR="00AC3EF3" w:rsidRPr="00383BEE" w:rsidRDefault="00AC3EF3" w:rsidP="00AC3E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Secondary SENCo/Pastoral Lead</w:t>
      </w:r>
      <w:r w:rsidRPr="004A140B">
        <w:rPr>
          <w:sz w:val="24"/>
          <w:szCs w:val="24"/>
        </w:rPr>
        <w:t>:</w:t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>
        <w:rPr>
          <w:sz w:val="24"/>
          <w:szCs w:val="24"/>
        </w:rPr>
        <w:t>Name:</w:t>
      </w:r>
      <w:r w:rsidRPr="004A140B">
        <w:rPr>
          <w:sz w:val="24"/>
          <w:szCs w:val="24"/>
        </w:rPr>
        <w:tab/>
      </w:r>
      <w:r w:rsidRPr="004A14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140B">
        <w:rPr>
          <w:sz w:val="24"/>
          <w:szCs w:val="24"/>
        </w:rPr>
        <w:t>Dat</w:t>
      </w:r>
      <w:r>
        <w:rPr>
          <w:sz w:val="24"/>
          <w:szCs w:val="24"/>
        </w:rPr>
        <w:t>e:</w:t>
      </w:r>
    </w:p>
    <w:p w14:paraId="3EA22BEE" w14:textId="77777777" w:rsidR="00AC3EF3" w:rsidRPr="008D16C8" w:rsidRDefault="00AC3EF3" w:rsidP="00AC3EF3">
      <w:pPr>
        <w:rPr>
          <w:b/>
          <w:bCs/>
          <w:sz w:val="24"/>
          <w:szCs w:val="24"/>
        </w:rPr>
      </w:pPr>
      <w:r w:rsidRPr="008D16C8">
        <w:rPr>
          <w:b/>
          <w:bCs/>
          <w:sz w:val="24"/>
          <w:szCs w:val="24"/>
        </w:rPr>
        <w:t xml:space="preserve">Child’s name:                                               </w:t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</w:t>
      </w:r>
      <w:proofErr w:type="spellStart"/>
      <w:r w:rsidRPr="008D16C8">
        <w:rPr>
          <w:b/>
          <w:bCs/>
          <w:sz w:val="24"/>
          <w:szCs w:val="24"/>
        </w:rPr>
        <w:t>DoB</w:t>
      </w:r>
      <w:proofErr w:type="spellEnd"/>
      <w:r w:rsidRPr="008D16C8">
        <w:rPr>
          <w:b/>
          <w:bCs/>
          <w:sz w:val="24"/>
          <w:szCs w:val="24"/>
        </w:rPr>
        <w:t xml:space="preserve">:     </w:t>
      </w:r>
    </w:p>
    <w:p w14:paraId="6E7C21B9" w14:textId="77777777" w:rsidR="00AC3EF3" w:rsidRPr="008D16C8" w:rsidRDefault="00AC3EF3" w:rsidP="00AC3EF3">
      <w:pPr>
        <w:rPr>
          <w:b/>
          <w:bCs/>
          <w:sz w:val="24"/>
          <w:szCs w:val="24"/>
        </w:rPr>
      </w:pPr>
      <w:r w:rsidRPr="008D16C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chool</w:t>
      </w:r>
      <w:r w:rsidRPr="008D16C8">
        <w:rPr>
          <w:b/>
          <w:bCs/>
          <w:sz w:val="24"/>
          <w:szCs w:val="24"/>
        </w:rPr>
        <w:t>:</w:t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>Receiving school:</w:t>
      </w:r>
    </w:p>
    <w:p w14:paraId="0EE6063A" w14:textId="77777777" w:rsidR="00923705" w:rsidRDefault="00923705" w:rsidP="00681794"/>
    <w:sectPr w:rsidR="00923705" w:rsidSect="005328DE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021" w:right="102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0451" w14:textId="77777777" w:rsidR="000A5535" w:rsidRDefault="000A5535" w:rsidP="00E15A8C">
      <w:pPr>
        <w:spacing w:after="0" w:line="240" w:lineRule="auto"/>
      </w:pPr>
      <w:r>
        <w:separator/>
      </w:r>
    </w:p>
  </w:endnote>
  <w:endnote w:type="continuationSeparator" w:id="0">
    <w:p w14:paraId="3F65E7E4" w14:textId="77777777" w:rsidR="000A5535" w:rsidRDefault="000A5535" w:rsidP="00E15A8C">
      <w:pPr>
        <w:spacing w:after="0" w:line="240" w:lineRule="auto"/>
      </w:pPr>
      <w:r>
        <w:continuationSeparator/>
      </w:r>
    </w:p>
  </w:endnote>
  <w:endnote w:type="continuationNotice" w:id="1">
    <w:p w14:paraId="50FBA952" w14:textId="77777777" w:rsidR="000A5535" w:rsidRDefault="000A5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15371"/>
      <w:docPartObj>
        <w:docPartGallery w:val="Page Numbers (Bottom of Page)"/>
        <w:docPartUnique/>
      </w:docPartObj>
    </w:sdtPr>
    <w:sdtEndPr>
      <w:rPr>
        <w:color w:val="000000" w:themeColor="text1"/>
        <w:spacing w:val="60"/>
      </w:rPr>
    </w:sdtEndPr>
    <w:sdtContent>
      <w:p w14:paraId="458E4AA3" w14:textId="77777777" w:rsidR="008E15A0" w:rsidRDefault="008E15A0" w:rsidP="008E15A0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D56" w:rsidRPr="00BD7D5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AC3EF3">
          <w:rPr>
            <w:color w:val="000000" w:themeColor="text1"/>
            <w:spacing w:val="60"/>
          </w:rPr>
          <w:t>Page</w:t>
        </w:r>
      </w:p>
    </w:sdtContent>
  </w:sdt>
  <w:p w14:paraId="7ED235B7" w14:textId="3D2629CC" w:rsidR="0093442E" w:rsidRDefault="00123318">
    <w:pPr>
      <w:pStyle w:val="Footer"/>
    </w:pPr>
    <w:r>
      <w:t xml:space="preserve">Sevenoaks </w:t>
    </w:r>
    <w:r w:rsidR="008E15A0">
      <w:t xml:space="preserve">Primary </w:t>
    </w:r>
    <w:r>
      <w:t>to Secondary Transition</w:t>
    </w:r>
    <w:r w:rsidR="008E15A0">
      <w:t xml:space="preserve"> Checklist – </w:t>
    </w:r>
    <w:r w:rsidR="00182333">
      <w:t xml:space="preserve">Revised </w:t>
    </w:r>
    <w:r w:rsidR="005C3E38">
      <w:t>Nov</w:t>
    </w:r>
    <w:r w:rsidR="00D62AA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A858" w14:textId="77777777" w:rsidR="000A5535" w:rsidRDefault="000A5535" w:rsidP="00E15A8C">
      <w:pPr>
        <w:spacing w:after="0" w:line="240" w:lineRule="auto"/>
      </w:pPr>
      <w:r>
        <w:separator/>
      </w:r>
    </w:p>
  </w:footnote>
  <w:footnote w:type="continuationSeparator" w:id="0">
    <w:p w14:paraId="6ED32E58" w14:textId="77777777" w:rsidR="000A5535" w:rsidRDefault="000A5535" w:rsidP="00E15A8C">
      <w:pPr>
        <w:spacing w:after="0" w:line="240" w:lineRule="auto"/>
      </w:pPr>
      <w:r>
        <w:continuationSeparator/>
      </w:r>
    </w:p>
  </w:footnote>
  <w:footnote w:type="continuationNotice" w:id="1">
    <w:p w14:paraId="13B5CC2B" w14:textId="77777777" w:rsidR="000A5535" w:rsidRDefault="000A5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E8DB" w14:textId="40F7E539" w:rsidR="004456F2" w:rsidRDefault="00AC3EF3">
    <w:pPr>
      <w:pStyle w:val="Header"/>
    </w:pPr>
    <w:r>
      <w:rPr>
        <w:noProof/>
      </w:rPr>
      <w:pict w14:anchorId="53F033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98094" o:spid="_x0000_s1026" type="#_x0000_t136" style="position:absolute;margin-left:0;margin-top:0;width:574.65pt;height:132.6pt;rotation:315;z-index:-251658238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evenoaks ST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806F" w14:textId="27D1DBF7" w:rsidR="005328DE" w:rsidRDefault="005328DE" w:rsidP="005328DE">
    <w:pPr>
      <w:pStyle w:val="Header"/>
    </w:pPr>
    <w:r w:rsidRPr="00DD14DE">
      <w:rPr>
        <w:rFonts w:ascii="Calibri" w:eastAsia="Calibri" w:hAnsi="Calibri" w:cs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62339" behindDoc="1" locked="0" layoutInCell="1" allowOverlap="1" wp14:anchorId="2588B2BA" wp14:editId="18FA9989">
              <wp:simplePos x="0" y="0"/>
              <wp:positionH relativeFrom="margin">
                <wp:posOffset>104775</wp:posOffset>
              </wp:positionH>
              <wp:positionV relativeFrom="paragraph">
                <wp:posOffset>-219710</wp:posOffset>
              </wp:positionV>
              <wp:extent cx="3238500" cy="781050"/>
              <wp:effectExtent l="0" t="0" r="0" b="0"/>
              <wp:wrapTight wrapText="bothSides">
                <wp:wrapPolygon edited="0">
                  <wp:start x="9529" y="0"/>
                  <wp:lineTo x="9529" y="21073"/>
                  <wp:lineTo x="21473" y="21073"/>
                  <wp:lineTo x="21473" y="0"/>
                  <wp:lineTo x="9529" y="0"/>
                </wp:wrapPolygon>
              </wp:wrapTight>
              <wp:docPr id="1" name="Group 18" descr="Sevenoaks/ Valence School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0" cy="781050"/>
                        <a:chOff x="0" y="0"/>
                        <a:chExt cx="3692880" cy="87112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776" y="0"/>
                          <a:ext cx="2026104" cy="8711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266121"/>
                          <a:ext cx="207645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355D3" w14:textId="77777777" w:rsidR="005328DE" w:rsidRDefault="005328DE" w:rsidP="005328D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DD14DE"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Sevenoaks STLS </w:t>
                            </w:r>
                            <w:r w:rsidRPr="00DD14DE"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kern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at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8B2BA" id="Group 18" o:spid="_x0000_s1027" alt="Sevenoaks/ Valence School Logo" style="position:absolute;margin-left:8.25pt;margin-top:-17.3pt;width:255pt;height:61.5pt;z-index:-251654141;mso-position-horizontal-relative:margin;mso-width-relative:margin;mso-height-relative:margin" coordsize="36928,8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6667;width:20261;height:8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">
                <v:imagedata r:id="rId2" o:title=""/>
              </v:shape>
              <v:rect id="Rectangle 5" o:spid="_x0000_s1029" style="position:absolute;top:2661;width:2076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v:textbox>
                  <w:txbxContent>
                    <w:p w14:paraId="49A355D3" w14:textId="77777777" w:rsidR="005328DE" w:rsidRDefault="005328DE" w:rsidP="005328DE">
                      <w:pPr>
                        <w:pStyle w:val="NormalWeb"/>
                        <w:spacing w:after="0"/>
                        <w:jc w:val="center"/>
                      </w:pPr>
                      <w:r w:rsidRPr="00DD14DE">
                        <w:rPr>
                          <w:rFonts w:ascii="Calibri" w:hAnsi="Calibri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Sevenoaks STLS </w:t>
                      </w:r>
                      <w:r w:rsidRPr="00DD14DE">
                        <w:rPr>
                          <w:rFonts w:ascii="Calibri" w:hAnsi="Calibri"/>
                          <w:b/>
                          <w:bCs/>
                          <w:color w:val="33CCCC"/>
                          <w:kern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at</w:t>
                      </w:r>
                    </w:p>
                  </w:txbxContent>
                </v:textbox>
              </v:rect>
              <w10:wrap type="tight" anchorx="margin"/>
            </v:group>
          </w:pict>
        </mc:Fallback>
      </mc:AlternateContent>
    </w:r>
    <w:r w:rsidR="00AC3EF3">
      <w:rPr>
        <w:noProof/>
      </w:rPr>
      <w:pict w14:anchorId="2271C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98095" o:spid="_x0000_s1027" type="#_x0000_t136" style="position:absolute;margin-left:0;margin-top:0;width:574.65pt;height:132.6pt;rotation:315;z-index:-251658239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evenoaks STLS"/>
          <w10:wrap anchorx="margin" anchory="margin"/>
        </v:shape>
      </w:pict>
    </w:r>
    <w:r w:rsidR="006E0CF6">
      <w:rPr>
        <w:rFonts w:ascii="Bernard MT Condensed" w:hAnsi="Bernard MT Condensed"/>
        <w:sz w:val="32"/>
        <w:szCs w:val="32"/>
      </w:rPr>
      <w:t xml:space="preserve">          </w:t>
    </w:r>
    <w:bookmarkStart w:id="6" w:name="_Hlk31616049"/>
    <w:r w:rsidRPr="007A29BF">
      <w:rPr>
        <w:b/>
        <w:bCs/>
        <w:sz w:val="32"/>
        <w:szCs w:val="32"/>
        <w:u w:val="single"/>
      </w:rPr>
      <w:t>SEND/Vulnerable Pupil Transition Checklist</w:t>
    </w:r>
    <w:r w:rsidRPr="009D2982">
      <w:rPr>
        <w:b/>
        <w:bCs/>
        <w:sz w:val="32"/>
        <w:szCs w:val="32"/>
        <w:u w:val="single"/>
      </w:rPr>
      <w:t xml:space="preserve"> </w:t>
    </w:r>
    <w:r>
      <w:rPr>
        <w:b/>
        <w:bCs/>
        <w:sz w:val="32"/>
        <w:szCs w:val="32"/>
        <w:u w:val="single"/>
      </w:rPr>
      <w:t>– Primary</w:t>
    </w:r>
    <w:r w:rsidRPr="007A29BF">
      <w:rPr>
        <w:b/>
        <w:bCs/>
        <w:sz w:val="32"/>
        <w:szCs w:val="32"/>
        <w:u w:val="single"/>
      </w:rPr>
      <w:t xml:space="preserve"> to </w:t>
    </w:r>
    <w:r>
      <w:rPr>
        <w:b/>
        <w:bCs/>
        <w:sz w:val="32"/>
        <w:szCs w:val="32"/>
        <w:u w:val="single"/>
      </w:rPr>
      <w:t xml:space="preserve">Secondary </w:t>
    </w:r>
    <w:r w:rsidR="00AC3EF3">
      <w:rPr>
        <w:noProof/>
      </w:rPr>
      <w:pict w14:anchorId="6F9F1130">
        <v:shape id="_x0000_s1028" type="#_x0000_t136" style="position:absolute;margin-left:0;margin-top:0;width:574.65pt;height:132.6pt;rotation:315;z-index:-251652093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evenoaks STLS"/>
          <w10:wrap anchorx="margin" anchory="margin"/>
        </v:shape>
      </w:pict>
    </w:r>
  </w:p>
  <w:bookmarkEnd w:id="6"/>
  <w:p w14:paraId="0324DA06" w14:textId="742257FF" w:rsidR="008D16C8" w:rsidRPr="006E0CF6" w:rsidRDefault="00FD6F08" w:rsidP="006E0CF6">
    <w:pPr>
      <w:pStyle w:val="Header"/>
      <w:rPr>
        <w:rFonts w:ascii="Bernard MT Condensed" w:hAnsi="Bernard MT Condensed"/>
        <w:sz w:val="32"/>
        <w:szCs w:val="32"/>
      </w:rPr>
    </w:pPr>
    <w:r>
      <w:rPr>
        <w:rFonts w:ascii="Bernard MT Condensed" w:hAnsi="Bernard MT Condensed"/>
        <w:sz w:val="32"/>
        <w:szCs w:val="32"/>
      </w:rPr>
      <w:tab/>
    </w:r>
    <w:r>
      <w:rPr>
        <w:rFonts w:ascii="Bernard MT Condensed" w:hAnsi="Bernard MT Condensed"/>
        <w:sz w:val="32"/>
        <w:szCs w:val="32"/>
      </w:rPr>
      <w:tab/>
    </w:r>
    <w:r w:rsidR="00BF222E" w:rsidRPr="00C1052B">
      <w:rPr>
        <w:rFonts w:ascii="Source Sans Pro Black" w:hAnsi="Source Sans Pro Black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EE16" w14:textId="27E0F1B4" w:rsidR="004456F2" w:rsidRDefault="005328DE">
    <w:pPr>
      <w:pStyle w:val="Header"/>
    </w:pPr>
    <w:r w:rsidRPr="00DD14DE">
      <w:rPr>
        <w:rFonts w:ascii="Calibri" w:eastAsia="Calibri" w:hAnsi="Calibri" w:cs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60291" behindDoc="1" locked="0" layoutInCell="1" allowOverlap="1" wp14:anchorId="2B0F7184" wp14:editId="4D0770ED">
              <wp:simplePos x="0" y="0"/>
              <wp:positionH relativeFrom="margin">
                <wp:posOffset>-57150</wp:posOffset>
              </wp:positionH>
              <wp:positionV relativeFrom="paragraph">
                <wp:posOffset>-266700</wp:posOffset>
              </wp:positionV>
              <wp:extent cx="3238500" cy="781050"/>
              <wp:effectExtent l="0" t="0" r="0" b="0"/>
              <wp:wrapTight wrapText="bothSides">
                <wp:wrapPolygon edited="0">
                  <wp:start x="9529" y="0"/>
                  <wp:lineTo x="9529" y="21073"/>
                  <wp:lineTo x="21473" y="21073"/>
                  <wp:lineTo x="21473" y="0"/>
                  <wp:lineTo x="9529" y="0"/>
                </wp:wrapPolygon>
              </wp:wrapTight>
              <wp:docPr id="19" name="Group 18" descr="Sevenoaks/Valance School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0" cy="781050"/>
                        <a:chOff x="0" y="0"/>
                        <a:chExt cx="3692880" cy="87112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776" y="0"/>
                          <a:ext cx="2026104" cy="8711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0" y="266121"/>
                          <a:ext cx="207645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2E7A8" w14:textId="77777777" w:rsidR="0054129A" w:rsidRDefault="0054129A" w:rsidP="0054129A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DD14DE"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Sevenoaks STLS </w:t>
                            </w:r>
                            <w:r w:rsidRPr="00DD14DE"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kern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at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F7184" id="_x0000_s1030" alt="Sevenoaks/Valance School Logo" style="position:absolute;margin-left:-4.5pt;margin-top:-21pt;width:255pt;height:61.5pt;z-index:-251656189;mso-position-horizontal-relative:margin;mso-width-relative:margin;mso-height-relative:margin" coordsize="36928,8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left:16667;width:20261;height:8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">
                <v:imagedata r:id="rId2" o:title=""/>
              </v:shape>
              <v:rect id="Rectangle 3" o:spid="_x0000_s1032" style="position:absolute;top:2661;width:2076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2B52E7A8" w14:textId="77777777" w:rsidR="0054129A" w:rsidRDefault="0054129A" w:rsidP="0054129A">
                      <w:pPr>
                        <w:pStyle w:val="NormalWeb"/>
                        <w:spacing w:after="0"/>
                        <w:jc w:val="center"/>
                      </w:pPr>
                      <w:r w:rsidRPr="00DD14DE">
                        <w:rPr>
                          <w:rFonts w:ascii="Calibri" w:hAnsi="Calibri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Sevenoaks STLS </w:t>
                      </w:r>
                      <w:r w:rsidRPr="00DD14DE">
                        <w:rPr>
                          <w:rFonts w:ascii="Calibri" w:hAnsi="Calibri"/>
                          <w:b/>
                          <w:bCs/>
                          <w:color w:val="33CCCC"/>
                          <w:kern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at</w:t>
                      </w:r>
                    </w:p>
                  </w:txbxContent>
                </v:textbox>
              </v:rect>
              <w10:wrap type="tight" anchorx="margin"/>
            </v:group>
          </w:pict>
        </mc:Fallback>
      </mc:AlternateContent>
    </w:r>
    <w:r w:rsidRPr="007A29BF">
      <w:rPr>
        <w:b/>
        <w:bCs/>
        <w:sz w:val="32"/>
        <w:szCs w:val="32"/>
        <w:u w:val="single"/>
      </w:rPr>
      <w:t>SEND/Vulnerable Pupil Transition Checklist</w:t>
    </w:r>
    <w:r w:rsidRPr="009D2982">
      <w:rPr>
        <w:b/>
        <w:bCs/>
        <w:sz w:val="32"/>
        <w:szCs w:val="32"/>
        <w:u w:val="single"/>
      </w:rPr>
      <w:t xml:space="preserve"> </w:t>
    </w:r>
    <w:r>
      <w:rPr>
        <w:b/>
        <w:bCs/>
        <w:sz w:val="32"/>
        <w:szCs w:val="32"/>
        <w:u w:val="single"/>
      </w:rPr>
      <w:t>– Primary</w:t>
    </w:r>
    <w:r w:rsidRPr="007A29BF">
      <w:rPr>
        <w:b/>
        <w:bCs/>
        <w:sz w:val="32"/>
        <w:szCs w:val="32"/>
        <w:u w:val="single"/>
      </w:rPr>
      <w:t xml:space="preserve"> to </w:t>
    </w:r>
    <w:r>
      <w:rPr>
        <w:b/>
        <w:bCs/>
        <w:sz w:val="32"/>
        <w:szCs w:val="32"/>
        <w:u w:val="single"/>
      </w:rPr>
      <w:t xml:space="preserve">Secondary </w:t>
    </w:r>
    <w:r w:rsidR="00AC3EF3">
      <w:rPr>
        <w:noProof/>
      </w:rPr>
      <w:pict w14:anchorId="6ED3F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98093" o:spid="_x0000_s1025" type="#_x0000_t136" style="position:absolute;margin-left:0;margin-top:0;width:574.65pt;height:132.6pt;rotation:315;z-index:-251658237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evenoaks ST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A1"/>
    <w:multiLevelType w:val="hybridMultilevel"/>
    <w:tmpl w:val="182A47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53B"/>
    <w:multiLevelType w:val="hybridMultilevel"/>
    <w:tmpl w:val="2DD80116"/>
    <w:lvl w:ilvl="0" w:tplc="B20CE6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6A2"/>
    <w:multiLevelType w:val="hybridMultilevel"/>
    <w:tmpl w:val="1BD65012"/>
    <w:lvl w:ilvl="0" w:tplc="287EE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1A92"/>
    <w:multiLevelType w:val="hybridMultilevel"/>
    <w:tmpl w:val="1BDE549A"/>
    <w:lvl w:ilvl="0" w:tplc="42E23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558E"/>
    <w:multiLevelType w:val="hybridMultilevel"/>
    <w:tmpl w:val="F6DCD68C"/>
    <w:lvl w:ilvl="0" w:tplc="42E23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B199F"/>
    <w:multiLevelType w:val="hybridMultilevel"/>
    <w:tmpl w:val="245C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6522"/>
    <w:multiLevelType w:val="hybridMultilevel"/>
    <w:tmpl w:val="338273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56199">
    <w:abstractNumId w:val="2"/>
  </w:num>
  <w:num w:numId="2" w16cid:durableId="2094155471">
    <w:abstractNumId w:val="6"/>
  </w:num>
  <w:num w:numId="3" w16cid:durableId="151875192">
    <w:abstractNumId w:val="1"/>
  </w:num>
  <w:num w:numId="4" w16cid:durableId="100498558">
    <w:abstractNumId w:val="4"/>
  </w:num>
  <w:num w:numId="5" w16cid:durableId="1310017416">
    <w:abstractNumId w:val="3"/>
  </w:num>
  <w:num w:numId="6" w16cid:durableId="272977027">
    <w:abstractNumId w:val="5"/>
  </w:num>
  <w:num w:numId="7" w16cid:durableId="197745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8C"/>
    <w:rsid w:val="00017413"/>
    <w:rsid w:val="000178D6"/>
    <w:rsid w:val="00024844"/>
    <w:rsid w:val="0002659C"/>
    <w:rsid w:val="000301DD"/>
    <w:rsid w:val="000307D0"/>
    <w:rsid w:val="0003151A"/>
    <w:rsid w:val="00033674"/>
    <w:rsid w:val="000363B9"/>
    <w:rsid w:val="00053C59"/>
    <w:rsid w:val="00062C98"/>
    <w:rsid w:val="00071F12"/>
    <w:rsid w:val="00074F35"/>
    <w:rsid w:val="000806AC"/>
    <w:rsid w:val="00084B25"/>
    <w:rsid w:val="000865B9"/>
    <w:rsid w:val="0009481D"/>
    <w:rsid w:val="000A01C1"/>
    <w:rsid w:val="000A2E3F"/>
    <w:rsid w:val="000A5535"/>
    <w:rsid w:val="000B33EB"/>
    <w:rsid w:val="000B44BC"/>
    <w:rsid w:val="000B512F"/>
    <w:rsid w:val="000B584C"/>
    <w:rsid w:val="000C5738"/>
    <w:rsid w:val="000C61E2"/>
    <w:rsid w:val="000C6F16"/>
    <w:rsid w:val="000D0E5A"/>
    <w:rsid w:val="000D76DC"/>
    <w:rsid w:val="000E00EC"/>
    <w:rsid w:val="000E2200"/>
    <w:rsid w:val="000E507D"/>
    <w:rsid w:val="000F0AC0"/>
    <w:rsid w:val="000F1586"/>
    <w:rsid w:val="000F5A1C"/>
    <w:rsid w:val="00103AEF"/>
    <w:rsid w:val="001139AB"/>
    <w:rsid w:val="00123318"/>
    <w:rsid w:val="00131FA6"/>
    <w:rsid w:val="00133003"/>
    <w:rsid w:val="00144B0F"/>
    <w:rsid w:val="001459B0"/>
    <w:rsid w:val="00151333"/>
    <w:rsid w:val="00151D17"/>
    <w:rsid w:val="00156A5E"/>
    <w:rsid w:val="001617A4"/>
    <w:rsid w:val="00171B97"/>
    <w:rsid w:val="001723E9"/>
    <w:rsid w:val="0017295A"/>
    <w:rsid w:val="00182333"/>
    <w:rsid w:val="00183ADD"/>
    <w:rsid w:val="00186E8B"/>
    <w:rsid w:val="00192ECF"/>
    <w:rsid w:val="001A0F95"/>
    <w:rsid w:val="001A5B3C"/>
    <w:rsid w:val="001A7722"/>
    <w:rsid w:val="001B4427"/>
    <w:rsid w:val="001B4A29"/>
    <w:rsid w:val="001C54A6"/>
    <w:rsid w:val="001D2923"/>
    <w:rsid w:val="001D322F"/>
    <w:rsid w:val="001D3245"/>
    <w:rsid w:val="001D5D6B"/>
    <w:rsid w:val="001E04D7"/>
    <w:rsid w:val="001E3BE1"/>
    <w:rsid w:val="001E53BC"/>
    <w:rsid w:val="001F667A"/>
    <w:rsid w:val="001F69C4"/>
    <w:rsid w:val="001F6F18"/>
    <w:rsid w:val="002048A0"/>
    <w:rsid w:val="0020786C"/>
    <w:rsid w:val="002100CC"/>
    <w:rsid w:val="002130F3"/>
    <w:rsid w:val="00217407"/>
    <w:rsid w:val="00217D31"/>
    <w:rsid w:val="0022050B"/>
    <w:rsid w:val="00225403"/>
    <w:rsid w:val="00226213"/>
    <w:rsid w:val="00227520"/>
    <w:rsid w:val="002278CA"/>
    <w:rsid w:val="002337C2"/>
    <w:rsid w:val="00244892"/>
    <w:rsid w:val="002456EB"/>
    <w:rsid w:val="00252327"/>
    <w:rsid w:val="0027077C"/>
    <w:rsid w:val="00271683"/>
    <w:rsid w:val="00271CD6"/>
    <w:rsid w:val="0029187B"/>
    <w:rsid w:val="002946F8"/>
    <w:rsid w:val="00296870"/>
    <w:rsid w:val="002E4F45"/>
    <w:rsid w:val="002F0819"/>
    <w:rsid w:val="002F1211"/>
    <w:rsid w:val="002F231E"/>
    <w:rsid w:val="002F4016"/>
    <w:rsid w:val="002F6247"/>
    <w:rsid w:val="002F72F8"/>
    <w:rsid w:val="00305A27"/>
    <w:rsid w:val="003074A6"/>
    <w:rsid w:val="00314D3B"/>
    <w:rsid w:val="003210F1"/>
    <w:rsid w:val="0032143D"/>
    <w:rsid w:val="00325749"/>
    <w:rsid w:val="00327452"/>
    <w:rsid w:val="0032772B"/>
    <w:rsid w:val="003348B4"/>
    <w:rsid w:val="00356563"/>
    <w:rsid w:val="00361DBA"/>
    <w:rsid w:val="003646BA"/>
    <w:rsid w:val="00365380"/>
    <w:rsid w:val="003658F7"/>
    <w:rsid w:val="0036682E"/>
    <w:rsid w:val="00370AF0"/>
    <w:rsid w:val="00371D04"/>
    <w:rsid w:val="003739B4"/>
    <w:rsid w:val="00374993"/>
    <w:rsid w:val="003765D4"/>
    <w:rsid w:val="00377C21"/>
    <w:rsid w:val="00383337"/>
    <w:rsid w:val="00383BEE"/>
    <w:rsid w:val="00392671"/>
    <w:rsid w:val="0039543D"/>
    <w:rsid w:val="003A291C"/>
    <w:rsid w:val="003A67A3"/>
    <w:rsid w:val="003B7FD8"/>
    <w:rsid w:val="003C0AA4"/>
    <w:rsid w:val="003C6794"/>
    <w:rsid w:val="003D058F"/>
    <w:rsid w:val="003D363A"/>
    <w:rsid w:val="003E37B1"/>
    <w:rsid w:val="003E57AC"/>
    <w:rsid w:val="00400C9C"/>
    <w:rsid w:val="004011D0"/>
    <w:rsid w:val="00401CB1"/>
    <w:rsid w:val="004028C7"/>
    <w:rsid w:val="00405967"/>
    <w:rsid w:val="00405A23"/>
    <w:rsid w:val="00407AA6"/>
    <w:rsid w:val="004104D9"/>
    <w:rsid w:val="004121F0"/>
    <w:rsid w:val="004140C9"/>
    <w:rsid w:val="00417F9E"/>
    <w:rsid w:val="00426902"/>
    <w:rsid w:val="00431BB1"/>
    <w:rsid w:val="0043442A"/>
    <w:rsid w:val="00434493"/>
    <w:rsid w:val="004456F2"/>
    <w:rsid w:val="00454D61"/>
    <w:rsid w:val="00463FF5"/>
    <w:rsid w:val="00467174"/>
    <w:rsid w:val="0047417F"/>
    <w:rsid w:val="00475716"/>
    <w:rsid w:val="00476176"/>
    <w:rsid w:val="00477A49"/>
    <w:rsid w:val="00487CCD"/>
    <w:rsid w:val="00497DD9"/>
    <w:rsid w:val="004A0937"/>
    <w:rsid w:val="004A140B"/>
    <w:rsid w:val="004A6F90"/>
    <w:rsid w:val="004B30A1"/>
    <w:rsid w:val="004C333B"/>
    <w:rsid w:val="004D7B1B"/>
    <w:rsid w:val="004E2466"/>
    <w:rsid w:val="004E630D"/>
    <w:rsid w:val="00515387"/>
    <w:rsid w:val="00517C53"/>
    <w:rsid w:val="00526E27"/>
    <w:rsid w:val="00527534"/>
    <w:rsid w:val="005328DE"/>
    <w:rsid w:val="00540AF3"/>
    <w:rsid w:val="0054129A"/>
    <w:rsid w:val="0054402B"/>
    <w:rsid w:val="005443BC"/>
    <w:rsid w:val="00544744"/>
    <w:rsid w:val="0054546D"/>
    <w:rsid w:val="00551E0F"/>
    <w:rsid w:val="00557DC2"/>
    <w:rsid w:val="00561B3D"/>
    <w:rsid w:val="005770CE"/>
    <w:rsid w:val="00580025"/>
    <w:rsid w:val="00587804"/>
    <w:rsid w:val="00597ECB"/>
    <w:rsid w:val="005B2039"/>
    <w:rsid w:val="005B52A2"/>
    <w:rsid w:val="005B5781"/>
    <w:rsid w:val="005C07A9"/>
    <w:rsid w:val="005C3E38"/>
    <w:rsid w:val="005D1098"/>
    <w:rsid w:val="005F54C9"/>
    <w:rsid w:val="00605144"/>
    <w:rsid w:val="0061198C"/>
    <w:rsid w:val="00615877"/>
    <w:rsid w:val="00620490"/>
    <w:rsid w:val="00625D85"/>
    <w:rsid w:val="0063280F"/>
    <w:rsid w:val="00632968"/>
    <w:rsid w:val="0064136D"/>
    <w:rsid w:val="0064576E"/>
    <w:rsid w:val="00662699"/>
    <w:rsid w:val="00662994"/>
    <w:rsid w:val="00662C73"/>
    <w:rsid w:val="00664BA7"/>
    <w:rsid w:val="00681406"/>
    <w:rsid w:val="00681794"/>
    <w:rsid w:val="00683C03"/>
    <w:rsid w:val="0068436C"/>
    <w:rsid w:val="00686466"/>
    <w:rsid w:val="00686CB6"/>
    <w:rsid w:val="006A1E4D"/>
    <w:rsid w:val="006B10BC"/>
    <w:rsid w:val="006C6F77"/>
    <w:rsid w:val="006D1C60"/>
    <w:rsid w:val="006E0CF6"/>
    <w:rsid w:val="006E348F"/>
    <w:rsid w:val="006F2316"/>
    <w:rsid w:val="006F3C7C"/>
    <w:rsid w:val="006F4DEC"/>
    <w:rsid w:val="00706996"/>
    <w:rsid w:val="00710862"/>
    <w:rsid w:val="007128B0"/>
    <w:rsid w:val="007246D6"/>
    <w:rsid w:val="00735099"/>
    <w:rsid w:val="00751563"/>
    <w:rsid w:val="0075324D"/>
    <w:rsid w:val="007550D7"/>
    <w:rsid w:val="00757DDB"/>
    <w:rsid w:val="007620E5"/>
    <w:rsid w:val="007801A4"/>
    <w:rsid w:val="00784D2E"/>
    <w:rsid w:val="00786B44"/>
    <w:rsid w:val="00795C79"/>
    <w:rsid w:val="00795CE8"/>
    <w:rsid w:val="007A523D"/>
    <w:rsid w:val="007B10BB"/>
    <w:rsid w:val="007B5FD5"/>
    <w:rsid w:val="007C4A9D"/>
    <w:rsid w:val="007D0AB0"/>
    <w:rsid w:val="007D2CA3"/>
    <w:rsid w:val="007D55A9"/>
    <w:rsid w:val="007E2EED"/>
    <w:rsid w:val="007E3942"/>
    <w:rsid w:val="007E44A2"/>
    <w:rsid w:val="007E7F59"/>
    <w:rsid w:val="007F3A24"/>
    <w:rsid w:val="008203A6"/>
    <w:rsid w:val="00825547"/>
    <w:rsid w:val="00832771"/>
    <w:rsid w:val="00836822"/>
    <w:rsid w:val="00844FFD"/>
    <w:rsid w:val="00854478"/>
    <w:rsid w:val="0085495D"/>
    <w:rsid w:val="00864928"/>
    <w:rsid w:val="008716AD"/>
    <w:rsid w:val="008720EF"/>
    <w:rsid w:val="0087709B"/>
    <w:rsid w:val="00884A7D"/>
    <w:rsid w:val="0089030E"/>
    <w:rsid w:val="008A38D1"/>
    <w:rsid w:val="008A63A8"/>
    <w:rsid w:val="008B1FB9"/>
    <w:rsid w:val="008B4451"/>
    <w:rsid w:val="008B4A3C"/>
    <w:rsid w:val="008C67ED"/>
    <w:rsid w:val="008D16C8"/>
    <w:rsid w:val="008D256F"/>
    <w:rsid w:val="008D7A78"/>
    <w:rsid w:val="008E0C16"/>
    <w:rsid w:val="008E15A0"/>
    <w:rsid w:val="008F5C42"/>
    <w:rsid w:val="008F7D20"/>
    <w:rsid w:val="00902CD1"/>
    <w:rsid w:val="00902ECB"/>
    <w:rsid w:val="00902FE9"/>
    <w:rsid w:val="009071E0"/>
    <w:rsid w:val="00907738"/>
    <w:rsid w:val="009077AE"/>
    <w:rsid w:val="009105EE"/>
    <w:rsid w:val="00916843"/>
    <w:rsid w:val="00916FE2"/>
    <w:rsid w:val="00923705"/>
    <w:rsid w:val="0093442E"/>
    <w:rsid w:val="009369EB"/>
    <w:rsid w:val="00946531"/>
    <w:rsid w:val="009472C3"/>
    <w:rsid w:val="00950970"/>
    <w:rsid w:val="00951554"/>
    <w:rsid w:val="00953D16"/>
    <w:rsid w:val="00955B3D"/>
    <w:rsid w:val="00960834"/>
    <w:rsid w:val="00960B9F"/>
    <w:rsid w:val="00961233"/>
    <w:rsid w:val="00961B13"/>
    <w:rsid w:val="00970C75"/>
    <w:rsid w:val="0097101E"/>
    <w:rsid w:val="00974ABE"/>
    <w:rsid w:val="00987C50"/>
    <w:rsid w:val="00987FBA"/>
    <w:rsid w:val="009922C6"/>
    <w:rsid w:val="00995737"/>
    <w:rsid w:val="0099684B"/>
    <w:rsid w:val="009A45E9"/>
    <w:rsid w:val="009A48A6"/>
    <w:rsid w:val="009C28FC"/>
    <w:rsid w:val="009D221B"/>
    <w:rsid w:val="009D5D7A"/>
    <w:rsid w:val="009D6F26"/>
    <w:rsid w:val="009E0618"/>
    <w:rsid w:val="009E5810"/>
    <w:rsid w:val="009F2CC6"/>
    <w:rsid w:val="009F5E2C"/>
    <w:rsid w:val="00A05B58"/>
    <w:rsid w:val="00A05C83"/>
    <w:rsid w:val="00A06696"/>
    <w:rsid w:val="00A16572"/>
    <w:rsid w:val="00A269C2"/>
    <w:rsid w:val="00A27256"/>
    <w:rsid w:val="00A3000A"/>
    <w:rsid w:val="00A31E01"/>
    <w:rsid w:val="00A32323"/>
    <w:rsid w:val="00A365EE"/>
    <w:rsid w:val="00A42ED0"/>
    <w:rsid w:val="00A54AF5"/>
    <w:rsid w:val="00A555C9"/>
    <w:rsid w:val="00A61032"/>
    <w:rsid w:val="00A618FE"/>
    <w:rsid w:val="00A63A20"/>
    <w:rsid w:val="00A64F41"/>
    <w:rsid w:val="00A72011"/>
    <w:rsid w:val="00A73FC5"/>
    <w:rsid w:val="00A83C33"/>
    <w:rsid w:val="00A92B8F"/>
    <w:rsid w:val="00A9313D"/>
    <w:rsid w:val="00A956C0"/>
    <w:rsid w:val="00A95C44"/>
    <w:rsid w:val="00AA4DA9"/>
    <w:rsid w:val="00AB33CE"/>
    <w:rsid w:val="00AC3EF3"/>
    <w:rsid w:val="00AC690E"/>
    <w:rsid w:val="00AE15E1"/>
    <w:rsid w:val="00AE1885"/>
    <w:rsid w:val="00AE6E95"/>
    <w:rsid w:val="00AF00B6"/>
    <w:rsid w:val="00AF22D8"/>
    <w:rsid w:val="00AF3883"/>
    <w:rsid w:val="00AF6A2F"/>
    <w:rsid w:val="00B021D8"/>
    <w:rsid w:val="00B0325C"/>
    <w:rsid w:val="00B10CA8"/>
    <w:rsid w:val="00B12042"/>
    <w:rsid w:val="00B224C9"/>
    <w:rsid w:val="00B3743E"/>
    <w:rsid w:val="00B41246"/>
    <w:rsid w:val="00B514AD"/>
    <w:rsid w:val="00B51CBB"/>
    <w:rsid w:val="00B63B14"/>
    <w:rsid w:val="00B72D7A"/>
    <w:rsid w:val="00B76D85"/>
    <w:rsid w:val="00B8322E"/>
    <w:rsid w:val="00B846F2"/>
    <w:rsid w:val="00B84FC1"/>
    <w:rsid w:val="00B85105"/>
    <w:rsid w:val="00B859BB"/>
    <w:rsid w:val="00B86C33"/>
    <w:rsid w:val="00B917FA"/>
    <w:rsid w:val="00BA1856"/>
    <w:rsid w:val="00BA1936"/>
    <w:rsid w:val="00BA29DB"/>
    <w:rsid w:val="00BA4678"/>
    <w:rsid w:val="00BB1110"/>
    <w:rsid w:val="00BB2321"/>
    <w:rsid w:val="00BB7ED4"/>
    <w:rsid w:val="00BC72C4"/>
    <w:rsid w:val="00BD3EC1"/>
    <w:rsid w:val="00BD7D56"/>
    <w:rsid w:val="00BE0905"/>
    <w:rsid w:val="00BE14F2"/>
    <w:rsid w:val="00BE1574"/>
    <w:rsid w:val="00BE1EDF"/>
    <w:rsid w:val="00BE3486"/>
    <w:rsid w:val="00BE76F4"/>
    <w:rsid w:val="00BF222E"/>
    <w:rsid w:val="00BF2D44"/>
    <w:rsid w:val="00C02B3A"/>
    <w:rsid w:val="00C04548"/>
    <w:rsid w:val="00C07309"/>
    <w:rsid w:val="00C07AD4"/>
    <w:rsid w:val="00C10BC2"/>
    <w:rsid w:val="00C11324"/>
    <w:rsid w:val="00C13ABD"/>
    <w:rsid w:val="00C147D9"/>
    <w:rsid w:val="00C251E0"/>
    <w:rsid w:val="00C272B7"/>
    <w:rsid w:val="00C314A7"/>
    <w:rsid w:val="00C3257A"/>
    <w:rsid w:val="00C41990"/>
    <w:rsid w:val="00C42533"/>
    <w:rsid w:val="00C428D8"/>
    <w:rsid w:val="00C43528"/>
    <w:rsid w:val="00C45818"/>
    <w:rsid w:val="00C66CBE"/>
    <w:rsid w:val="00C67FFD"/>
    <w:rsid w:val="00C8038E"/>
    <w:rsid w:val="00C825D9"/>
    <w:rsid w:val="00C92AFC"/>
    <w:rsid w:val="00CC4A78"/>
    <w:rsid w:val="00CD1BFC"/>
    <w:rsid w:val="00CD1CAC"/>
    <w:rsid w:val="00CD3A4E"/>
    <w:rsid w:val="00CD78C1"/>
    <w:rsid w:val="00CE367F"/>
    <w:rsid w:val="00CF066E"/>
    <w:rsid w:val="00D00CF9"/>
    <w:rsid w:val="00D017DC"/>
    <w:rsid w:val="00D1257B"/>
    <w:rsid w:val="00D16CEA"/>
    <w:rsid w:val="00D217A8"/>
    <w:rsid w:val="00D31E3F"/>
    <w:rsid w:val="00D33761"/>
    <w:rsid w:val="00D3557A"/>
    <w:rsid w:val="00D378D9"/>
    <w:rsid w:val="00D41986"/>
    <w:rsid w:val="00D41C0E"/>
    <w:rsid w:val="00D44F44"/>
    <w:rsid w:val="00D4588A"/>
    <w:rsid w:val="00D46EB2"/>
    <w:rsid w:val="00D52F04"/>
    <w:rsid w:val="00D53018"/>
    <w:rsid w:val="00D62AA0"/>
    <w:rsid w:val="00D65FED"/>
    <w:rsid w:val="00D73E54"/>
    <w:rsid w:val="00D82C4C"/>
    <w:rsid w:val="00D83885"/>
    <w:rsid w:val="00D86C20"/>
    <w:rsid w:val="00D9633F"/>
    <w:rsid w:val="00D9688A"/>
    <w:rsid w:val="00DA7E42"/>
    <w:rsid w:val="00DC47F5"/>
    <w:rsid w:val="00DC7257"/>
    <w:rsid w:val="00DD14DE"/>
    <w:rsid w:val="00DD444F"/>
    <w:rsid w:val="00DD4C8E"/>
    <w:rsid w:val="00DD7990"/>
    <w:rsid w:val="00DE29D9"/>
    <w:rsid w:val="00DE2EE2"/>
    <w:rsid w:val="00DE66DE"/>
    <w:rsid w:val="00DF06F1"/>
    <w:rsid w:val="00DF153D"/>
    <w:rsid w:val="00E046B1"/>
    <w:rsid w:val="00E078F3"/>
    <w:rsid w:val="00E13A5D"/>
    <w:rsid w:val="00E15A8C"/>
    <w:rsid w:val="00E225DC"/>
    <w:rsid w:val="00E23276"/>
    <w:rsid w:val="00E34486"/>
    <w:rsid w:val="00E358D8"/>
    <w:rsid w:val="00E44B6F"/>
    <w:rsid w:val="00E44B75"/>
    <w:rsid w:val="00E44FA9"/>
    <w:rsid w:val="00E51F10"/>
    <w:rsid w:val="00E60AB4"/>
    <w:rsid w:val="00E925E8"/>
    <w:rsid w:val="00E93B2B"/>
    <w:rsid w:val="00E96390"/>
    <w:rsid w:val="00EA2A0E"/>
    <w:rsid w:val="00EA357B"/>
    <w:rsid w:val="00EA3E51"/>
    <w:rsid w:val="00EC3243"/>
    <w:rsid w:val="00ED238E"/>
    <w:rsid w:val="00ED3F05"/>
    <w:rsid w:val="00ED7EAE"/>
    <w:rsid w:val="00EE1111"/>
    <w:rsid w:val="00EE3D11"/>
    <w:rsid w:val="00EF4C93"/>
    <w:rsid w:val="00EF6D31"/>
    <w:rsid w:val="00F00F7C"/>
    <w:rsid w:val="00F04DDE"/>
    <w:rsid w:val="00F10E1B"/>
    <w:rsid w:val="00F17B1F"/>
    <w:rsid w:val="00F246FA"/>
    <w:rsid w:val="00F248E3"/>
    <w:rsid w:val="00F24B75"/>
    <w:rsid w:val="00F40565"/>
    <w:rsid w:val="00F439A2"/>
    <w:rsid w:val="00F57B76"/>
    <w:rsid w:val="00F57FA1"/>
    <w:rsid w:val="00F646A5"/>
    <w:rsid w:val="00F70F13"/>
    <w:rsid w:val="00F85B71"/>
    <w:rsid w:val="00F873A9"/>
    <w:rsid w:val="00F970FB"/>
    <w:rsid w:val="00FA2819"/>
    <w:rsid w:val="00FA5459"/>
    <w:rsid w:val="00FA5C9C"/>
    <w:rsid w:val="00FB2F35"/>
    <w:rsid w:val="00FB3424"/>
    <w:rsid w:val="00FB3DD6"/>
    <w:rsid w:val="00FB58C9"/>
    <w:rsid w:val="00FB6C97"/>
    <w:rsid w:val="00FC365C"/>
    <w:rsid w:val="00FC43F8"/>
    <w:rsid w:val="00FC4498"/>
    <w:rsid w:val="00FC47DC"/>
    <w:rsid w:val="00FC4E6C"/>
    <w:rsid w:val="00FC550F"/>
    <w:rsid w:val="00FD0A7E"/>
    <w:rsid w:val="00FD2CC3"/>
    <w:rsid w:val="00FD2E14"/>
    <w:rsid w:val="00FD6F08"/>
    <w:rsid w:val="00FE27A9"/>
    <w:rsid w:val="00FE2D2C"/>
    <w:rsid w:val="00FE6B93"/>
    <w:rsid w:val="00FF0F7F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1C17"/>
  <w15:chartTrackingRefBased/>
  <w15:docId w15:val="{BB4F8600-549E-4730-97EB-3E5C31E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2E"/>
  </w:style>
  <w:style w:type="paragraph" w:styleId="Footer">
    <w:name w:val="footer"/>
    <w:basedOn w:val="Normal"/>
    <w:link w:val="FooterChar"/>
    <w:uiPriority w:val="99"/>
    <w:unhideWhenUsed/>
    <w:rsid w:val="0093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2E"/>
  </w:style>
  <w:style w:type="paragraph" w:styleId="ListParagraph">
    <w:name w:val="List Paragraph"/>
    <w:basedOn w:val="Normal"/>
    <w:uiPriority w:val="34"/>
    <w:qFormat/>
    <w:rsid w:val="00D96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14D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C36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365C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275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2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lsi.org.uk/news-and-events/news/primary/transferring-pupil-records-to-a-new-school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kelsi.org.uk/news-and-events/news/primary/free-pshe-transition-to-secondary-school-materials-for-year-6-pupi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4dc8c0cf-4a70-4ed3-857a-6700cf3e49f2">
      <Terms xmlns="http://schemas.microsoft.com/office/infopath/2007/PartnerControls"/>
    </lcf76f155ced4ddcb4097134ff3c332f>
    <TaxCatchAll xmlns="493e43d4-9d32-4dec-8ffe-70e3f7fe44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73FAB9C8BE43BEC6D6BCA1328C63" ma:contentTypeVersion="18" ma:contentTypeDescription="Create a new document." ma:contentTypeScope="" ma:versionID="42fde89919bd73464d3fd94646a2cf37">
  <xsd:schema xmlns:xsd="http://www.w3.org/2001/XMLSchema" xmlns:xs="http://www.w3.org/2001/XMLSchema" xmlns:p="http://schemas.microsoft.com/office/2006/metadata/properties" xmlns:ns1="http://schemas.microsoft.com/sharepoint/v3" xmlns:ns2="4dc8c0cf-4a70-4ed3-857a-6700cf3e49f2" xmlns:ns3="493e43d4-9d32-4dec-8ffe-70e3f7fe44fc" targetNamespace="http://schemas.microsoft.com/office/2006/metadata/properties" ma:root="true" ma:fieldsID="90a1814ad4833b880c59647b9565bb88" ns1:_="" ns2:_="" ns3:_="">
    <xsd:import namespace="http://schemas.microsoft.com/sharepoint/v3"/>
    <xsd:import namespace="4dc8c0cf-4a70-4ed3-857a-6700cf3e49f2"/>
    <xsd:import namespace="493e43d4-9d32-4dec-8ffe-70e3f7fe44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c0cf-4a70-4ed3-857a-6700cf3e4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8db17a-9bfb-4c38-9ed4-f72f7195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43d4-9d32-4dec-8ffe-70e3f7fe4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66af8f2-d9bb-4206-aea5-568372e46249}" ma:internalName="TaxCatchAll" ma:showField="CatchAllData" ma:web="493e43d4-9d32-4dec-8ffe-70e3f7fe4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B78CD-3A52-4638-A093-EF60B7277F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c8c0cf-4a70-4ed3-857a-6700cf3e49f2"/>
    <ds:schemaRef ds:uri="493e43d4-9d32-4dec-8ffe-70e3f7fe44fc"/>
  </ds:schemaRefs>
</ds:datastoreItem>
</file>

<file path=customXml/itemProps2.xml><?xml version="1.0" encoding="utf-8"?>
<ds:datastoreItem xmlns:ds="http://schemas.openxmlformats.org/officeDocument/2006/customXml" ds:itemID="{B274FD42-BB7C-4C56-9139-A0ABC436A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4E9B2-4B05-4A4F-BFAB-3FEC1842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c8c0cf-4a70-4ed3-857a-6700cf3e49f2"/>
    <ds:schemaRef ds:uri="493e43d4-9d32-4dec-8ffe-70e3f7fe4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Cassie</dc:creator>
  <cp:keywords/>
  <dc:description/>
  <cp:lastModifiedBy>Lauryn Alleyne-Coore - CY EPA</cp:lastModifiedBy>
  <cp:revision>2</cp:revision>
  <cp:lastPrinted>2019-12-12T10:33:00Z</cp:lastPrinted>
  <dcterms:created xsi:type="dcterms:W3CDTF">2023-12-21T10:16:00Z</dcterms:created>
  <dcterms:modified xsi:type="dcterms:W3CDTF">2023-12-21T10:16:00Z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0x010100DF8573FAB9C8BE43BEC6D6BCA1328C63</vt:lpwstr>
  </property>
  <property fmtid="{D5CDD505-2E9C-101B-9397-08002B2CF9AE}" pid="3" name="MediaServiceImageTags">
    <vt:lpwstr/>
  </property>
</Properties>
</file>