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3D2" w:rsidRPr="004870F0" w:rsidRDefault="00F823D2" w:rsidP="00865C20">
      <w:pPr>
        <w:spacing w:before="120"/>
        <w:jc w:val="right"/>
        <w:rPr>
          <w:rFonts w:cs="Arial"/>
          <w:b/>
        </w:rPr>
      </w:pPr>
      <w:bookmarkStart w:id="0" w:name="_GoBack"/>
      <w:bookmarkEnd w:id="0"/>
      <w:r w:rsidRPr="004870F0">
        <w:rPr>
          <w:rFonts w:cs="Arial"/>
          <w:b/>
        </w:rPr>
        <w:tab/>
      </w:r>
    </w:p>
    <w:p w:rsidR="00501487" w:rsidRPr="004870F0" w:rsidRDefault="00EA33F9" w:rsidP="00DA4A8F">
      <w:pPr>
        <w:spacing w:before="120"/>
        <w:rPr>
          <w:rFonts w:cs="Arial"/>
          <w:b/>
        </w:rPr>
      </w:pPr>
      <w:r w:rsidRPr="004870F0">
        <w:rPr>
          <w:rFonts w:cs="Arial"/>
          <w:b/>
        </w:rPr>
        <w:t>Kent</w:t>
      </w:r>
      <w:r w:rsidR="00501487" w:rsidRPr="004870F0">
        <w:rPr>
          <w:rFonts w:cs="Arial"/>
          <w:b/>
        </w:rPr>
        <w:t xml:space="preserve"> County Council</w:t>
      </w:r>
    </w:p>
    <w:p w:rsidR="004617FE" w:rsidRPr="004870F0" w:rsidRDefault="00C2373C" w:rsidP="00DA4A8F">
      <w:pPr>
        <w:spacing w:before="120"/>
        <w:rPr>
          <w:rFonts w:cs="Arial"/>
          <w:b/>
          <w:u w:val="single"/>
        </w:rPr>
      </w:pPr>
      <w:r w:rsidRPr="004870F0">
        <w:rPr>
          <w:rFonts w:cs="Arial"/>
          <w:b/>
          <w:u w:val="single"/>
        </w:rPr>
        <w:t>Growth Funding Policy 2018-19</w:t>
      </w:r>
    </w:p>
    <w:p w:rsidR="004617FE" w:rsidRPr="004870F0" w:rsidRDefault="004617FE" w:rsidP="00DA4A8F">
      <w:pPr>
        <w:spacing w:before="120"/>
        <w:rPr>
          <w:rFonts w:cs="Arial"/>
        </w:rPr>
      </w:pPr>
    </w:p>
    <w:p w:rsidR="0090188B" w:rsidRPr="004870F0" w:rsidRDefault="00FB266D" w:rsidP="0090188B">
      <w:pPr>
        <w:numPr>
          <w:ilvl w:val="0"/>
          <w:numId w:val="10"/>
        </w:numPr>
        <w:spacing w:after="200" w:line="276" w:lineRule="auto"/>
        <w:ind w:left="0" w:firstLine="0"/>
        <w:rPr>
          <w:rFonts w:eastAsiaTheme="minorHAnsi" w:cs="Arial"/>
          <w:b/>
        </w:rPr>
      </w:pPr>
      <w:r w:rsidRPr="004870F0">
        <w:rPr>
          <w:rFonts w:eastAsiaTheme="minorHAnsi" w:cs="Arial"/>
          <w:b/>
        </w:rPr>
        <w:t>Overview Grow</w:t>
      </w:r>
      <w:r w:rsidR="00EA33F9" w:rsidRPr="004870F0">
        <w:rPr>
          <w:rFonts w:eastAsiaTheme="minorHAnsi" w:cs="Arial"/>
          <w:b/>
        </w:rPr>
        <w:t>th Funding</w:t>
      </w:r>
    </w:p>
    <w:p w:rsidR="004870F0" w:rsidRPr="000D2656" w:rsidRDefault="004870F0" w:rsidP="000D2656">
      <w:pPr>
        <w:spacing w:after="200" w:line="276" w:lineRule="auto"/>
        <w:ind w:left="709" w:hanging="709"/>
        <w:rPr>
          <w:rFonts w:eastAsiaTheme="minorHAnsi" w:cs="Arial"/>
        </w:rPr>
      </w:pPr>
      <w:r>
        <w:rPr>
          <w:rFonts w:eastAsiaTheme="minorHAnsi" w:cs="Arial"/>
        </w:rPr>
        <w:t>1.1</w:t>
      </w:r>
      <w:r>
        <w:rPr>
          <w:rFonts w:eastAsiaTheme="minorHAnsi" w:cs="Arial"/>
        </w:rPr>
        <w:tab/>
      </w:r>
      <w:r w:rsidR="0090188B" w:rsidRPr="004870F0">
        <w:rPr>
          <w:rFonts w:eastAsiaTheme="minorHAnsi" w:cs="Arial"/>
        </w:rPr>
        <w:t>Annually the Schools’ Funding Forum (SFF) agree t</w:t>
      </w:r>
      <w:r w:rsidRPr="004870F0">
        <w:rPr>
          <w:rFonts w:eastAsiaTheme="minorHAnsi" w:cs="Arial"/>
        </w:rPr>
        <w:t>he Local Authorities (LA) policy</w:t>
      </w:r>
      <w:r w:rsidR="0090188B" w:rsidRPr="004870F0">
        <w:rPr>
          <w:rFonts w:eastAsiaTheme="minorHAnsi" w:cs="Arial"/>
        </w:rPr>
        <w:t xml:space="preserve"> for funding pupil growth in schools (the term schools used throughout this document includes academies)</w:t>
      </w:r>
      <w:r w:rsidRPr="004870F0">
        <w:rPr>
          <w:rFonts w:eastAsiaTheme="minorHAnsi" w:cs="Arial"/>
        </w:rPr>
        <w:t>. All LA Growth Policies are scrutinised and agreed with the Education Skills and Funding Agency to ensure that they are reasonable and compliant with t</w:t>
      </w:r>
      <w:r w:rsidR="00463E9B">
        <w:rPr>
          <w:rFonts w:eastAsiaTheme="minorHAnsi" w:cs="Arial"/>
        </w:rPr>
        <w:t>he nationally set Basic Need c</w:t>
      </w:r>
      <w:r w:rsidRPr="004870F0">
        <w:rPr>
          <w:rFonts w:eastAsiaTheme="minorHAnsi" w:cs="Arial"/>
        </w:rPr>
        <w:t>riteria.</w:t>
      </w:r>
    </w:p>
    <w:p w:rsidR="00C2373C" w:rsidRPr="004870F0" w:rsidRDefault="004870F0" w:rsidP="004870F0">
      <w:pPr>
        <w:spacing w:after="200" w:line="276" w:lineRule="auto"/>
        <w:ind w:left="709" w:hanging="709"/>
        <w:rPr>
          <w:rFonts w:eastAsiaTheme="minorHAnsi" w:cs="Arial"/>
        </w:rPr>
      </w:pPr>
      <w:r>
        <w:rPr>
          <w:rFonts w:eastAsiaTheme="minorHAnsi" w:cs="Arial"/>
        </w:rPr>
        <w:t>1.2</w:t>
      </w:r>
      <w:r>
        <w:rPr>
          <w:rFonts w:eastAsiaTheme="minorHAnsi" w:cs="Arial"/>
        </w:rPr>
        <w:tab/>
      </w:r>
      <w:r w:rsidR="003E1F33" w:rsidRPr="004870F0">
        <w:rPr>
          <w:rFonts w:eastAsiaTheme="minorHAnsi" w:cs="Arial"/>
        </w:rPr>
        <w:t xml:space="preserve">The scope of this funding is for revenue associated </w:t>
      </w:r>
      <w:r w:rsidR="00006DF8" w:rsidRPr="004870F0">
        <w:rPr>
          <w:rFonts w:eastAsiaTheme="minorHAnsi" w:cs="Arial"/>
        </w:rPr>
        <w:t>growth costs</w:t>
      </w:r>
      <w:r w:rsidR="003E1F33" w:rsidRPr="004870F0">
        <w:rPr>
          <w:rFonts w:eastAsiaTheme="minorHAnsi" w:cs="Arial"/>
        </w:rPr>
        <w:t xml:space="preserve"> only and does </w:t>
      </w:r>
      <w:r w:rsidR="00501487" w:rsidRPr="004870F0">
        <w:rPr>
          <w:rFonts w:eastAsiaTheme="minorHAnsi" w:cs="Arial"/>
        </w:rPr>
        <w:t xml:space="preserve">not </w:t>
      </w:r>
      <w:r w:rsidR="003E1F33" w:rsidRPr="004870F0">
        <w:rPr>
          <w:rFonts w:eastAsiaTheme="minorHAnsi" w:cs="Arial"/>
        </w:rPr>
        <w:t xml:space="preserve">relate </w:t>
      </w:r>
      <w:r w:rsidR="00EA33F9" w:rsidRPr="004870F0">
        <w:rPr>
          <w:rFonts w:eastAsiaTheme="minorHAnsi" w:cs="Arial"/>
        </w:rPr>
        <w:t xml:space="preserve">to </w:t>
      </w:r>
      <w:r w:rsidR="003E1F33" w:rsidRPr="004870F0">
        <w:rPr>
          <w:rFonts w:eastAsiaTheme="minorHAnsi" w:cs="Arial"/>
        </w:rPr>
        <w:t xml:space="preserve">capital items. </w:t>
      </w:r>
      <w:r w:rsidR="00501487" w:rsidRPr="004870F0">
        <w:rPr>
          <w:rFonts w:eastAsiaTheme="minorHAnsi" w:cs="Arial"/>
        </w:rPr>
        <w:t xml:space="preserve"> </w:t>
      </w:r>
      <w:r w:rsidR="00FB266D" w:rsidRPr="004870F0">
        <w:rPr>
          <w:rFonts w:eastAsiaTheme="minorHAnsi" w:cs="Arial"/>
        </w:rPr>
        <w:t xml:space="preserve">There are </w:t>
      </w:r>
      <w:r w:rsidR="00C2373C" w:rsidRPr="004870F0">
        <w:rPr>
          <w:rFonts w:eastAsiaTheme="minorHAnsi" w:cs="Arial"/>
        </w:rPr>
        <w:t>three</w:t>
      </w:r>
      <w:r w:rsidR="007B388C" w:rsidRPr="004870F0">
        <w:rPr>
          <w:rFonts w:eastAsiaTheme="minorHAnsi" w:cs="Arial"/>
        </w:rPr>
        <w:t xml:space="preserve"> strands</w:t>
      </w:r>
      <w:r w:rsidR="00FB266D" w:rsidRPr="004870F0">
        <w:rPr>
          <w:rFonts w:eastAsiaTheme="minorHAnsi" w:cs="Arial"/>
        </w:rPr>
        <w:t xml:space="preserve"> </w:t>
      </w:r>
      <w:r w:rsidR="00C2373C" w:rsidRPr="004870F0">
        <w:rPr>
          <w:rFonts w:eastAsiaTheme="minorHAnsi" w:cs="Arial"/>
        </w:rPr>
        <w:t>to Kent’s Growth funding policy:</w:t>
      </w:r>
    </w:p>
    <w:p w:rsidR="00C2373C" w:rsidRPr="004870F0" w:rsidRDefault="004870F0" w:rsidP="004870F0">
      <w:pPr>
        <w:spacing w:after="200" w:line="276" w:lineRule="auto"/>
        <w:ind w:left="709"/>
        <w:rPr>
          <w:rFonts w:eastAsiaTheme="minorHAnsi" w:cs="Arial"/>
        </w:rPr>
      </w:pPr>
      <w:r>
        <w:rPr>
          <w:rFonts w:eastAsiaTheme="minorHAnsi" w:cs="Arial"/>
        </w:rPr>
        <w:t xml:space="preserve">- </w:t>
      </w:r>
      <w:r w:rsidR="00D205E3">
        <w:rPr>
          <w:rFonts w:eastAsiaTheme="minorHAnsi" w:cs="Arial"/>
        </w:rPr>
        <w:t>Annual Revenue Resources Cost</w:t>
      </w:r>
      <w:r w:rsidR="00C2373C" w:rsidRPr="004870F0">
        <w:rPr>
          <w:rFonts w:eastAsiaTheme="minorHAnsi" w:cs="Arial"/>
        </w:rPr>
        <w:t xml:space="preserve"> </w:t>
      </w:r>
    </w:p>
    <w:p w:rsidR="00C2373C" w:rsidRPr="004870F0" w:rsidRDefault="004870F0" w:rsidP="004870F0">
      <w:pPr>
        <w:spacing w:after="200" w:line="276" w:lineRule="auto"/>
        <w:ind w:left="709"/>
        <w:rPr>
          <w:rFonts w:eastAsiaTheme="minorHAnsi" w:cs="Arial"/>
        </w:rPr>
      </w:pPr>
      <w:r>
        <w:rPr>
          <w:rFonts w:eastAsiaTheme="minorHAnsi" w:cs="Arial"/>
        </w:rPr>
        <w:t xml:space="preserve">- </w:t>
      </w:r>
      <w:r w:rsidR="00C2373C" w:rsidRPr="004870F0">
        <w:rPr>
          <w:rFonts w:eastAsiaTheme="minorHAnsi" w:cs="Arial"/>
        </w:rPr>
        <w:t>Contribution</w:t>
      </w:r>
      <w:r w:rsidR="00463E9B">
        <w:rPr>
          <w:rFonts w:eastAsiaTheme="minorHAnsi" w:cs="Arial"/>
        </w:rPr>
        <w:t xml:space="preserve"> to Learning Space Set Up C</w:t>
      </w:r>
      <w:r w:rsidR="00C2373C" w:rsidRPr="004870F0">
        <w:rPr>
          <w:rFonts w:eastAsiaTheme="minorHAnsi" w:cs="Arial"/>
        </w:rPr>
        <w:t>osts</w:t>
      </w:r>
    </w:p>
    <w:p w:rsidR="00C2373C" w:rsidRPr="004870F0" w:rsidRDefault="004870F0" w:rsidP="004870F0">
      <w:pPr>
        <w:spacing w:after="200" w:line="276" w:lineRule="auto"/>
        <w:ind w:left="709"/>
        <w:rPr>
          <w:rFonts w:eastAsiaTheme="minorHAnsi" w:cs="Arial"/>
        </w:rPr>
      </w:pPr>
      <w:r>
        <w:rPr>
          <w:rFonts w:eastAsiaTheme="minorHAnsi" w:cs="Arial"/>
        </w:rPr>
        <w:t xml:space="preserve">- </w:t>
      </w:r>
      <w:r w:rsidR="00C2373C" w:rsidRPr="004870F0">
        <w:rPr>
          <w:rFonts w:eastAsiaTheme="minorHAnsi" w:cs="Arial"/>
        </w:rPr>
        <w:t xml:space="preserve">New School Start Up Funding </w:t>
      </w:r>
    </w:p>
    <w:p w:rsidR="00DA4A8F" w:rsidRPr="004870F0" w:rsidRDefault="00C2373C" w:rsidP="00C2373C">
      <w:pPr>
        <w:spacing w:after="200" w:line="276" w:lineRule="auto"/>
        <w:ind w:left="720"/>
        <w:rPr>
          <w:rFonts w:eastAsiaTheme="minorHAnsi" w:cs="Arial"/>
        </w:rPr>
      </w:pPr>
      <w:r w:rsidRPr="004870F0">
        <w:rPr>
          <w:rFonts w:eastAsiaTheme="minorHAnsi" w:cs="Arial"/>
        </w:rPr>
        <w:t>In all</w:t>
      </w:r>
      <w:r w:rsidR="000D2656">
        <w:rPr>
          <w:rFonts w:eastAsiaTheme="minorHAnsi" w:cs="Arial"/>
        </w:rPr>
        <w:t xml:space="preserve"> instances </w:t>
      </w:r>
      <w:r w:rsidR="00501487" w:rsidRPr="004870F0">
        <w:rPr>
          <w:rFonts w:eastAsiaTheme="minorHAnsi" w:cs="Arial"/>
        </w:rPr>
        <w:t>schools</w:t>
      </w:r>
      <w:r w:rsidR="00FB266D" w:rsidRPr="004870F0">
        <w:rPr>
          <w:rFonts w:eastAsiaTheme="minorHAnsi" w:cs="Arial"/>
        </w:rPr>
        <w:t xml:space="preserve"> can </w:t>
      </w:r>
      <w:r w:rsidR="007B388C" w:rsidRPr="004870F0">
        <w:rPr>
          <w:rFonts w:eastAsiaTheme="minorHAnsi" w:cs="Arial"/>
        </w:rPr>
        <w:t>only access Growth funding where the expansion is for Basic Need</w:t>
      </w:r>
      <w:r w:rsidR="00FB266D" w:rsidRPr="004870F0">
        <w:rPr>
          <w:rFonts w:eastAsiaTheme="minorHAnsi" w:cs="Arial"/>
        </w:rPr>
        <w:t xml:space="preserve">. </w:t>
      </w:r>
      <w:r w:rsidR="00501487" w:rsidRPr="004870F0">
        <w:rPr>
          <w:rFonts w:eastAsiaTheme="minorHAnsi" w:cs="Arial"/>
        </w:rPr>
        <w:t xml:space="preserve"> </w:t>
      </w:r>
      <w:r w:rsidR="00FB266D" w:rsidRPr="004870F0">
        <w:rPr>
          <w:rFonts w:eastAsiaTheme="minorHAnsi" w:cs="Arial"/>
        </w:rPr>
        <w:t xml:space="preserve">The DfE define Basic Need as new pupil places which are requested by the LA because there are insufficient places available for pupils in the area. </w:t>
      </w:r>
      <w:r w:rsidR="00501487" w:rsidRPr="004870F0">
        <w:rPr>
          <w:rFonts w:eastAsiaTheme="minorHAnsi" w:cs="Arial"/>
        </w:rPr>
        <w:t xml:space="preserve"> </w:t>
      </w:r>
      <w:r w:rsidR="00D35C56" w:rsidRPr="004870F0">
        <w:rPr>
          <w:rFonts w:eastAsiaTheme="minorHAnsi" w:cs="Arial"/>
        </w:rPr>
        <w:t>Area Education Office</w:t>
      </w:r>
      <w:r w:rsidR="00501487" w:rsidRPr="004870F0">
        <w:rPr>
          <w:rFonts w:eastAsiaTheme="minorHAnsi" w:cs="Arial"/>
        </w:rPr>
        <w:t>rs</w:t>
      </w:r>
      <w:r w:rsidR="00D35C56" w:rsidRPr="004870F0">
        <w:rPr>
          <w:rFonts w:eastAsiaTheme="minorHAnsi" w:cs="Arial"/>
        </w:rPr>
        <w:t xml:space="preserve"> (AEOs) determine if </w:t>
      </w:r>
      <w:r w:rsidR="00501487" w:rsidRPr="004870F0">
        <w:rPr>
          <w:rFonts w:eastAsiaTheme="minorHAnsi" w:cs="Arial"/>
        </w:rPr>
        <w:t xml:space="preserve">schools meet </w:t>
      </w:r>
      <w:r w:rsidR="00D35C56" w:rsidRPr="004870F0">
        <w:rPr>
          <w:rFonts w:eastAsiaTheme="minorHAnsi" w:cs="Arial"/>
        </w:rPr>
        <w:t xml:space="preserve">eligibility </w:t>
      </w:r>
      <w:r w:rsidR="00501487" w:rsidRPr="004870F0">
        <w:rPr>
          <w:rFonts w:eastAsiaTheme="minorHAnsi" w:cs="Arial"/>
        </w:rPr>
        <w:t>for th</w:t>
      </w:r>
      <w:r w:rsidR="00D35C56" w:rsidRPr="004870F0">
        <w:rPr>
          <w:rFonts w:eastAsiaTheme="minorHAnsi" w:cs="Arial"/>
        </w:rPr>
        <w:t>e</w:t>
      </w:r>
      <w:r w:rsidR="004617FE" w:rsidRPr="004870F0">
        <w:rPr>
          <w:rFonts w:eastAsiaTheme="minorHAnsi" w:cs="Arial"/>
        </w:rPr>
        <w:t xml:space="preserve"> </w:t>
      </w:r>
      <w:r w:rsidR="008C1DDF" w:rsidRPr="004870F0">
        <w:rPr>
          <w:rFonts w:eastAsiaTheme="minorHAnsi" w:cs="Arial"/>
        </w:rPr>
        <w:t xml:space="preserve">DfE </w:t>
      </w:r>
      <w:r w:rsidR="000D2656">
        <w:rPr>
          <w:rFonts w:eastAsiaTheme="minorHAnsi" w:cs="Arial"/>
        </w:rPr>
        <w:t>Basic N</w:t>
      </w:r>
      <w:r w:rsidR="004617FE" w:rsidRPr="004870F0">
        <w:rPr>
          <w:rFonts w:eastAsiaTheme="minorHAnsi" w:cs="Arial"/>
        </w:rPr>
        <w:t>eed</w:t>
      </w:r>
      <w:r w:rsidR="00D35C56" w:rsidRPr="004870F0">
        <w:rPr>
          <w:rFonts w:eastAsiaTheme="minorHAnsi" w:cs="Arial"/>
        </w:rPr>
        <w:t xml:space="preserve"> criteria.</w:t>
      </w:r>
      <w:r w:rsidR="007B388C" w:rsidRPr="004870F0">
        <w:rPr>
          <w:rFonts w:eastAsiaTheme="minorHAnsi" w:cs="Arial"/>
        </w:rPr>
        <w:t xml:space="preserve"> For the avoidance of any doubt growth</w:t>
      </w:r>
      <w:r w:rsidR="0090188B" w:rsidRPr="004870F0">
        <w:rPr>
          <w:rFonts w:eastAsiaTheme="minorHAnsi" w:cs="Arial"/>
        </w:rPr>
        <w:t xml:space="preserve"> in pupil numbers will not be funded where the increase </w:t>
      </w:r>
      <w:r w:rsidR="00463E9B">
        <w:rPr>
          <w:rFonts w:eastAsiaTheme="minorHAnsi" w:cs="Arial"/>
        </w:rPr>
        <w:t xml:space="preserve">in pupil numbers </w:t>
      </w:r>
      <w:r w:rsidR="0090188B" w:rsidRPr="004870F0">
        <w:rPr>
          <w:rFonts w:eastAsiaTheme="minorHAnsi" w:cs="Arial"/>
        </w:rPr>
        <w:t>is withi</w:t>
      </w:r>
      <w:r w:rsidR="00463E9B">
        <w:rPr>
          <w:rFonts w:eastAsiaTheme="minorHAnsi" w:cs="Arial"/>
        </w:rPr>
        <w:t xml:space="preserve">n </w:t>
      </w:r>
      <w:r w:rsidR="0090188B" w:rsidRPr="004870F0">
        <w:rPr>
          <w:rFonts w:eastAsiaTheme="minorHAnsi" w:cs="Arial"/>
        </w:rPr>
        <w:t>an existing Planned Admission Number (PAN).</w:t>
      </w:r>
    </w:p>
    <w:p w:rsidR="00D205E3" w:rsidRDefault="00D205E3" w:rsidP="008C1DDF">
      <w:pPr>
        <w:numPr>
          <w:ilvl w:val="0"/>
          <w:numId w:val="10"/>
        </w:numPr>
        <w:spacing w:after="200" w:line="276" w:lineRule="auto"/>
        <w:ind w:left="0" w:firstLine="0"/>
        <w:rPr>
          <w:rFonts w:eastAsiaTheme="minorHAnsi" w:cs="Arial"/>
          <w:b/>
        </w:rPr>
      </w:pPr>
      <w:r>
        <w:rPr>
          <w:rFonts w:eastAsiaTheme="minorHAnsi" w:cs="Arial"/>
          <w:b/>
        </w:rPr>
        <w:t>Annual Revenue Resources Cost</w:t>
      </w:r>
    </w:p>
    <w:p w:rsidR="00D205E3" w:rsidRPr="00D205E3" w:rsidRDefault="00D205E3" w:rsidP="00C82CC7">
      <w:pPr>
        <w:spacing w:after="200" w:line="276" w:lineRule="auto"/>
        <w:ind w:left="720" w:hanging="720"/>
        <w:rPr>
          <w:rFonts w:eastAsiaTheme="minorHAnsi" w:cs="Arial"/>
        </w:rPr>
      </w:pPr>
      <w:r>
        <w:rPr>
          <w:rFonts w:eastAsiaTheme="minorHAnsi" w:cs="Arial"/>
          <w:b/>
        </w:rPr>
        <w:t xml:space="preserve">2.1 </w:t>
      </w:r>
      <w:r w:rsidR="00C82CC7">
        <w:rPr>
          <w:rFonts w:eastAsiaTheme="minorHAnsi" w:cs="Arial"/>
          <w:b/>
        </w:rPr>
        <w:tab/>
      </w:r>
      <w:r w:rsidR="00AE4A72">
        <w:rPr>
          <w:rFonts w:eastAsiaTheme="minorHAnsi" w:cs="Arial"/>
        </w:rPr>
        <w:t>A LAs financial year runs from April to March and an Academies financial yea</w:t>
      </w:r>
      <w:r w:rsidR="0041549F">
        <w:rPr>
          <w:rFonts w:eastAsiaTheme="minorHAnsi" w:cs="Arial"/>
        </w:rPr>
        <w:t>r runs from September to August. In</w:t>
      </w:r>
      <w:r w:rsidR="00AE4A72">
        <w:rPr>
          <w:rFonts w:eastAsiaTheme="minorHAnsi" w:cs="Arial"/>
        </w:rPr>
        <w:t xml:space="preserve"> both instances funding i</w:t>
      </w:r>
      <w:r w:rsidR="00C82CC7">
        <w:rPr>
          <w:rFonts w:eastAsiaTheme="minorHAnsi" w:cs="Arial"/>
        </w:rPr>
        <w:t>s</w:t>
      </w:r>
      <w:r w:rsidR="00AE4A72">
        <w:rPr>
          <w:rFonts w:eastAsiaTheme="minorHAnsi" w:cs="Arial"/>
        </w:rPr>
        <w:t xml:space="preserve"> predicated on the previous O</w:t>
      </w:r>
      <w:r w:rsidR="00B9080A">
        <w:rPr>
          <w:rFonts w:eastAsiaTheme="minorHAnsi" w:cs="Arial"/>
        </w:rPr>
        <w:t>ctober pupil cen</w:t>
      </w:r>
      <w:r w:rsidR="00E92CFD">
        <w:rPr>
          <w:rFonts w:eastAsiaTheme="minorHAnsi" w:cs="Arial"/>
        </w:rPr>
        <w:t>sus count, this funding</w:t>
      </w:r>
      <w:r w:rsidR="00463E9B">
        <w:rPr>
          <w:rFonts w:eastAsiaTheme="minorHAnsi" w:cs="Arial"/>
        </w:rPr>
        <w:t xml:space="preserve"> system</w:t>
      </w:r>
      <w:r w:rsidR="00E92CFD">
        <w:rPr>
          <w:rFonts w:eastAsiaTheme="minorHAnsi" w:cs="Arial"/>
        </w:rPr>
        <w:t xml:space="preserve"> is known as</w:t>
      </w:r>
      <w:r w:rsidR="0041549F">
        <w:rPr>
          <w:rFonts w:eastAsiaTheme="minorHAnsi" w:cs="Arial"/>
        </w:rPr>
        <w:t xml:space="preserve"> </w:t>
      </w:r>
      <w:r w:rsidR="00AE4A72">
        <w:rPr>
          <w:rFonts w:eastAsiaTheme="minorHAnsi" w:cs="Arial"/>
        </w:rPr>
        <w:t xml:space="preserve">lagged </w:t>
      </w:r>
      <w:r w:rsidR="00A02513">
        <w:rPr>
          <w:rFonts w:eastAsiaTheme="minorHAnsi" w:cs="Arial"/>
        </w:rPr>
        <w:t xml:space="preserve">pupil </w:t>
      </w:r>
      <w:r w:rsidR="00AE4A72">
        <w:rPr>
          <w:rFonts w:eastAsiaTheme="minorHAnsi" w:cs="Arial"/>
        </w:rPr>
        <w:t>funding</w:t>
      </w:r>
      <w:r w:rsidR="00B9080A">
        <w:rPr>
          <w:rFonts w:eastAsiaTheme="minorHAnsi" w:cs="Arial"/>
        </w:rPr>
        <w:t xml:space="preserve">. </w:t>
      </w:r>
      <w:r w:rsidR="00E92CFD">
        <w:rPr>
          <w:rFonts w:eastAsiaTheme="minorHAnsi" w:cs="Arial"/>
        </w:rPr>
        <w:t>A conse</w:t>
      </w:r>
      <w:r w:rsidR="00A02513">
        <w:rPr>
          <w:rFonts w:eastAsiaTheme="minorHAnsi" w:cs="Arial"/>
        </w:rPr>
        <w:t>quence of this system is that an increase</w:t>
      </w:r>
      <w:r w:rsidR="00E92CFD">
        <w:rPr>
          <w:rFonts w:eastAsiaTheme="minorHAnsi" w:cs="Arial"/>
        </w:rPr>
        <w:t xml:space="preserve"> in </w:t>
      </w:r>
      <w:r w:rsidR="00A02513">
        <w:rPr>
          <w:rFonts w:eastAsiaTheme="minorHAnsi" w:cs="Arial"/>
        </w:rPr>
        <w:t>pupils</w:t>
      </w:r>
      <w:r w:rsidR="00574797">
        <w:rPr>
          <w:rFonts w:eastAsiaTheme="minorHAnsi" w:cs="Arial"/>
        </w:rPr>
        <w:t>,</w:t>
      </w:r>
      <w:r w:rsidR="00A02513">
        <w:rPr>
          <w:rFonts w:eastAsiaTheme="minorHAnsi" w:cs="Arial"/>
        </w:rPr>
        <w:t xml:space="preserve"> for example from </w:t>
      </w:r>
      <w:r w:rsidR="00E92CFD">
        <w:rPr>
          <w:rFonts w:eastAsiaTheme="minorHAnsi" w:cs="Arial"/>
        </w:rPr>
        <w:t xml:space="preserve">September </w:t>
      </w:r>
      <w:r w:rsidR="00A02513">
        <w:rPr>
          <w:rFonts w:eastAsiaTheme="minorHAnsi" w:cs="Arial"/>
        </w:rPr>
        <w:t xml:space="preserve">would not be funded for a LA school for the period </w:t>
      </w:r>
      <w:r w:rsidR="00574797">
        <w:rPr>
          <w:rFonts w:eastAsiaTheme="minorHAnsi" w:cs="Arial"/>
        </w:rPr>
        <w:t>September to March (7</w:t>
      </w:r>
      <w:r w:rsidR="00463E9B">
        <w:rPr>
          <w:rFonts w:eastAsiaTheme="minorHAnsi" w:cs="Arial"/>
        </w:rPr>
        <w:t xml:space="preserve"> </w:t>
      </w:r>
      <w:r w:rsidR="00574797">
        <w:rPr>
          <w:rFonts w:eastAsiaTheme="minorHAnsi" w:cs="Arial"/>
        </w:rPr>
        <w:t>months) and for an Academy for the period September to August (12 months). This element of Growth funding recognises that there is an unfunded resource</w:t>
      </w:r>
      <w:r w:rsidR="00463E9B">
        <w:rPr>
          <w:rFonts w:eastAsiaTheme="minorHAnsi" w:cs="Arial"/>
        </w:rPr>
        <w:t>s</w:t>
      </w:r>
      <w:r w:rsidR="00574797">
        <w:rPr>
          <w:rFonts w:eastAsiaTheme="minorHAnsi" w:cs="Arial"/>
        </w:rPr>
        <w:t xml:space="preserve"> needed t</w:t>
      </w:r>
      <w:r w:rsidR="00463E9B">
        <w:rPr>
          <w:rFonts w:eastAsiaTheme="minorHAnsi" w:cs="Arial"/>
        </w:rPr>
        <w:t xml:space="preserve">o support these pupils. Annual </w:t>
      </w:r>
      <w:r w:rsidR="00574797">
        <w:rPr>
          <w:rFonts w:eastAsiaTheme="minorHAnsi" w:cs="Arial"/>
        </w:rPr>
        <w:t>Revenue Resource Costs are funded in one of two ways, either under the heading Reorganisation funding or Rising Roll funding.</w:t>
      </w:r>
    </w:p>
    <w:p w:rsidR="00D205E3" w:rsidRDefault="00D205E3" w:rsidP="00D205E3">
      <w:pPr>
        <w:spacing w:after="200" w:line="276" w:lineRule="auto"/>
        <w:rPr>
          <w:rFonts w:eastAsiaTheme="minorHAnsi" w:cs="Arial"/>
          <w:b/>
        </w:rPr>
      </w:pPr>
    </w:p>
    <w:p w:rsidR="00D205E3" w:rsidRDefault="00D205E3" w:rsidP="00D205E3">
      <w:pPr>
        <w:spacing w:after="200" w:line="276" w:lineRule="auto"/>
        <w:rPr>
          <w:rFonts w:eastAsiaTheme="minorHAnsi" w:cs="Arial"/>
          <w:b/>
        </w:rPr>
      </w:pPr>
    </w:p>
    <w:p w:rsidR="00DA4A8F" w:rsidRPr="004870F0" w:rsidRDefault="00300B7D" w:rsidP="00D205E3">
      <w:pPr>
        <w:spacing w:after="200" w:line="276" w:lineRule="auto"/>
        <w:rPr>
          <w:rFonts w:eastAsiaTheme="minorHAnsi" w:cs="Arial"/>
          <w:b/>
        </w:rPr>
      </w:pPr>
      <w:r w:rsidRPr="004870F0">
        <w:rPr>
          <w:rFonts w:eastAsiaTheme="minorHAnsi" w:cs="Arial"/>
          <w:b/>
        </w:rPr>
        <w:lastRenderedPageBreak/>
        <w:t>Reorganisation F</w:t>
      </w:r>
      <w:r w:rsidR="00FB7BFC" w:rsidRPr="004870F0">
        <w:rPr>
          <w:rFonts w:eastAsiaTheme="minorHAnsi" w:cs="Arial"/>
          <w:b/>
        </w:rPr>
        <w:t>unding</w:t>
      </w:r>
      <w:r w:rsidR="003360CE" w:rsidRPr="004870F0">
        <w:rPr>
          <w:rFonts w:eastAsiaTheme="minorHAnsi" w:cs="Arial"/>
          <w:b/>
        </w:rPr>
        <w:t xml:space="preserve"> – </w:t>
      </w:r>
      <w:r w:rsidR="00F95FAB" w:rsidRPr="004870F0">
        <w:rPr>
          <w:rFonts w:eastAsiaTheme="minorHAnsi" w:cs="Arial"/>
          <w:b/>
        </w:rPr>
        <w:t xml:space="preserve">Protected </w:t>
      </w:r>
      <w:r w:rsidR="003360CE" w:rsidRPr="004870F0">
        <w:rPr>
          <w:rFonts w:eastAsiaTheme="minorHAnsi" w:cs="Arial"/>
          <w:b/>
        </w:rPr>
        <w:t>Pupil funding</w:t>
      </w:r>
    </w:p>
    <w:p w:rsidR="00300B7D" w:rsidRPr="004870F0" w:rsidRDefault="00AA7BC1" w:rsidP="00760FBD">
      <w:pPr>
        <w:spacing w:before="120"/>
        <w:rPr>
          <w:rFonts w:cs="Arial"/>
        </w:rPr>
      </w:pPr>
      <w:r>
        <w:rPr>
          <w:rFonts w:cs="Arial"/>
        </w:rPr>
        <w:t xml:space="preserve">2.2 </w:t>
      </w:r>
      <w:r w:rsidR="00760FBD">
        <w:rPr>
          <w:rFonts w:cs="Arial"/>
        </w:rPr>
        <w:tab/>
      </w:r>
      <w:r w:rsidR="00300B7D" w:rsidRPr="004870F0">
        <w:rPr>
          <w:rFonts w:cs="Arial"/>
        </w:rPr>
        <w:t>Includes:</w:t>
      </w:r>
    </w:p>
    <w:p w:rsidR="00161544" w:rsidRPr="004870F0" w:rsidRDefault="00300B7D" w:rsidP="008C1DDF">
      <w:pPr>
        <w:pStyle w:val="ListParagraph"/>
        <w:numPr>
          <w:ilvl w:val="0"/>
          <w:numId w:val="3"/>
        </w:numPr>
        <w:spacing w:before="120"/>
        <w:ind w:left="1440"/>
        <w:rPr>
          <w:rFonts w:ascii="Arial" w:hAnsi="Arial" w:cs="Arial"/>
        </w:rPr>
      </w:pPr>
      <w:r w:rsidRPr="004870F0">
        <w:rPr>
          <w:rFonts w:ascii="Arial" w:hAnsi="Arial" w:cs="Arial"/>
        </w:rPr>
        <w:t>Permanent</w:t>
      </w:r>
      <w:r w:rsidR="00161544" w:rsidRPr="004870F0">
        <w:rPr>
          <w:rFonts w:ascii="Arial" w:hAnsi="Arial" w:cs="Arial"/>
        </w:rPr>
        <w:t xml:space="preserve"> expansion – an increase over time to all year groups</w:t>
      </w:r>
      <w:r w:rsidR="00812121" w:rsidRPr="004870F0">
        <w:rPr>
          <w:rFonts w:ascii="Arial" w:hAnsi="Arial" w:cs="Arial"/>
        </w:rPr>
        <w:t xml:space="preserve"> in the school</w:t>
      </w:r>
    </w:p>
    <w:p w:rsidR="00300B7D" w:rsidRPr="004870F0" w:rsidRDefault="00300B7D" w:rsidP="008C1DDF">
      <w:pPr>
        <w:pStyle w:val="ListParagraph"/>
        <w:numPr>
          <w:ilvl w:val="0"/>
          <w:numId w:val="3"/>
        </w:numPr>
        <w:spacing w:before="120"/>
        <w:ind w:left="1440"/>
        <w:rPr>
          <w:rFonts w:ascii="Arial" w:hAnsi="Arial" w:cs="Arial"/>
        </w:rPr>
      </w:pPr>
      <w:r w:rsidRPr="004870F0">
        <w:rPr>
          <w:rFonts w:ascii="Arial" w:hAnsi="Arial" w:cs="Arial"/>
        </w:rPr>
        <w:t>Bulge year/ bulge years (not a permanent expansion)</w:t>
      </w:r>
    </w:p>
    <w:p w:rsidR="00FB7BFC" w:rsidRPr="004870F0" w:rsidRDefault="00463E9B" w:rsidP="008C1DDF">
      <w:pPr>
        <w:pStyle w:val="ListParagraph"/>
        <w:numPr>
          <w:ilvl w:val="0"/>
          <w:numId w:val="3"/>
        </w:numPr>
        <w:spacing w:before="120"/>
        <w:ind w:left="1440"/>
        <w:rPr>
          <w:rFonts w:ascii="Arial" w:hAnsi="Arial" w:cs="Arial"/>
        </w:rPr>
      </w:pPr>
      <w:r>
        <w:rPr>
          <w:rFonts w:ascii="Arial" w:hAnsi="Arial" w:cs="Arial"/>
        </w:rPr>
        <w:t>A n</w:t>
      </w:r>
      <w:r w:rsidR="00161544" w:rsidRPr="004870F0">
        <w:rPr>
          <w:rFonts w:ascii="Arial" w:hAnsi="Arial" w:cs="Arial"/>
        </w:rPr>
        <w:t xml:space="preserve">ew </w:t>
      </w:r>
      <w:r w:rsidR="008C1DDF" w:rsidRPr="004870F0">
        <w:rPr>
          <w:rFonts w:ascii="Arial" w:hAnsi="Arial" w:cs="Arial"/>
        </w:rPr>
        <w:t>school</w:t>
      </w:r>
    </w:p>
    <w:p w:rsidR="003E1F33" w:rsidRPr="004870F0" w:rsidRDefault="003E1F33" w:rsidP="003E1F33">
      <w:pPr>
        <w:pStyle w:val="ListParagraph"/>
        <w:spacing w:before="120"/>
        <w:rPr>
          <w:rFonts w:ascii="Arial" w:hAnsi="Arial" w:cs="Arial"/>
        </w:rPr>
      </w:pPr>
    </w:p>
    <w:p w:rsidR="008C1DDF" w:rsidRPr="00AA7BC1" w:rsidRDefault="008C1DDF" w:rsidP="00AA7BC1">
      <w:pPr>
        <w:spacing w:before="120"/>
        <w:rPr>
          <w:rFonts w:cs="Arial"/>
          <w:u w:val="single"/>
        </w:rPr>
      </w:pPr>
      <w:r w:rsidRPr="00AA7BC1">
        <w:rPr>
          <w:rFonts w:cs="Arial"/>
          <w:u w:val="single"/>
        </w:rPr>
        <w:t>Primary School</w:t>
      </w:r>
      <w:r w:rsidR="00574797" w:rsidRPr="00AA7BC1">
        <w:rPr>
          <w:rFonts w:cs="Arial"/>
          <w:u w:val="single"/>
        </w:rPr>
        <w:t xml:space="preserve"> Reorganisation Funding </w:t>
      </w:r>
    </w:p>
    <w:p w:rsidR="008C1DDF" w:rsidRPr="004870F0" w:rsidRDefault="008C1DDF" w:rsidP="008C1DDF">
      <w:pPr>
        <w:spacing w:before="120"/>
        <w:rPr>
          <w:rFonts w:cs="Arial"/>
          <w:b/>
        </w:rPr>
      </w:pPr>
    </w:p>
    <w:p w:rsidR="002F64E2" w:rsidRPr="00760FBD" w:rsidRDefault="00760FBD" w:rsidP="00760FBD">
      <w:pPr>
        <w:spacing w:after="200" w:line="276" w:lineRule="auto"/>
        <w:ind w:left="720" w:hanging="720"/>
        <w:rPr>
          <w:rFonts w:eastAsiaTheme="minorHAnsi" w:cs="Arial"/>
        </w:rPr>
      </w:pPr>
      <w:r>
        <w:rPr>
          <w:rFonts w:eastAsiaTheme="minorHAnsi" w:cs="Arial"/>
        </w:rPr>
        <w:t>2.3</w:t>
      </w:r>
      <w:r>
        <w:rPr>
          <w:rFonts w:eastAsiaTheme="minorHAnsi" w:cs="Arial"/>
        </w:rPr>
        <w:tab/>
      </w:r>
      <w:r w:rsidR="00812121" w:rsidRPr="00760FBD">
        <w:rPr>
          <w:rFonts w:eastAsiaTheme="minorHAnsi" w:cs="Arial"/>
        </w:rPr>
        <w:t>Reorganisation</w:t>
      </w:r>
      <w:r w:rsidR="00DA4A8F" w:rsidRPr="00760FBD">
        <w:rPr>
          <w:rFonts w:eastAsiaTheme="minorHAnsi" w:cs="Arial"/>
        </w:rPr>
        <w:t xml:space="preserve"> protection in </w:t>
      </w:r>
      <w:r w:rsidR="00574797" w:rsidRPr="00760FBD">
        <w:rPr>
          <w:rFonts w:eastAsiaTheme="minorHAnsi" w:cs="Arial"/>
        </w:rPr>
        <w:t>Primary S</w:t>
      </w:r>
      <w:r w:rsidR="00DA4A8F" w:rsidRPr="00760FBD">
        <w:rPr>
          <w:rFonts w:eastAsiaTheme="minorHAnsi" w:cs="Arial"/>
        </w:rPr>
        <w:t xml:space="preserve">chools </w:t>
      </w:r>
      <w:r w:rsidR="00A9413D" w:rsidRPr="00760FBD">
        <w:rPr>
          <w:rFonts w:eastAsiaTheme="minorHAnsi" w:cs="Arial"/>
        </w:rPr>
        <w:t>is</w:t>
      </w:r>
      <w:r w:rsidR="00DA4A8F" w:rsidRPr="00760FBD">
        <w:rPr>
          <w:rFonts w:eastAsiaTheme="minorHAnsi" w:cs="Arial"/>
        </w:rPr>
        <w:t xml:space="preserve"> split into </w:t>
      </w:r>
      <w:r w:rsidR="002F64E2" w:rsidRPr="00760FBD">
        <w:rPr>
          <w:rFonts w:eastAsiaTheme="minorHAnsi" w:cs="Arial"/>
        </w:rPr>
        <w:t>three different types</w:t>
      </w:r>
      <w:r w:rsidR="00574797" w:rsidRPr="00760FBD">
        <w:rPr>
          <w:rFonts w:eastAsiaTheme="minorHAnsi" w:cs="Arial"/>
        </w:rPr>
        <w:t xml:space="preserve"> and </w:t>
      </w:r>
      <w:r w:rsidR="00AE3746" w:rsidRPr="00760FBD">
        <w:rPr>
          <w:rFonts w:eastAsiaTheme="minorHAnsi" w:cs="Arial"/>
        </w:rPr>
        <w:t>i</w:t>
      </w:r>
      <w:r w:rsidR="00E96E96">
        <w:rPr>
          <w:rFonts w:eastAsiaTheme="minorHAnsi" w:cs="Arial"/>
        </w:rPr>
        <w:t>n</w:t>
      </w:r>
      <w:r w:rsidR="00AE3746" w:rsidRPr="00760FBD">
        <w:rPr>
          <w:rFonts w:eastAsiaTheme="minorHAnsi" w:cs="Arial"/>
        </w:rPr>
        <w:t xml:space="preserve"> </w:t>
      </w:r>
      <w:r w:rsidR="00574797" w:rsidRPr="00760FBD">
        <w:rPr>
          <w:rFonts w:eastAsiaTheme="minorHAnsi" w:cs="Arial"/>
        </w:rPr>
        <w:t>all cases is based</w:t>
      </w:r>
      <w:r w:rsidR="00AE3746" w:rsidRPr="00760FBD">
        <w:rPr>
          <w:rFonts w:eastAsiaTheme="minorHAnsi" w:cs="Arial"/>
        </w:rPr>
        <w:t xml:space="preserve"> on</w:t>
      </w:r>
      <w:r w:rsidR="00574797" w:rsidRPr="00760FBD">
        <w:rPr>
          <w:rFonts w:eastAsiaTheme="minorHAnsi" w:cs="Arial"/>
        </w:rPr>
        <w:t xml:space="preserve"> a guaranteed number of funded pupils</w:t>
      </w:r>
      <w:r w:rsidR="00AE3746" w:rsidRPr="00760FBD">
        <w:rPr>
          <w:rFonts w:eastAsiaTheme="minorHAnsi" w:cs="Arial"/>
        </w:rPr>
        <w:t>, the three groups are</w:t>
      </w:r>
      <w:r w:rsidR="002F64E2" w:rsidRPr="00760FBD">
        <w:rPr>
          <w:rFonts w:eastAsiaTheme="minorHAnsi" w:cs="Arial"/>
        </w:rPr>
        <w:t>:</w:t>
      </w:r>
    </w:p>
    <w:p w:rsidR="002F64E2" w:rsidRPr="004870F0" w:rsidRDefault="00A9413D" w:rsidP="002F64E2">
      <w:pPr>
        <w:pStyle w:val="ListParagraph"/>
        <w:numPr>
          <w:ilvl w:val="0"/>
          <w:numId w:val="13"/>
        </w:numPr>
        <w:spacing w:after="200" w:line="276" w:lineRule="auto"/>
        <w:rPr>
          <w:rFonts w:ascii="Arial" w:eastAsiaTheme="minorHAnsi" w:hAnsi="Arial" w:cs="Arial"/>
        </w:rPr>
      </w:pPr>
      <w:r w:rsidRPr="004870F0">
        <w:rPr>
          <w:rFonts w:ascii="Arial" w:eastAsiaTheme="minorHAnsi" w:hAnsi="Arial" w:cs="Arial"/>
        </w:rPr>
        <w:t>W</w:t>
      </w:r>
      <w:r w:rsidR="00DA4A8F" w:rsidRPr="004870F0">
        <w:rPr>
          <w:rFonts w:ascii="Arial" w:eastAsiaTheme="minorHAnsi" w:hAnsi="Arial" w:cs="Arial"/>
        </w:rPr>
        <w:t xml:space="preserve">here the increase </w:t>
      </w:r>
      <w:r w:rsidR="008C1DDF" w:rsidRPr="004870F0">
        <w:rPr>
          <w:rFonts w:ascii="Arial" w:eastAsiaTheme="minorHAnsi" w:hAnsi="Arial" w:cs="Arial"/>
        </w:rPr>
        <w:t xml:space="preserve">in pupils </w:t>
      </w:r>
      <w:r w:rsidR="00DA4A8F" w:rsidRPr="004870F0">
        <w:rPr>
          <w:rFonts w:ascii="Arial" w:eastAsiaTheme="minorHAnsi" w:hAnsi="Arial" w:cs="Arial"/>
        </w:rPr>
        <w:t xml:space="preserve">triggers </w:t>
      </w:r>
      <w:r w:rsidR="00751F59" w:rsidRPr="004870F0">
        <w:rPr>
          <w:rFonts w:ascii="Arial" w:eastAsiaTheme="minorHAnsi" w:hAnsi="Arial" w:cs="Arial"/>
        </w:rPr>
        <w:t xml:space="preserve">enough </w:t>
      </w:r>
      <w:r w:rsidR="00DA4A8F" w:rsidRPr="004870F0">
        <w:rPr>
          <w:rFonts w:ascii="Arial" w:eastAsiaTheme="minorHAnsi" w:hAnsi="Arial" w:cs="Arial"/>
        </w:rPr>
        <w:t>funding that will meet the cost of the resource needed to</w:t>
      </w:r>
      <w:r w:rsidR="002F64E2" w:rsidRPr="004870F0">
        <w:rPr>
          <w:rFonts w:ascii="Arial" w:eastAsiaTheme="minorHAnsi" w:hAnsi="Arial" w:cs="Arial"/>
        </w:rPr>
        <w:t xml:space="preserve"> support the additional intake, see </w:t>
      </w:r>
      <w:r w:rsidR="00DA4A8F" w:rsidRPr="004870F0">
        <w:rPr>
          <w:rFonts w:ascii="Arial" w:eastAsiaTheme="minorHAnsi" w:hAnsi="Arial" w:cs="Arial"/>
        </w:rPr>
        <w:t>example 1</w:t>
      </w:r>
      <w:r w:rsidR="00AA7BC1">
        <w:rPr>
          <w:rFonts w:ascii="Arial" w:eastAsiaTheme="minorHAnsi" w:hAnsi="Arial" w:cs="Arial"/>
        </w:rPr>
        <w:t xml:space="preserve"> ,</w:t>
      </w:r>
      <w:r w:rsidR="00F53D35" w:rsidRPr="004870F0">
        <w:rPr>
          <w:rFonts w:ascii="Arial" w:eastAsiaTheme="minorHAnsi" w:hAnsi="Arial" w:cs="Arial"/>
        </w:rPr>
        <w:t xml:space="preserve">paragraph </w:t>
      </w:r>
      <w:r w:rsidR="00B734B8">
        <w:rPr>
          <w:rFonts w:ascii="Arial" w:eastAsiaTheme="minorHAnsi" w:hAnsi="Arial" w:cs="Arial"/>
        </w:rPr>
        <w:t>2.5</w:t>
      </w:r>
      <w:r w:rsidR="002F64E2" w:rsidRPr="004870F0">
        <w:rPr>
          <w:rFonts w:ascii="Arial" w:eastAsiaTheme="minorHAnsi" w:hAnsi="Arial" w:cs="Arial"/>
        </w:rPr>
        <w:t xml:space="preserve"> for an illustration</w:t>
      </w:r>
    </w:p>
    <w:p w:rsidR="00F95FAB" w:rsidRPr="004870F0" w:rsidRDefault="002F64E2" w:rsidP="002F64E2">
      <w:pPr>
        <w:pStyle w:val="ListParagraph"/>
        <w:numPr>
          <w:ilvl w:val="0"/>
          <w:numId w:val="13"/>
        </w:numPr>
        <w:spacing w:after="200" w:line="276" w:lineRule="auto"/>
        <w:rPr>
          <w:rFonts w:ascii="Arial" w:eastAsiaTheme="minorHAnsi" w:hAnsi="Arial" w:cs="Arial"/>
        </w:rPr>
      </w:pPr>
      <w:r w:rsidRPr="004870F0">
        <w:rPr>
          <w:rFonts w:ascii="Arial" w:eastAsiaTheme="minorHAnsi" w:hAnsi="Arial" w:cs="Arial"/>
        </w:rPr>
        <w:t xml:space="preserve"> W</w:t>
      </w:r>
      <w:r w:rsidR="00DA4A8F" w:rsidRPr="004870F0">
        <w:rPr>
          <w:rFonts w:ascii="Arial" w:eastAsiaTheme="minorHAnsi" w:hAnsi="Arial" w:cs="Arial"/>
        </w:rPr>
        <w:t xml:space="preserve">here the increase in PAN will take a longer period of time to </w:t>
      </w:r>
      <w:r w:rsidR="00F95FAB" w:rsidRPr="004870F0">
        <w:rPr>
          <w:rFonts w:ascii="Arial" w:eastAsiaTheme="minorHAnsi" w:hAnsi="Arial" w:cs="Arial"/>
        </w:rPr>
        <w:t xml:space="preserve">fill up and provide the necessary level of </w:t>
      </w:r>
      <w:r w:rsidR="00DA4A8F" w:rsidRPr="004870F0">
        <w:rPr>
          <w:rFonts w:ascii="Arial" w:eastAsiaTheme="minorHAnsi" w:hAnsi="Arial" w:cs="Arial"/>
        </w:rPr>
        <w:t>resource</w:t>
      </w:r>
      <w:r w:rsidR="00F95FAB" w:rsidRPr="004870F0">
        <w:rPr>
          <w:rFonts w:ascii="Arial" w:eastAsiaTheme="minorHAnsi" w:hAnsi="Arial" w:cs="Arial"/>
        </w:rPr>
        <w:t>s</w:t>
      </w:r>
      <w:r w:rsidR="00DA4A8F" w:rsidRPr="004870F0">
        <w:rPr>
          <w:rFonts w:ascii="Arial" w:eastAsiaTheme="minorHAnsi" w:hAnsi="Arial" w:cs="Arial"/>
        </w:rPr>
        <w:t xml:space="preserve"> need</w:t>
      </w:r>
      <w:r w:rsidR="00F95FAB" w:rsidRPr="004870F0">
        <w:rPr>
          <w:rFonts w:ascii="Arial" w:eastAsiaTheme="minorHAnsi" w:hAnsi="Arial" w:cs="Arial"/>
        </w:rPr>
        <w:t xml:space="preserve">ed to cover the costs </w:t>
      </w:r>
      <w:r w:rsidR="00F53D35" w:rsidRPr="004870F0">
        <w:rPr>
          <w:rFonts w:ascii="Arial" w:eastAsiaTheme="minorHAnsi" w:hAnsi="Arial" w:cs="Arial"/>
        </w:rPr>
        <w:t>of the additional intake, see example 2</w:t>
      </w:r>
      <w:r w:rsidR="00AA7BC1">
        <w:rPr>
          <w:rFonts w:ascii="Arial" w:eastAsiaTheme="minorHAnsi" w:hAnsi="Arial" w:cs="Arial"/>
        </w:rPr>
        <w:t>,</w:t>
      </w:r>
      <w:r w:rsidR="00006DF8" w:rsidRPr="004870F0">
        <w:rPr>
          <w:rFonts w:ascii="Arial" w:eastAsiaTheme="minorHAnsi" w:hAnsi="Arial" w:cs="Arial"/>
        </w:rPr>
        <w:t xml:space="preserve"> </w:t>
      </w:r>
      <w:r w:rsidR="00F53D35" w:rsidRPr="004870F0">
        <w:rPr>
          <w:rFonts w:ascii="Arial" w:eastAsiaTheme="minorHAnsi" w:hAnsi="Arial" w:cs="Arial"/>
        </w:rPr>
        <w:t>paragraph</w:t>
      </w:r>
      <w:r w:rsidR="00006DF8" w:rsidRPr="004870F0">
        <w:rPr>
          <w:rFonts w:ascii="Arial" w:eastAsiaTheme="minorHAnsi" w:hAnsi="Arial" w:cs="Arial"/>
        </w:rPr>
        <w:t xml:space="preserve"> </w:t>
      </w:r>
      <w:r w:rsidR="00B734B8">
        <w:rPr>
          <w:rFonts w:ascii="Arial" w:eastAsiaTheme="minorHAnsi" w:hAnsi="Arial" w:cs="Arial"/>
        </w:rPr>
        <w:t>2.6</w:t>
      </w:r>
      <w:r w:rsidR="00F53D35" w:rsidRPr="004870F0">
        <w:rPr>
          <w:rFonts w:ascii="Arial" w:eastAsiaTheme="minorHAnsi" w:hAnsi="Arial" w:cs="Arial"/>
        </w:rPr>
        <w:t xml:space="preserve"> for an illustration</w:t>
      </w:r>
    </w:p>
    <w:p w:rsidR="00F53D35" w:rsidRPr="004870F0" w:rsidRDefault="00AA7BC1" w:rsidP="002F64E2">
      <w:pPr>
        <w:pStyle w:val="ListParagraph"/>
        <w:numPr>
          <w:ilvl w:val="0"/>
          <w:numId w:val="13"/>
        </w:numPr>
        <w:spacing w:after="200" w:line="276" w:lineRule="auto"/>
        <w:rPr>
          <w:rFonts w:ascii="Arial" w:eastAsiaTheme="minorHAnsi" w:hAnsi="Arial" w:cs="Arial"/>
        </w:rPr>
      </w:pPr>
      <w:r>
        <w:rPr>
          <w:rFonts w:ascii="Arial" w:eastAsiaTheme="minorHAnsi" w:hAnsi="Arial" w:cs="Arial"/>
        </w:rPr>
        <w:t>Where the initial year group</w:t>
      </w:r>
      <w:r w:rsidR="00A9413D" w:rsidRPr="004870F0">
        <w:rPr>
          <w:rFonts w:ascii="Arial" w:eastAsiaTheme="minorHAnsi" w:hAnsi="Arial" w:cs="Arial"/>
        </w:rPr>
        <w:t xml:space="preserve"> </w:t>
      </w:r>
      <w:r>
        <w:rPr>
          <w:rFonts w:ascii="Arial" w:eastAsiaTheme="minorHAnsi" w:hAnsi="Arial" w:cs="Arial"/>
        </w:rPr>
        <w:t xml:space="preserve">intake </w:t>
      </w:r>
      <w:r w:rsidR="00096DA8">
        <w:rPr>
          <w:rFonts w:ascii="Arial" w:eastAsiaTheme="minorHAnsi" w:hAnsi="Arial" w:cs="Arial"/>
        </w:rPr>
        <w:t>is in school year groups</w:t>
      </w:r>
      <w:r w:rsidR="00006DF8" w:rsidRPr="004870F0">
        <w:rPr>
          <w:rFonts w:ascii="Arial" w:eastAsiaTheme="minorHAnsi" w:hAnsi="Arial" w:cs="Arial"/>
        </w:rPr>
        <w:t xml:space="preserve"> 1 to 6 and not year R. Protection is provided for the full period until the pupils leave in year 6. See example 3 </w:t>
      </w:r>
      <w:r w:rsidR="00B734B8">
        <w:rPr>
          <w:rFonts w:ascii="Arial" w:eastAsiaTheme="minorHAnsi" w:hAnsi="Arial" w:cs="Arial"/>
        </w:rPr>
        <w:t>paragraph 2.7</w:t>
      </w:r>
      <w:r w:rsidR="00006DF8" w:rsidRPr="004870F0">
        <w:rPr>
          <w:rFonts w:ascii="Arial" w:eastAsiaTheme="minorHAnsi" w:hAnsi="Arial" w:cs="Arial"/>
        </w:rPr>
        <w:t xml:space="preserve"> for an illustration</w:t>
      </w:r>
      <w:r w:rsidR="00B734B8">
        <w:rPr>
          <w:rFonts w:ascii="Arial" w:eastAsiaTheme="minorHAnsi" w:hAnsi="Arial" w:cs="Arial"/>
        </w:rPr>
        <w:t>.</w:t>
      </w:r>
      <w:r w:rsidR="00006DF8" w:rsidRPr="004870F0">
        <w:rPr>
          <w:rFonts w:ascii="Arial" w:eastAsiaTheme="minorHAnsi" w:hAnsi="Arial" w:cs="Arial"/>
        </w:rPr>
        <w:t xml:space="preserve">  </w:t>
      </w:r>
    </w:p>
    <w:p w:rsidR="00E87F98" w:rsidRPr="004870F0" w:rsidRDefault="00AA7BC1" w:rsidP="008C1DDF">
      <w:pPr>
        <w:spacing w:after="200" w:line="276" w:lineRule="auto"/>
        <w:ind w:left="709" w:hanging="709"/>
        <w:rPr>
          <w:rFonts w:eastAsiaTheme="minorHAnsi" w:cs="Arial"/>
        </w:rPr>
      </w:pPr>
      <w:r>
        <w:rPr>
          <w:rFonts w:eastAsiaTheme="minorHAnsi" w:cs="Arial"/>
        </w:rPr>
        <w:t xml:space="preserve">2.4 </w:t>
      </w:r>
      <w:r w:rsidR="00E87F98" w:rsidRPr="004870F0">
        <w:rPr>
          <w:rFonts w:eastAsiaTheme="minorHAnsi" w:cs="Arial"/>
        </w:rPr>
        <w:tab/>
      </w:r>
      <w:r w:rsidR="00D749DF" w:rsidRPr="004870F0">
        <w:rPr>
          <w:rFonts w:eastAsiaTheme="minorHAnsi" w:cs="Arial"/>
        </w:rPr>
        <w:t>Growth funding will only be triggered where the increase to the PAN is over a certain threshold, for a primary school it will be 20% and for a Secondary school it will be 10%. For example, if a primary school was increasing its PAN from 30 to 45 this would trigger funding as it is an increase of 50%. However if a Primary school was increasing its PAN from 28 to 30 this would not trigger funding as it is an increase of 7% and below the 20% threshold. The rational</w:t>
      </w:r>
      <w:r w:rsidR="005E21DA">
        <w:rPr>
          <w:rFonts w:eastAsiaTheme="minorHAnsi" w:cs="Arial"/>
        </w:rPr>
        <w:t>e</w:t>
      </w:r>
      <w:r w:rsidR="00D749DF" w:rsidRPr="004870F0">
        <w:rPr>
          <w:rFonts w:eastAsiaTheme="minorHAnsi" w:cs="Arial"/>
        </w:rPr>
        <w:t xml:space="preserve"> for applying a threshold is that the additional </w:t>
      </w:r>
      <w:r w:rsidR="00764E60" w:rsidRPr="004870F0">
        <w:rPr>
          <w:rFonts w:eastAsiaTheme="minorHAnsi" w:cs="Arial"/>
        </w:rPr>
        <w:t>number of pupils would not constitute an increase in additional resources.</w:t>
      </w:r>
    </w:p>
    <w:p w:rsidR="00DA4A8F" w:rsidRPr="004870F0" w:rsidRDefault="00AA7BC1" w:rsidP="008C1DDF">
      <w:pPr>
        <w:spacing w:after="200" w:line="276" w:lineRule="auto"/>
        <w:ind w:left="709" w:hanging="709"/>
        <w:rPr>
          <w:rFonts w:eastAsiaTheme="minorHAnsi" w:cs="Arial"/>
        </w:rPr>
      </w:pPr>
      <w:r>
        <w:rPr>
          <w:rFonts w:eastAsiaTheme="minorHAnsi" w:cs="Arial"/>
        </w:rPr>
        <w:t xml:space="preserve">2.5 </w:t>
      </w:r>
      <w:r w:rsidR="008C1DDF" w:rsidRPr="004870F0">
        <w:rPr>
          <w:rFonts w:eastAsiaTheme="minorHAnsi" w:cs="Arial"/>
        </w:rPr>
        <w:tab/>
      </w:r>
      <w:r w:rsidR="00DA4A8F" w:rsidRPr="004870F0">
        <w:rPr>
          <w:rFonts w:eastAsiaTheme="minorHAnsi" w:cs="Arial"/>
        </w:rPr>
        <w:t>Example 1 - Where the increase in the PAN is 30, the extra pupils will fully fund the additional class.  In this instance protection will be provided in the year of admission only.</w:t>
      </w:r>
    </w:p>
    <w:p w:rsidR="00DA4A8F" w:rsidRPr="004870F0" w:rsidRDefault="00AA7BC1" w:rsidP="008C1DDF">
      <w:pPr>
        <w:spacing w:after="200" w:line="276" w:lineRule="auto"/>
        <w:ind w:left="709" w:hanging="709"/>
        <w:rPr>
          <w:rFonts w:eastAsiaTheme="minorHAnsi" w:cs="Arial"/>
        </w:rPr>
      </w:pPr>
      <w:r>
        <w:rPr>
          <w:rFonts w:eastAsiaTheme="minorHAnsi" w:cs="Arial"/>
        </w:rPr>
        <w:t xml:space="preserve">2.6 </w:t>
      </w:r>
      <w:r w:rsidR="008C1DDF" w:rsidRPr="004870F0">
        <w:rPr>
          <w:rFonts w:eastAsiaTheme="minorHAnsi" w:cs="Arial"/>
        </w:rPr>
        <w:tab/>
      </w:r>
      <w:r w:rsidR="00DA4A8F" w:rsidRPr="004870F0">
        <w:rPr>
          <w:rFonts w:eastAsiaTheme="minorHAnsi" w:cs="Arial"/>
        </w:rPr>
        <w:t>Example 2</w:t>
      </w:r>
      <w:r w:rsidR="005E21DA">
        <w:rPr>
          <w:rFonts w:eastAsiaTheme="minorHAnsi" w:cs="Arial"/>
        </w:rPr>
        <w:t xml:space="preserve"> </w:t>
      </w:r>
      <w:r w:rsidR="00DA4A8F" w:rsidRPr="004870F0">
        <w:rPr>
          <w:rFonts w:eastAsiaTheme="minorHAnsi" w:cs="Arial"/>
        </w:rPr>
        <w:t xml:space="preserve">- There are a wide range of PANs in the primary school phase.  Sometimes where a school increases it’s PAN the initial change creates a situation where in the short term the schools finds that it has </w:t>
      </w:r>
      <w:r w:rsidR="00812121" w:rsidRPr="004870F0">
        <w:rPr>
          <w:rFonts w:eastAsiaTheme="minorHAnsi" w:cs="Arial"/>
        </w:rPr>
        <w:t xml:space="preserve">an </w:t>
      </w:r>
      <w:r w:rsidR="00DA4A8F" w:rsidRPr="004870F0">
        <w:rPr>
          <w:rFonts w:eastAsiaTheme="minorHAnsi" w:cs="Arial"/>
        </w:rPr>
        <w:t xml:space="preserve">un-economical PAN.  The best way to explain this is by looking at a primary school </w:t>
      </w:r>
      <w:r w:rsidR="00751F59" w:rsidRPr="004870F0">
        <w:rPr>
          <w:rFonts w:eastAsiaTheme="minorHAnsi" w:cs="Arial"/>
        </w:rPr>
        <w:t>that</w:t>
      </w:r>
      <w:r w:rsidR="00DA4A8F" w:rsidRPr="004870F0">
        <w:rPr>
          <w:rFonts w:eastAsiaTheme="minorHAnsi" w:cs="Arial"/>
        </w:rPr>
        <w:t xml:space="preserve"> has its PAN increased from 20 to 30 pupils.  The Primary school has to comply with Infant Class Size legislation (cannot exceed more than 30 pupils in an infant class).  Before the increase to the schools PAN, there would have been two classes for pupils in Years R to 2 (Yr R- 20, Yr 1-20 &amp; Yr </w:t>
      </w:r>
      <w:r w:rsidR="00DA4A8F" w:rsidRPr="004870F0">
        <w:rPr>
          <w:rFonts w:eastAsiaTheme="minorHAnsi" w:cs="Arial"/>
        </w:rPr>
        <w:lastRenderedPageBreak/>
        <w:t xml:space="preserve">2-20 = 60 pupils / 2 = 30 per class).  However the change in the PAN would force the class structure of the school to change as follows: </w:t>
      </w:r>
    </w:p>
    <w:p w:rsidR="00DA4A8F" w:rsidRPr="004870F0" w:rsidRDefault="00DA4A8F" w:rsidP="00DA4A8F">
      <w:pPr>
        <w:numPr>
          <w:ilvl w:val="1"/>
          <w:numId w:val="2"/>
        </w:numPr>
        <w:spacing w:before="120"/>
        <w:rPr>
          <w:rFonts w:cs="Arial"/>
        </w:rPr>
      </w:pPr>
      <w:r w:rsidRPr="004870F0">
        <w:rPr>
          <w:rFonts w:cs="Arial"/>
        </w:rPr>
        <w:t>In Yr 1 the schools PAN will be (Yr R- 30, Yr 1-20 &amp; Yr 2-20 = 70 pupils)</w:t>
      </w:r>
    </w:p>
    <w:p w:rsidR="00DA4A8F" w:rsidRPr="004870F0" w:rsidRDefault="00DA4A8F" w:rsidP="00DA4A8F">
      <w:pPr>
        <w:numPr>
          <w:ilvl w:val="1"/>
          <w:numId w:val="2"/>
        </w:numPr>
        <w:spacing w:before="120"/>
        <w:rPr>
          <w:rFonts w:cs="Arial"/>
        </w:rPr>
      </w:pPr>
      <w:r w:rsidRPr="004870F0">
        <w:rPr>
          <w:rFonts w:cs="Arial"/>
        </w:rPr>
        <w:t>In Yr 2 the schools PAN will be (Yr R- 30, Yr 1-30 &amp; Yr 2-20 = 80 pupils)</w:t>
      </w:r>
    </w:p>
    <w:p w:rsidR="00DA4A8F" w:rsidRPr="004870F0" w:rsidRDefault="00DA4A8F" w:rsidP="00DA4A8F">
      <w:pPr>
        <w:numPr>
          <w:ilvl w:val="1"/>
          <w:numId w:val="2"/>
        </w:numPr>
        <w:spacing w:before="120"/>
        <w:rPr>
          <w:rFonts w:cs="Arial"/>
        </w:rPr>
      </w:pPr>
      <w:r w:rsidRPr="004870F0">
        <w:rPr>
          <w:rFonts w:cs="Arial"/>
        </w:rPr>
        <w:t>In Yr 3 the schools PAN will be (Yr R- 30, Yr 1-30 &amp; Yr 2-30 = 90 pupils)</w:t>
      </w:r>
    </w:p>
    <w:p w:rsidR="00DA4A8F" w:rsidRDefault="00DA4A8F" w:rsidP="00DA4A8F">
      <w:pPr>
        <w:spacing w:before="120"/>
        <w:ind w:left="709"/>
        <w:rPr>
          <w:rFonts w:cs="Arial"/>
        </w:rPr>
      </w:pPr>
      <w:r w:rsidRPr="004870F0">
        <w:rPr>
          <w:rFonts w:cs="Arial"/>
        </w:rPr>
        <w:t xml:space="preserve">From Yr1 the school would have to run 3 classes in order to comply with Infant Class Size legislation, however they would not have an efficient </w:t>
      </w:r>
      <w:r w:rsidR="00751F59" w:rsidRPr="004870F0">
        <w:rPr>
          <w:rFonts w:cs="Arial"/>
        </w:rPr>
        <w:t xml:space="preserve">number of pupils on roll to meet the additional </w:t>
      </w:r>
      <w:r w:rsidR="00F02AA5" w:rsidRPr="004870F0">
        <w:rPr>
          <w:rFonts w:cs="Arial"/>
        </w:rPr>
        <w:t>cost</w:t>
      </w:r>
      <w:r w:rsidR="00751F59" w:rsidRPr="004870F0">
        <w:rPr>
          <w:rFonts w:cs="Arial"/>
        </w:rPr>
        <w:t xml:space="preserve"> of the new class until Yr3</w:t>
      </w:r>
      <w:r w:rsidRPr="004870F0">
        <w:rPr>
          <w:rFonts w:cs="Arial"/>
        </w:rPr>
        <w:t xml:space="preserve">.  In this instance the school would be protected on 90 pupils for the first three years until the new PAN had worked its way through.  Where a school does not meet the criteria in example 1 then it will be at the discretion of the AEO to </w:t>
      </w:r>
      <w:r w:rsidR="00D20606" w:rsidRPr="004870F0">
        <w:rPr>
          <w:rFonts w:cs="Arial"/>
        </w:rPr>
        <w:t xml:space="preserve">determine and </w:t>
      </w:r>
      <w:r w:rsidRPr="004870F0">
        <w:rPr>
          <w:rFonts w:cs="Arial"/>
        </w:rPr>
        <w:t xml:space="preserve">agree the period and number of pupils a school </w:t>
      </w:r>
      <w:r w:rsidR="00D20606" w:rsidRPr="004870F0">
        <w:rPr>
          <w:rFonts w:cs="Arial"/>
        </w:rPr>
        <w:t>is protected on.</w:t>
      </w:r>
    </w:p>
    <w:p w:rsidR="008C1DDF" w:rsidRPr="004870F0" w:rsidRDefault="008C1DDF" w:rsidP="00AA7BC1">
      <w:pPr>
        <w:spacing w:before="120"/>
        <w:rPr>
          <w:rFonts w:cs="Arial"/>
        </w:rPr>
      </w:pPr>
    </w:p>
    <w:p w:rsidR="00AA7BC1" w:rsidRDefault="00AA7BC1" w:rsidP="008C1DDF">
      <w:pPr>
        <w:spacing w:after="200" w:line="276" w:lineRule="auto"/>
        <w:ind w:left="709" w:hanging="709"/>
        <w:rPr>
          <w:rFonts w:eastAsiaTheme="minorHAnsi" w:cs="Arial"/>
        </w:rPr>
      </w:pPr>
      <w:r>
        <w:rPr>
          <w:rFonts w:eastAsiaTheme="minorHAnsi" w:cs="Arial"/>
        </w:rPr>
        <w:t xml:space="preserve">2.7 </w:t>
      </w:r>
      <w:r w:rsidR="008C1DDF" w:rsidRPr="004870F0">
        <w:rPr>
          <w:rFonts w:eastAsiaTheme="minorHAnsi" w:cs="Arial"/>
        </w:rPr>
        <w:tab/>
      </w:r>
      <w:r>
        <w:rPr>
          <w:rFonts w:eastAsiaTheme="minorHAnsi" w:cs="Arial"/>
        </w:rPr>
        <w:t>Example 3 – A Primary School with a PAN of 30 pupils agrees to increase it</w:t>
      </w:r>
      <w:r w:rsidR="00AE3746">
        <w:rPr>
          <w:rFonts w:eastAsiaTheme="minorHAnsi" w:cs="Arial"/>
        </w:rPr>
        <w:t>s</w:t>
      </w:r>
      <w:r>
        <w:rPr>
          <w:rFonts w:eastAsiaTheme="minorHAnsi" w:cs="Arial"/>
        </w:rPr>
        <w:t xml:space="preserve"> intake to 60 pupils in year group 3. In the initial year of the expansion the sc</w:t>
      </w:r>
      <w:r w:rsidR="00B734B8">
        <w:rPr>
          <w:rFonts w:eastAsiaTheme="minorHAnsi" w:cs="Arial"/>
        </w:rPr>
        <w:t>hool will receive protection on 30 pupils. In the following years when the pupils move into year groups 4,5 and 6 pr</w:t>
      </w:r>
      <w:r w:rsidR="005E21DA">
        <w:rPr>
          <w:rFonts w:eastAsiaTheme="minorHAnsi" w:cs="Arial"/>
        </w:rPr>
        <w:t xml:space="preserve">otection will </w:t>
      </w:r>
      <w:r w:rsidR="00096DA8">
        <w:rPr>
          <w:rFonts w:eastAsiaTheme="minorHAnsi" w:cs="Arial"/>
        </w:rPr>
        <w:t xml:space="preserve">be </w:t>
      </w:r>
      <w:r w:rsidR="005E21DA">
        <w:rPr>
          <w:rFonts w:eastAsiaTheme="minorHAnsi" w:cs="Arial"/>
        </w:rPr>
        <w:t>provide</w:t>
      </w:r>
      <w:r w:rsidR="00096DA8">
        <w:rPr>
          <w:rFonts w:eastAsiaTheme="minorHAnsi" w:cs="Arial"/>
        </w:rPr>
        <w:t>d</w:t>
      </w:r>
      <w:r w:rsidR="005E21DA">
        <w:rPr>
          <w:rFonts w:eastAsiaTheme="minorHAnsi" w:cs="Arial"/>
        </w:rPr>
        <w:t xml:space="preserve"> on 51 (30</w:t>
      </w:r>
      <w:r w:rsidR="00B734B8">
        <w:rPr>
          <w:rFonts w:eastAsiaTheme="minorHAnsi" w:cs="Arial"/>
        </w:rPr>
        <w:t xml:space="preserve">+21) pupils. The new class is protected on 21 pupils for the duration of period that the pupils </w:t>
      </w:r>
      <w:r w:rsidR="00AE3746">
        <w:rPr>
          <w:rFonts w:eastAsiaTheme="minorHAnsi" w:cs="Arial"/>
        </w:rPr>
        <w:t xml:space="preserve">are </w:t>
      </w:r>
      <w:r w:rsidR="00B734B8">
        <w:rPr>
          <w:rFonts w:eastAsiaTheme="minorHAnsi" w:cs="Arial"/>
        </w:rPr>
        <w:t>at the school.</w:t>
      </w:r>
    </w:p>
    <w:p w:rsidR="008C1DDF" w:rsidRPr="004870F0" w:rsidRDefault="00AA7BC1" w:rsidP="008C1DDF">
      <w:pPr>
        <w:spacing w:after="200" w:line="276" w:lineRule="auto"/>
        <w:ind w:left="709" w:hanging="709"/>
        <w:rPr>
          <w:rFonts w:eastAsiaTheme="minorHAnsi" w:cs="Arial"/>
        </w:rPr>
      </w:pPr>
      <w:r>
        <w:rPr>
          <w:rFonts w:eastAsiaTheme="minorHAnsi" w:cs="Arial"/>
        </w:rPr>
        <w:t>2.</w:t>
      </w:r>
      <w:r w:rsidR="00760FBD">
        <w:rPr>
          <w:rFonts w:eastAsiaTheme="minorHAnsi" w:cs="Arial"/>
        </w:rPr>
        <w:t>8</w:t>
      </w:r>
      <w:r>
        <w:rPr>
          <w:rFonts w:eastAsiaTheme="minorHAnsi" w:cs="Arial"/>
        </w:rPr>
        <w:tab/>
      </w:r>
      <w:r w:rsidR="00751F59" w:rsidRPr="004870F0">
        <w:rPr>
          <w:rFonts w:eastAsiaTheme="minorHAnsi" w:cs="Arial"/>
        </w:rPr>
        <w:t>Pr</w:t>
      </w:r>
      <w:r w:rsidR="00DA4A8F" w:rsidRPr="004870F0">
        <w:rPr>
          <w:rFonts w:eastAsiaTheme="minorHAnsi" w:cs="Arial"/>
        </w:rPr>
        <w:t xml:space="preserve">otection will be calculated by multiplying the number of protected </w:t>
      </w:r>
      <w:r w:rsidR="002C3A99" w:rsidRPr="004870F0">
        <w:rPr>
          <w:rFonts w:eastAsiaTheme="minorHAnsi" w:cs="Arial"/>
        </w:rPr>
        <w:t>pupil</w:t>
      </w:r>
      <w:r w:rsidR="00812121" w:rsidRPr="004870F0">
        <w:rPr>
          <w:rFonts w:eastAsiaTheme="minorHAnsi" w:cs="Arial"/>
        </w:rPr>
        <w:t>s</w:t>
      </w:r>
      <w:r w:rsidR="00DA4A8F" w:rsidRPr="004870F0">
        <w:rPr>
          <w:rFonts w:eastAsiaTheme="minorHAnsi" w:cs="Arial"/>
        </w:rPr>
        <w:t xml:space="preserve"> by the basic entitlement (AWPU</w:t>
      </w:r>
      <w:r w:rsidR="002C3A99" w:rsidRPr="004870F0">
        <w:rPr>
          <w:rFonts w:eastAsiaTheme="minorHAnsi" w:cs="Arial"/>
        </w:rPr>
        <w:t>)</w:t>
      </w:r>
      <w:r w:rsidR="008C1DDF" w:rsidRPr="004870F0">
        <w:rPr>
          <w:rFonts w:eastAsiaTheme="minorHAnsi" w:cs="Arial"/>
        </w:rPr>
        <w:t xml:space="preserve">. </w:t>
      </w:r>
    </w:p>
    <w:p w:rsidR="00DA4A8F" w:rsidRPr="004870F0" w:rsidRDefault="00DA4A8F" w:rsidP="008C1DDF">
      <w:pPr>
        <w:spacing w:after="200" w:line="276" w:lineRule="auto"/>
        <w:ind w:left="709"/>
        <w:rPr>
          <w:rFonts w:eastAsiaTheme="minorHAnsi" w:cs="Arial"/>
        </w:rPr>
      </w:pPr>
      <w:r w:rsidRPr="004870F0">
        <w:rPr>
          <w:rFonts w:eastAsiaTheme="minorHAnsi" w:cs="Arial"/>
        </w:rPr>
        <w:t xml:space="preserve">Example - a school increases it PAN from 30 pupils to 60 pupils. </w:t>
      </w:r>
    </w:p>
    <w:p w:rsidR="00DA4A8F" w:rsidRPr="004870F0" w:rsidRDefault="00333BC9" w:rsidP="008C1DDF">
      <w:pPr>
        <w:spacing w:after="200" w:line="276" w:lineRule="auto"/>
        <w:ind w:left="709"/>
        <w:rPr>
          <w:rFonts w:eastAsiaTheme="minorHAnsi" w:cs="Arial"/>
        </w:rPr>
      </w:pPr>
      <w:r w:rsidRPr="004870F0">
        <w:rPr>
          <w:rFonts w:eastAsiaTheme="minorHAnsi" w:cs="Arial"/>
        </w:rPr>
        <w:t>LA School -</w:t>
      </w:r>
      <w:r w:rsidR="005E21DA">
        <w:rPr>
          <w:rFonts w:eastAsiaTheme="minorHAnsi" w:cs="Arial"/>
        </w:rPr>
        <w:t xml:space="preserve"> </w:t>
      </w:r>
      <w:r w:rsidR="00DA4A8F" w:rsidRPr="004870F0">
        <w:rPr>
          <w:rFonts w:eastAsiaTheme="minorHAnsi" w:cs="Arial"/>
        </w:rPr>
        <w:t xml:space="preserve">Protection for the period </w:t>
      </w:r>
      <w:r w:rsidR="00DA4A8F" w:rsidRPr="004870F0">
        <w:rPr>
          <w:rFonts w:eastAsiaTheme="minorHAnsi" w:cs="Arial"/>
          <w:b/>
        </w:rPr>
        <w:t>September to March</w:t>
      </w:r>
      <w:r w:rsidR="00DA4A8F" w:rsidRPr="004870F0">
        <w:rPr>
          <w:rFonts w:eastAsiaTheme="minorHAnsi" w:cs="Arial"/>
        </w:rPr>
        <w:t xml:space="preserve"> (i.e. the first 7 months) = 30 </w:t>
      </w:r>
      <w:r w:rsidR="00751F59" w:rsidRPr="004870F0">
        <w:rPr>
          <w:rFonts w:eastAsiaTheme="minorHAnsi" w:cs="Arial"/>
        </w:rPr>
        <w:t xml:space="preserve">additional places </w:t>
      </w:r>
      <w:r w:rsidR="00DA4A8F" w:rsidRPr="004870F0">
        <w:rPr>
          <w:rFonts w:eastAsiaTheme="minorHAnsi" w:cs="Arial"/>
        </w:rPr>
        <w:t>x basic entitlement</w:t>
      </w:r>
      <w:r w:rsidR="00751F59" w:rsidRPr="004870F0">
        <w:rPr>
          <w:rFonts w:eastAsiaTheme="minorHAnsi" w:cs="Arial"/>
        </w:rPr>
        <w:t xml:space="preserve"> rate per pupil</w:t>
      </w:r>
      <w:r w:rsidR="00DA4A8F" w:rsidRPr="004870F0">
        <w:rPr>
          <w:rFonts w:eastAsiaTheme="minorHAnsi" w:cs="Arial"/>
        </w:rPr>
        <w:t xml:space="preserve"> x 7/12  </w:t>
      </w:r>
    </w:p>
    <w:p w:rsidR="00DA4A8F" w:rsidRPr="004870F0" w:rsidRDefault="00333BC9" w:rsidP="008C1DDF">
      <w:pPr>
        <w:spacing w:after="200" w:line="276" w:lineRule="auto"/>
        <w:ind w:left="709"/>
        <w:rPr>
          <w:rFonts w:eastAsiaTheme="minorHAnsi" w:cs="Arial"/>
        </w:rPr>
      </w:pPr>
      <w:r w:rsidRPr="004870F0">
        <w:rPr>
          <w:rFonts w:eastAsiaTheme="minorHAnsi" w:cs="Arial"/>
        </w:rPr>
        <w:t xml:space="preserve">LA School - </w:t>
      </w:r>
      <w:r w:rsidR="00DA4A8F" w:rsidRPr="004870F0">
        <w:rPr>
          <w:rFonts w:eastAsiaTheme="minorHAnsi" w:cs="Arial"/>
        </w:rPr>
        <w:t xml:space="preserve">Protection for the period </w:t>
      </w:r>
      <w:r w:rsidR="00DA4A8F" w:rsidRPr="004870F0">
        <w:rPr>
          <w:rFonts w:eastAsiaTheme="minorHAnsi" w:cs="Arial"/>
          <w:b/>
        </w:rPr>
        <w:t>April to August</w:t>
      </w:r>
      <w:r w:rsidR="00DA4A8F" w:rsidRPr="004870F0">
        <w:rPr>
          <w:rFonts w:eastAsiaTheme="minorHAnsi" w:cs="Arial"/>
        </w:rPr>
        <w:t xml:space="preserve"> (i.e. the next 5 months) = 60 planned pupils less the actual number of pupils on roll in year R as at October census.   For the purpose of this example the school has 55 pupils in Yr R. </w:t>
      </w:r>
      <w:r w:rsidR="00751F59" w:rsidRPr="004870F0">
        <w:rPr>
          <w:rFonts w:eastAsiaTheme="minorHAnsi" w:cs="Arial"/>
        </w:rPr>
        <w:t xml:space="preserve"> </w:t>
      </w:r>
      <w:r w:rsidR="00DA4A8F" w:rsidRPr="004870F0">
        <w:rPr>
          <w:rFonts w:eastAsiaTheme="minorHAnsi" w:cs="Arial"/>
        </w:rPr>
        <w:t>The school will be protected on 5 pupils for the period April to August (at 5/12 x AWPU).</w:t>
      </w:r>
    </w:p>
    <w:p w:rsidR="00333BC9" w:rsidRPr="004870F0" w:rsidRDefault="00333BC9" w:rsidP="00333BC9">
      <w:pPr>
        <w:spacing w:after="200" w:line="276" w:lineRule="auto"/>
        <w:ind w:left="709"/>
        <w:rPr>
          <w:rFonts w:eastAsiaTheme="minorHAnsi" w:cs="Arial"/>
        </w:rPr>
      </w:pPr>
      <w:r w:rsidRPr="004870F0">
        <w:rPr>
          <w:rFonts w:eastAsiaTheme="minorHAnsi" w:cs="Arial"/>
        </w:rPr>
        <w:t xml:space="preserve">Academy - Protection for the period </w:t>
      </w:r>
      <w:r w:rsidRPr="004870F0">
        <w:rPr>
          <w:rFonts w:eastAsiaTheme="minorHAnsi" w:cs="Arial"/>
          <w:b/>
        </w:rPr>
        <w:t>September to August</w:t>
      </w:r>
      <w:r w:rsidRPr="004870F0">
        <w:rPr>
          <w:rFonts w:eastAsiaTheme="minorHAnsi" w:cs="Arial"/>
        </w:rPr>
        <w:t xml:space="preserve"> (12 months) = 30 additional places x basic entitlement rate.</w:t>
      </w:r>
    </w:p>
    <w:p w:rsidR="00333BC9" w:rsidRPr="004870F0" w:rsidRDefault="00333BC9" w:rsidP="00333BC9">
      <w:pPr>
        <w:spacing w:after="200" w:line="276" w:lineRule="auto"/>
        <w:rPr>
          <w:rFonts w:eastAsiaTheme="minorHAnsi" w:cs="Arial"/>
        </w:rPr>
      </w:pPr>
    </w:p>
    <w:p w:rsidR="00812121" w:rsidRPr="004870F0" w:rsidRDefault="00AA7BC1" w:rsidP="008C1DDF">
      <w:pPr>
        <w:spacing w:after="200" w:line="276" w:lineRule="auto"/>
        <w:ind w:left="709" w:hanging="709"/>
        <w:rPr>
          <w:rFonts w:eastAsiaTheme="minorHAnsi" w:cs="Arial"/>
        </w:rPr>
      </w:pPr>
      <w:r>
        <w:rPr>
          <w:rFonts w:eastAsiaTheme="minorHAnsi" w:cs="Arial"/>
        </w:rPr>
        <w:t>2.</w:t>
      </w:r>
      <w:r w:rsidR="00760FBD">
        <w:rPr>
          <w:rFonts w:eastAsiaTheme="minorHAnsi" w:cs="Arial"/>
        </w:rPr>
        <w:t>9</w:t>
      </w:r>
      <w:r w:rsidR="008C1DDF" w:rsidRPr="004870F0">
        <w:rPr>
          <w:rFonts w:eastAsiaTheme="minorHAnsi" w:cs="Arial"/>
        </w:rPr>
        <w:tab/>
      </w:r>
      <w:r w:rsidR="00812121" w:rsidRPr="004870F0">
        <w:rPr>
          <w:rFonts w:eastAsiaTheme="minorHAnsi" w:cs="Arial"/>
        </w:rPr>
        <w:t xml:space="preserve">For a new </w:t>
      </w:r>
      <w:r w:rsidR="00751F59" w:rsidRPr="004870F0">
        <w:rPr>
          <w:rFonts w:eastAsiaTheme="minorHAnsi" w:cs="Arial"/>
        </w:rPr>
        <w:t>school</w:t>
      </w:r>
      <w:r w:rsidR="00812121" w:rsidRPr="004870F0">
        <w:rPr>
          <w:rFonts w:eastAsiaTheme="minorHAnsi" w:cs="Arial"/>
        </w:rPr>
        <w:t xml:space="preserve"> protection will </w:t>
      </w:r>
      <w:r w:rsidR="00751F59" w:rsidRPr="004870F0">
        <w:rPr>
          <w:rFonts w:eastAsiaTheme="minorHAnsi" w:cs="Arial"/>
        </w:rPr>
        <w:t xml:space="preserve">be </w:t>
      </w:r>
      <w:r w:rsidR="00812121" w:rsidRPr="004870F0">
        <w:rPr>
          <w:rFonts w:eastAsiaTheme="minorHAnsi" w:cs="Arial"/>
        </w:rPr>
        <w:t>applied in the same way as 2.</w:t>
      </w:r>
      <w:r w:rsidR="00B734B8">
        <w:rPr>
          <w:rFonts w:eastAsiaTheme="minorHAnsi" w:cs="Arial"/>
        </w:rPr>
        <w:t>6</w:t>
      </w:r>
      <w:r w:rsidR="00812121" w:rsidRPr="004870F0">
        <w:rPr>
          <w:rFonts w:eastAsiaTheme="minorHAnsi" w:cs="Arial"/>
        </w:rPr>
        <w:t xml:space="preserve"> above however all of the other factors including in </w:t>
      </w:r>
      <w:r w:rsidR="00751F59" w:rsidRPr="004870F0">
        <w:rPr>
          <w:rFonts w:eastAsiaTheme="minorHAnsi" w:cs="Arial"/>
        </w:rPr>
        <w:t xml:space="preserve">the delegated </w:t>
      </w:r>
      <w:r w:rsidR="00812121" w:rsidRPr="004870F0">
        <w:rPr>
          <w:rFonts w:eastAsiaTheme="minorHAnsi" w:cs="Arial"/>
        </w:rPr>
        <w:t xml:space="preserve">formula </w:t>
      </w:r>
      <w:r w:rsidR="00751F59" w:rsidRPr="004870F0">
        <w:rPr>
          <w:rFonts w:eastAsiaTheme="minorHAnsi" w:cs="Arial"/>
        </w:rPr>
        <w:t xml:space="preserve">budget (including any </w:t>
      </w:r>
      <w:r w:rsidR="00F469B4" w:rsidRPr="004870F0">
        <w:rPr>
          <w:rFonts w:eastAsiaTheme="minorHAnsi" w:cs="Arial"/>
        </w:rPr>
        <w:t>Minimum</w:t>
      </w:r>
      <w:r w:rsidR="00812121" w:rsidRPr="004870F0">
        <w:rPr>
          <w:rFonts w:eastAsiaTheme="minorHAnsi" w:cs="Arial"/>
        </w:rPr>
        <w:t xml:space="preserve"> Funding Guarantee (MFG)</w:t>
      </w:r>
      <w:r w:rsidR="00751F59" w:rsidRPr="004870F0">
        <w:rPr>
          <w:rFonts w:eastAsiaTheme="minorHAnsi" w:cs="Arial"/>
        </w:rPr>
        <w:t>)</w:t>
      </w:r>
      <w:r w:rsidR="00812121" w:rsidRPr="004870F0">
        <w:rPr>
          <w:rFonts w:eastAsiaTheme="minorHAnsi" w:cs="Arial"/>
        </w:rPr>
        <w:t xml:space="preserve"> will be included in the calculation.</w:t>
      </w:r>
    </w:p>
    <w:p w:rsidR="003360CE" w:rsidRPr="004870F0" w:rsidRDefault="00AA7BC1" w:rsidP="00333BC9">
      <w:pPr>
        <w:spacing w:after="200" w:line="276" w:lineRule="auto"/>
        <w:ind w:left="709" w:hanging="709"/>
        <w:rPr>
          <w:rFonts w:eastAsiaTheme="minorHAnsi" w:cs="Arial"/>
        </w:rPr>
      </w:pPr>
      <w:r>
        <w:rPr>
          <w:rFonts w:eastAsiaTheme="minorHAnsi" w:cs="Arial"/>
        </w:rPr>
        <w:lastRenderedPageBreak/>
        <w:t>2.1</w:t>
      </w:r>
      <w:r w:rsidR="00760FBD">
        <w:rPr>
          <w:rFonts w:eastAsiaTheme="minorHAnsi" w:cs="Arial"/>
        </w:rPr>
        <w:t>0</w:t>
      </w:r>
      <w:r w:rsidR="008C1DDF" w:rsidRPr="004870F0">
        <w:rPr>
          <w:rFonts w:eastAsiaTheme="minorHAnsi" w:cs="Arial"/>
        </w:rPr>
        <w:tab/>
      </w:r>
      <w:r w:rsidR="00DA4A8F" w:rsidRPr="004870F0">
        <w:rPr>
          <w:rFonts w:eastAsiaTheme="minorHAnsi" w:cs="Arial"/>
        </w:rPr>
        <w:t xml:space="preserve">Schools can be requested to increase their PAN permanently or for a defined period i.e. one year, two years etc. </w:t>
      </w:r>
      <w:r w:rsidR="00751F59" w:rsidRPr="004870F0">
        <w:rPr>
          <w:rFonts w:eastAsiaTheme="minorHAnsi" w:cs="Arial"/>
        </w:rPr>
        <w:t xml:space="preserve"> </w:t>
      </w:r>
      <w:r w:rsidR="00DA4A8F" w:rsidRPr="004870F0">
        <w:rPr>
          <w:rFonts w:eastAsiaTheme="minorHAnsi" w:cs="Arial"/>
        </w:rPr>
        <w:t xml:space="preserve">In relation to where a school is requested to increase their PAN permanently, protection will </w:t>
      </w:r>
      <w:r w:rsidR="009A1C45">
        <w:rPr>
          <w:rFonts w:eastAsiaTheme="minorHAnsi" w:cs="Arial"/>
        </w:rPr>
        <w:t xml:space="preserve">be </w:t>
      </w:r>
      <w:r w:rsidR="00DA4A8F" w:rsidRPr="004870F0">
        <w:rPr>
          <w:rFonts w:eastAsiaTheme="minorHAnsi" w:cs="Arial"/>
        </w:rPr>
        <w:t xml:space="preserve">paid for a </w:t>
      </w:r>
      <w:r w:rsidR="00751F59" w:rsidRPr="004870F0">
        <w:rPr>
          <w:rFonts w:eastAsiaTheme="minorHAnsi" w:cs="Arial"/>
        </w:rPr>
        <w:t xml:space="preserve">maximum </w:t>
      </w:r>
      <w:r w:rsidR="00DA4A8F" w:rsidRPr="004870F0">
        <w:rPr>
          <w:rFonts w:eastAsiaTheme="minorHAnsi" w:cs="Arial"/>
        </w:rPr>
        <w:t xml:space="preserve">period of three years, </w:t>
      </w:r>
      <w:r w:rsidR="00751F59" w:rsidRPr="004870F0">
        <w:rPr>
          <w:rFonts w:eastAsiaTheme="minorHAnsi" w:cs="Arial"/>
        </w:rPr>
        <w:t xml:space="preserve">and </w:t>
      </w:r>
      <w:r w:rsidR="00DA4A8F" w:rsidRPr="004870F0">
        <w:rPr>
          <w:rFonts w:eastAsiaTheme="minorHAnsi" w:cs="Arial"/>
        </w:rPr>
        <w:t>this will only include protection for the individual year group in the year the expansion takes place.</w:t>
      </w:r>
    </w:p>
    <w:p w:rsidR="003360CE" w:rsidRPr="004870F0" w:rsidRDefault="003360CE" w:rsidP="00DA4A8F">
      <w:pPr>
        <w:spacing w:before="120"/>
        <w:ind w:firstLine="284"/>
        <w:rPr>
          <w:rFonts w:cs="Arial"/>
          <w:b/>
        </w:rPr>
      </w:pPr>
    </w:p>
    <w:p w:rsidR="00DA4A8F" w:rsidRPr="004870F0" w:rsidRDefault="00DA4A8F" w:rsidP="00E74E20">
      <w:pPr>
        <w:spacing w:after="200" w:line="276" w:lineRule="auto"/>
        <w:rPr>
          <w:rFonts w:eastAsiaTheme="minorHAnsi" w:cs="Arial"/>
          <w:u w:val="single"/>
        </w:rPr>
      </w:pPr>
      <w:r w:rsidRPr="004870F0">
        <w:rPr>
          <w:rFonts w:eastAsiaTheme="minorHAnsi" w:cs="Arial"/>
          <w:u w:val="single"/>
        </w:rPr>
        <w:t>Secondary School</w:t>
      </w:r>
      <w:r w:rsidR="00DE035D" w:rsidRPr="004870F0">
        <w:rPr>
          <w:rFonts w:eastAsiaTheme="minorHAnsi" w:cs="Arial"/>
          <w:u w:val="single"/>
        </w:rPr>
        <w:t xml:space="preserve"> </w:t>
      </w:r>
      <w:r w:rsidR="00E74E20">
        <w:rPr>
          <w:rFonts w:eastAsiaTheme="minorHAnsi" w:cs="Arial"/>
          <w:u w:val="single"/>
        </w:rPr>
        <w:t>Reoganisation Funding</w:t>
      </w:r>
    </w:p>
    <w:p w:rsidR="00DE035D" w:rsidRPr="00E74E20" w:rsidRDefault="00E74E20" w:rsidP="00E74E20">
      <w:pPr>
        <w:spacing w:after="200" w:line="276" w:lineRule="auto"/>
        <w:ind w:left="709" w:hanging="709"/>
        <w:rPr>
          <w:rFonts w:eastAsiaTheme="minorHAnsi" w:cs="Arial"/>
        </w:rPr>
      </w:pPr>
      <w:r>
        <w:rPr>
          <w:rFonts w:eastAsiaTheme="minorHAnsi" w:cs="Arial"/>
        </w:rPr>
        <w:t>2.1</w:t>
      </w:r>
      <w:r w:rsidR="00760FBD">
        <w:rPr>
          <w:rFonts w:eastAsiaTheme="minorHAnsi" w:cs="Arial"/>
        </w:rPr>
        <w:t>1</w:t>
      </w:r>
      <w:r w:rsidR="00DE035D" w:rsidRPr="004870F0">
        <w:rPr>
          <w:rFonts w:eastAsiaTheme="minorHAnsi" w:cs="Arial"/>
        </w:rPr>
        <w:t xml:space="preserve"> </w:t>
      </w:r>
      <w:r w:rsidR="008C1DDF" w:rsidRPr="004870F0">
        <w:rPr>
          <w:rFonts w:eastAsiaTheme="minorHAnsi" w:cs="Arial"/>
        </w:rPr>
        <w:tab/>
      </w:r>
      <w:r w:rsidR="00DE035D" w:rsidRPr="004870F0">
        <w:rPr>
          <w:rFonts w:eastAsiaTheme="minorHAnsi" w:cs="Arial"/>
        </w:rPr>
        <w:t xml:space="preserve">The principles </w:t>
      </w:r>
      <w:r w:rsidR="003360CE" w:rsidRPr="004870F0">
        <w:rPr>
          <w:rFonts w:eastAsiaTheme="minorHAnsi" w:cs="Arial"/>
        </w:rPr>
        <w:t xml:space="preserve">contained within </w:t>
      </w:r>
      <w:r>
        <w:rPr>
          <w:rFonts w:eastAsiaTheme="minorHAnsi" w:cs="Arial"/>
        </w:rPr>
        <w:t>paragraphs 2.3 to 2.11</w:t>
      </w:r>
      <w:r w:rsidR="00333BC9" w:rsidRPr="004870F0">
        <w:rPr>
          <w:rFonts w:eastAsiaTheme="minorHAnsi" w:cs="Arial"/>
        </w:rPr>
        <w:t xml:space="preserve"> </w:t>
      </w:r>
      <w:r w:rsidR="00DE035D" w:rsidRPr="004870F0">
        <w:rPr>
          <w:rFonts w:eastAsiaTheme="minorHAnsi" w:cs="Arial"/>
        </w:rPr>
        <w:t>will be applied to secondary school reorganisation</w:t>
      </w:r>
      <w:r w:rsidR="003360CE" w:rsidRPr="004870F0">
        <w:rPr>
          <w:rFonts w:eastAsiaTheme="minorHAnsi" w:cs="Arial"/>
        </w:rPr>
        <w:t>s</w:t>
      </w:r>
      <w:r w:rsidR="00DE035D" w:rsidRPr="004870F0">
        <w:rPr>
          <w:rFonts w:eastAsiaTheme="minorHAnsi" w:cs="Arial"/>
        </w:rPr>
        <w:t>.</w:t>
      </w:r>
      <w:r w:rsidR="00096DA8">
        <w:rPr>
          <w:rFonts w:eastAsiaTheme="minorHAnsi" w:cs="Arial"/>
        </w:rPr>
        <w:t xml:space="preserve"> In respect of paragraph 2.3 (3), the relevant secondary year groups are year groups 8,9,10 and 11.</w:t>
      </w:r>
    </w:p>
    <w:p w:rsidR="00300B7D" w:rsidRPr="004870F0" w:rsidRDefault="00300B7D" w:rsidP="00DE035D">
      <w:pPr>
        <w:rPr>
          <w:rFonts w:cs="Arial"/>
        </w:rPr>
      </w:pPr>
    </w:p>
    <w:p w:rsidR="00DA4A8F" w:rsidRPr="002350D7" w:rsidRDefault="00DA4A8F" w:rsidP="00E74E20">
      <w:pPr>
        <w:spacing w:after="200" w:line="276" w:lineRule="auto"/>
        <w:rPr>
          <w:rFonts w:eastAsiaTheme="minorHAnsi" w:cs="Arial"/>
          <w:u w:val="single"/>
        </w:rPr>
      </w:pPr>
      <w:r w:rsidRPr="002350D7">
        <w:rPr>
          <w:rFonts w:eastAsiaTheme="minorHAnsi" w:cs="Arial"/>
          <w:u w:val="single"/>
        </w:rPr>
        <w:t>Rising Roll</w:t>
      </w:r>
    </w:p>
    <w:p w:rsidR="00092B52" w:rsidRPr="002350D7" w:rsidRDefault="002350D7" w:rsidP="002350D7">
      <w:pPr>
        <w:spacing w:after="200" w:line="276" w:lineRule="auto"/>
        <w:ind w:left="709" w:hanging="709"/>
        <w:rPr>
          <w:rFonts w:eastAsiaTheme="minorHAnsi" w:cs="Arial"/>
        </w:rPr>
      </w:pPr>
      <w:r>
        <w:rPr>
          <w:rFonts w:eastAsiaTheme="minorHAnsi" w:cs="Arial"/>
        </w:rPr>
        <w:t>2.1</w:t>
      </w:r>
      <w:r w:rsidR="00760FBD">
        <w:rPr>
          <w:rFonts w:eastAsiaTheme="minorHAnsi" w:cs="Arial"/>
        </w:rPr>
        <w:t>2</w:t>
      </w:r>
      <w:r w:rsidR="00DE035D" w:rsidRPr="004870F0">
        <w:rPr>
          <w:rFonts w:eastAsiaTheme="minorHAnsi" w:cs="Arial"/>
        </w:rPr>
        <w:t xml:space="preserve"> </w:t>
      </w:r>
      <w:r w:rsidR="008C1DDF" w:rsidRPr="004870F0">
        <w:rPr>
          <w:rFonts w:eastAsiaTheme="minorHAnsi" w:cs="Arial"/>
        </w:rPr>
        <w:tab/>
      </w:r>
      <w:r w:rsidR="003E1F33" w:rsidRPr="004870F0">
        <w:rPr>
          <w:rFonts w:eastAsiaTheme="minorHAnsi" w:cs="Arial"/>
        </w:rPr>
        <w:t xml:space="preserve">Rising roll will only apply </w:t>
      </w:r>
      <w:r w:rsidR="006166A9" w:rsidRPr="004870F0">
        <w:rPr>
          <w:rFonts w:eastAsiaTheme="minorHAnsi" w:cs="Arial"/>
        </w:rPr>
        <w:t xml:space="preserve">to </w:t>
      </w:r>
      <w:r w:rsidR="00EA1FBC" w:rsidRPr="004870F0">
        <w:rPr>
          <w:rFonts w:eastAsiaTheme="minorHAnsi" w:cs="Arial"/>
        </w:rPr>
        <w:t>a perm</w:t>
      </w:r>
      <w:r>
        <w:rPr>
          <w:rFonts w:eastAsiaTheme="minorHAnsi" w:cs="Arial"/>
        </w:rPr>
        <w:t>anent expansion that meets the Basic N</w:t>
      </w:r>
      <w:r w:rsidR="00EA1FBC" w:rsidRPr="004870F0">
        <w:rPr>
          <w:rFonts w:eastAsiaTheme="minorHAnsi" w:cs="Arial"/>
        </w:rPr>
        <w:t xml:space="preserve">eed criteria. </w:t>
      </w:r>
      <w:r w:rsidR="003360CE" w:rsidRPr="004870F0">
        <w:rPr>
          <w:rFonts w:eastAsiaTheme="minorHAnsi" w:cs="Arial"/>
        </w:rPr>
        <w:t xml:space="preserve"> </w:t>
      </w:r>
      <w:r w:rsidR="00EA1FBC" w:rsidRPr="004870F0">
        <w:rPr>
          <w:rFonts w:eastAsiaTheme="minorHAnsi" w:cs="Arial"/>
        </w:rPr>
        <w:t>It will start from the period following the final year of reorganisation funding and wil</w:t>
      </w:r>
      <w:r w:rsidR="00F469B4" w:rsidRPr="004870F0">
        <w:rPr>
          <w:rFonts w:eastAsiaTheme="minorHAnsi" w:cs="Arial"/>
        </w:rPr>
        <w:t>l run until the school</w:t>
      </w:r>
      <w:r w:rsidR="003360CE" w:rsidRPr="004870F0">
        <w:rPr>
          <w:rFonts w:eastAsiaTheme="minorHAnsi" w:cs="Arial"/>
        </w:rPr>
        <w:t>s</w:t>
      </w:r>
      <w:r w:rsidR="00EA1FBC" w:rsidRPr="004870F0">
        <w:rPr>
          <w:rFonts w:eastAsiaTheme="minorHAnsi" w:cs="Arial"/>
        </w:rPr>
        <w:t xml:space="preserve"> final year of expansion.</w:t>
      </w:r>
      <w:r w:rsidR="006166A9" w:rsidRPr="004870F0">
        <w:rPr>
          <w:rFonts w:eastAsiaTheme="minorHAnsi" w:cs="Arial"/>
        </w:rPr>
        <w:t xml:space="preserve"> </w:t>
      </w:r>
    </w:p>
    <w:p w:rsidR="005C303C" w:rsidRPr="002350D7" w:rsidRDefault="002350D7" w:rsidP="002350D7">
      <w:pPr>
        <w:spacing w:after="200" w:line="276" w:lineRule="auto"/>
        <w:ind w:left="709" w:hanging="709"/>
        <w:rPr>
          <w:rFonts w:eastAsiaTheme="minorHAnsi" w:cs="Arial"/>
        </w:rPr>
      </w:pPr>
      <w:r>
        <w:rPr>
          <w:rFonts w:eastAsiaTheme="minorHAnsi" w:cs="Arial"/>
        </w:rPr>
        <w:t>2.1</w:t>
      </w:r>
      <w:r w:rsidR="00760FBD">
        <w:rPr>
          <w:rFonts w:eastAsiaTheme="minorHAnsi" w:cs="Arial"/>
        </w:rPr>
        <w:t>3</w:t>
      </w:r>
      <w:r w:rsidR="00BB2FB1" w:rsidRPr="004870F0">
        <w:rPr>
          <w:rFonts w:eastAsiaTheme="minorHAnsi" w:cs="Arial"/>
        </w:rPr>
        <w:t xml:space="preserve"> </w:t>
      </w:r>
      <w:r w:rsidR="008C1DDF" w:rsidRPr="004870F0">
        <w:rPr>
          <w:rFonts w:eastAsiaTheme="minorHAnsi" w:cs="Arial"/>
        </w:rPr>
        <w:tab/>
      </w:r>
      <w:r w:rsidR="00EA1FBC" w:rsidRPr="004870F0">
        <w:rPr>
          <w:rFonts w:eastAsiaTheme="minorHAnsi" w:cs="Arial"/>
        </w:rPr>
        <w:t xml:space="preserve">Rising roll is a </w:t>
      </w:r>
      <w:r w:rsidR="003360CE" w:rsidRPr="004870F0">
        <w:rPr>
          <w:rFonts w:eastAsiaTheme="minorHAnsi" w:cs="Arial"/>
        </w:rPr>
        <w:t xml:space="preserve">helpful and </w:t>
      </w:r>
      <w:r w:rsidR="00EA1FBC" w:rsidRPr="004870F0">
        <w:rPr>
          <w:rFonts w:eastAsiaTheme="minorHAnsi" w:cs="Arial"/>
        </w:rPr>
        <w:t xml:space="preserve">necessary continuation of </w:t>
      </w:r>
      <w:r w:rsidR="003360CE" w:rsidRPr="004870F0">
        <w:rPr>
          <w:rFonts w:eastAsiaTheme="minorHAnsi" w:cs="Arial"/>
        </w:rPr>
        <w:t>g</w:t>
      </w:r>
      <w:r w:rsidR="00EA1FBC" w:rsidRPr="004870F0">
        <w:rPr>
          <w:rFonts w:eastAsiaTheme="minorHAnsi" w:cs="Arial"/>
        </w:rPr>
        <w:t>rowth funding</w:t>
      </w:r>
      <w:r w:rsidR="00065453" w:rsidRPr="004870F0">
        <w:rPr>
          <w:rFonts w:eastAsiaTheme="minorHAnsi" w:cs="Arial"/>
        </w:rPr>
        <w:t xml:space="preserve"> </w:t>
      </w:r>
      <w:r w:rsidR="003360CE" w:rsidRPr="004870F0">
        <w:rPr>
          <w:rFonts w:eastAsiaTheme="minorHAnsi" w:cs="Arial"/>
        </w:rPr>
        <w:t xml:space="preserve">for growing schools </w:t>
      </w:r>
      <w:r w:rsidR="00065453" w:rsidRPr="004870F0">
        <w:rPr>
          <w:rFonts w:eastAsiaTheme="minorHAnsi" w:cs="Arial"/>
        </w:rPr>
        <w:t>however</w:t>
      </w:r>
      <w:r w:rsidR="00EA1FBC" w:rsidRPr="004870F0">
        <w:rPr>
          <w:rFonts w:eastAsiaTheme="minorHAnsi" w:cs="Arial"/>
        </w:rPr>
        <w:t xml:space="preserve"> </w:t>
      </w:r>
      <w:r w:rsidR="00065453" w:rsidRPr="004870F0">
        <w:rPr>
          <w:rFonts w:eastAsiaTheme="minorHAnsi" w:cs="Arial"/>
        </w:rPr>
        <w:t xml:space="preserve">it only funds on actual numbers and not a protected number. </w:t>
      </w:r>
      <w:r w:rsidR="003360CE" w:rsidRPr="004870F0">
        <w:rPr>
          <w:rFonts w:eastAsiaTheme="minorHAnsi" w:cs="Arial"/>
        </w:rPr>
        <w:t xml:space="preserve"> </w:t>
      </w:r>
      <w:r w:rsidR="00065453" w:rsidRPr="004870F0">
        <w:rPr>
          <w:rFonts w:eastAsiaTheme="minorHAnsi" w:cs="Arial"/>
        </w:rPr>
        <w:t xml:space="preserve">It is necessary as lagged number funding means that a LA school for 7 months (September to March) and an academy for 12 months (September to </w:t>
      </w:r>
      <w:r w:rsidR="003360CE" w:rsidRPr="004870F0">
        <w:rPr>
          <w:rFonts w:eastAsiaTheme="minorHAnsi" w:cs="Arial"/>
        </w:rPr>
        <w:t>A</w:t>
      </w:r>
      <w:r w:rsidR="00065453" w:rsidRPr="004870F0">
        <w:rPr>
          <w:rFonts w:eastAsiaTheme="minorHAnsi" w:cs="Arial"/>
        </w:rPr>
        <w:t>ugust) will be expected to meet the resources to support an increase in pupil numbers however funding will not follow until the following year.</w:t>
      </w:r>
    </w:p>
    <w:p w:rsidR="00B76087" w:rsidRDefault="002350D7" w:rsidP="00B76087">
      <w:pPr>
        <w:spacing w:after="200" w:line="276" w:lineRule="auto"/>
        <w:ind w:left="709" w:hanging="709"/>
        <w:rPr>
          <w:rFonts w:eastAsiaTheme="minorHAnsi" w:cs="Arial"/>
        </w:rPr>
      </w:pPr>
      <w:r>
        <w:rPr>
          <w:rFonts w:eastAsiaTheme="minorHAnsi" w:cs="Arial"/>
        </w:rPr>
        <w:t>2.1</w:t>
      </w:r>
      <w:r w:rsidR="00760FBD">
        <w:rPr>
          <w:rFonts w:eastAsiaTheme="minorHAnsi" w:cs="Arial"/>
        </w:rPr>
        <w:t>4</w:t>
      </w:r>
      <w:r w:rsidR="00BB2FB1" w:rsidRPr="004870F0">
        <w:rPr>
          <w:rFonts w:eastAsiaTheme="minorHAnsi" w:cs="Arial"/>
        </w:rPr>
        <w:t xml:space="preserve"> </w:t>
      </w:r>
      <w:r w:rsidR="008C1DDF" w:rsidRPr="004870F0">
        <w:rPr>
          <w:rFonts w:eastAsiaTheme="minorHAnsi" w:cs="Arial"/>
        </w:rPr>
        <w:tab/>
      </w:r>
      <w:r w:rsidR="005C303C" w:rsidRPr="004870F0">
        <w:rPr>
          <w:rFonts w:eastAsiaTheme="minorHAnsi" w:cs="Arial"/>
        </w:rPr>
        <w:t>In cases where rising roll funding is triggered as above, the number of eligible pupils will be multiplied by the relevant AWPU rates, and then multiplied by 7/12ths (September to March)</w:t>
      </w:r>
      <w:r w:rsidR="00BB2FB1" w:rsidRPr="004870F0">
        <w:rPr>
          <w:rFonts w:eastAsiaTheme="minorHAnsi" w:cs="Arial"/>
        </w:rPr>
        <w:t xml:space="preserve"> for a LA school and 12/12 (September to August) for an academy</w:t>
      </w:r>
      <w:r w:rsidR="005C303C" w:rsidRPr="004870F0">
        <w:rPr>
          <w:rFonts w:eastAsiaTheme="minorHAnsi" w:cs="Arial"/>
        </w:rPr>
        <w:t xml:space="preserve">. </w:t>
      </w:r>
    </w:p>
    <w:p w:rsidR="002350D7" w:rsidRDefault="002350D7" w:rsidP="002350D7">
      <w:pPr>
        <w:spacing w:after="200" w:line="276" w:lineRule="auto"/>
        <w:rPr>
          <w:rFonts w:eastAsiaTheme="minorHAnsi" w:cs="Arial"/>
          <w:b/>
        </w:rPr>
      </w:pPr>
      <w:r>
        <w:rPr>
          <w:rFonts w:eastAsiaTheme="minorHAnsi" w:cs="Arial"/>
          <w:b/>
        </w:rPr>
        <w:t xml:space="preserve">3. </w:t>
      </w:r>
      <w:r w:rsidRPr="002350D7">
        <w:rPr>
          <w:rFonts w:eastAsiaTheme="minorHAnsi" w:cs="Arial"/>
          <w:b/>
        </w:rPr>
        <w:t>Contribution to Learning Space Set Up Costs</w:t>
      </w:r>
    </w:p>
    <w:p w:rsidR="004238CB" w:rsidRPr="004238CB" w:rsidRDefault="004238CB" w:rsidP="002350D7">
      <w:pPr>
        <w:spacing w:after="200" w:line="276" w:lineRule="auto"/>
        <w:rPr>
          <w:rFonts w:eastAsiaTheme="minorHAnsi" w:cs="Arial"/>
        </w:rPr>
      </w:pPr>
      <w:r>
        <w:rPr>
          <w:rFonts w:eastAsiaTheme="minorHAnsi" w:cs="Arial"/>
        </w:rPr>
        <w:t xml:space="preserve">3.1 The purpose of </w:t>
      </w:r>
      <w:r w:rsidR="009430CF">
        <w:rPr>
          <w:rFonts w:eastAsiaTheme="minorHAnsi" w:cs="Arial"/>
        </w:rPr>
        <w:t>learning space s</w:t>
      </w:r>
      <w:r>
        <w:rPr>
          <w:rFonts w:eastAsiaTheme="minorHAnsi" w:cs="Arial"/>
        </w:rPr>
        <w:t>et up funding is a contribution towards the necessary equipment needed to furnish a class room, it for those items not classified as a capital item.</w:t>
      </w:r>
    </w:p>
    <w:p w:rsidR="00AE3746" w:rsidRPr="002350D7" w:rsidRDefault="00AE3746" w:rsidP="002350D7">
      <w:pPr>
        <w:spacing w:after="200" w:line="276" w:lineRule="auto"/>
        <w:rPr>
          <w:rFonts w:eastAsiaTheme="minorHAnsi" w:cs="Arial"/>
          <w:b/>
        </w:rPr>
      </w:pPr>
      <w:r>
        <w:rPr>
          <w:rFonts w:eastAsiaTheme="minorHAnsi" w:cs="Arial"/>
          <w:b/>
        </w:rPr>
        <w:t>Primary School Contribution to Learning Space Set Up Costs</w:t>
      </w:r>
    </w:p>
    <w:p w:rsidR="00E74E20" w:rsidRPr="004870F0" w:rsidRDefault="00E74E20" w:rsidP="00E74E20">
      <w:pPr>
        <w:spacing w:after="200" w:line="276" w:lineRule="auto"/>
        <w:ind w:left="709" w:hanging="709"/>
        <w:rPr>
          <w:rFonts w:eastAsiaTheme="minorHAnsi" w:cs="Arial"/>
        </w:rPr>
      </w:pPr>
      <w:r w:rsidRPr="004870F0">
        <w:rPr>
          <w:rFonts w:eastAsiaTheme="minorHAnsi" w:cs="Arial"/>
        </w:rPr>
        <w:t>3</w:t>
      </w:r>
      <w:r w:rsidR="004238CB">
        <w:rPr>
          <w:rFonts w:eastAsiaTheme="minorHAnsi" w:cs="Arial"/>
        </w:rPr>
        <w:t>.2</w:t>
      </w:r>
      <w:r w:rsidRPr="004870F0">
        <w:rPr>
          <w:rFonts w:eastAsiaTheme="minorHAnsi" w:cs="Arial"/>
        </w:rPr>
        <w:t xml:space="preserve"> </w:t>
      </w:r>
      <w:r w:rsidRPr="004870F0">
        <w:rPr>
          <w:rFonts w:eastAsiaTheme="minorHAnsi" w:cs="Arial"/>
        </w:rPr>
        <w:tab/>
        <w:t xml:space="preserve">A contributions of £6,000 towards the setup costs of each new </w:t>
      </w:r>
      <w:r w:rsidR="004238CB">
        <w:rPr>
          <w:rFonts w:eastAsiaTheme="minorHAnsi" w:cs="Arial"/>
        </w:rPr>
        <w:t>learning s</w:t>
      </w:r>
      <w:r w:rsidR="00AE3746">
        <w:rPr>
          <w:rFonts w:eastAsiaTheme="minorHAnsi" w:cs="Arial"/>
        </w:rPr>
        <w:t>pace</w:t>
      </w:r>
      <w:r w:rsidRPr="004870F0">
        <w:rPr>
          <w:rFonts w:eastAsiaTheme="minorHAnsi" w:cs="Arial"/>
        </w:rPr>
        <w:t xml:space="preserve">. In general a </w:t>
      </w:r>
      <w:r w:rsidR="00AE3746">
        <w:rPr>
          <w:rFonts w:eastAsiaTheme="minorHAnsi" w:cs="Arial"/>
        </w:rPr>
        <w:t>learning space</w:t>
      </w:r>
      <w:r w:rsidRPr="004870F0">
        <w:rPr>
          <w:rFonts w:eastAsiaTheme="minorHAnsi" w:cs="Arial"/>
        </w:rPr>
        <w:t xml:space="preserve"> is defined as the increase in pupil numbers divided by 30 pupils. </w:t>
      </w:r>
    </w:p>
    <w:p w:rsidR="00E74E20" w:rsidRPr="004870F0" w:rsidRDefault="00E74E20" w:rsidP="00E74E20">
      <w:pPr>
        <w:spacing w:before="120"/>
        <w:ind w:left="709"/>
        <w:rPr>
          <w:rFonts w:cs="Arial"/>
          <w:u w:val="single"/>
        </w:rPr>
      </w:pPr>
      <w:r w:rsidRPr="004870F0">
        <w:rPr>
          <w:rFonts w:cs="Arial"/>
          <w:u w:val="single"/>
        </w:rPr>
        <w:t>Example</w:t>
      </w:r>
    </w:p>
    <w:p w:rsidR="00E74E20" w:rsidRPr="004870F0" w:rsidRDefault="00E74E20" w:rsidP="00E74E20">
      <w:pPr>
        <w:spacing w:before="120"/>
        <w:ind w:left="709"/>
        <w:rPr>
          <w:rFonts w:cs="Arial"/>
        </w:rPr>
      </w:pPr>
      <w:r w:rsidRPr="004870F0">
        <w:rPr>
          <w:rFonts w:cs="Arial"/>
        </w:rPr>
        <w:t>School has a permanent increase in its PAN from 30 to 60. Over the period of the expansion the school will have to open 7 additional classes, therefore they will receive 7 X £6,000 = £42,000.</w:t>
      </w:r>
    </w:p>
    <w:p w:rsidR="00E74E20" w:rsidRDefault="00E74E20" w:rsidP="00E74E20">
      <w:pPr>
        <w:spacing w:before="120"/>
        <w:ind w:left="709"/>
        <w:rPr>
          <w:rFonts w:cs="Arial"/>
        </w:rPr>
      </w:pPr>
      <w:r w:rsidRPr="004870F0">
        <w:rPr>
          <w:rFonts w:cs="Arial"/>
        </w:rPr>
        <w:lastRenderedPageBreak/>
        <w:t xml:space="preserve">School has a bulge year (one year only) increase in its PAN from 30 to 45. If the school has to open a class then they will receive only one £6,000. </w:t>
      </w:r>
    </w:p>
    <w:p w:rsidR="00AE3746" w:rsidRDefault="00AE3746" w:rsidP="00E74E20">
      <w:pPr>
        <w:spacing w:before="120"/>
        <w:ind w:left="709"/>
        <w:rPr>
          <w:rFonts w:cs="Arial"/>
        </w:rPr>
      </w:pPr>
    </w:p>
    <w:p w:rsidR="008F023F" w:rsidRDefault="008F023F" w:rsidP="00E74E20">
      <w:pPr>
        <w:spacing w:before="120"/>
        <w:ind w:left="709"/>
        <w:rPr>
          <w:rFonts w:cs="Arial"/>
        </w:rPr>
      </w:pPr>
    </w:p>
    <w:p w:rsidR="00AE3746" w:rsidRPr="00AE3746" w:rsidRDefault="00AE3746" w:rsidP="00AE3746">
      <w:pPr>
        <w:spacing w:before="120"/>
        <w:rPr>
          <w:rFonts w:cs="Arial"/>
          <w:b/>
        </w:rPr>
      </w:pPr>
      <w:r w:rsidRPr="00AE3746">
        <w:rPr>
          <w:rFonts w:cs="Arial"/>
          <w:b/>
        </w:rPr>
        <w:t>Secondary School and Special School Learning Space Set Up Costs</w:t>
      </w:r>
    </w:p>
    <w:p w:rsidR="002350D7" w:rsidRDefault="002350D7" w:rsidP="002350D7">
      <w:pPr>
        <w:pStyle w:val="ListParagraph"/>
        <w:rPr>
          <w:rFonts w:ascii="Arial" w:hAnsi="Arial" w:cs="Arial"/>
          <w:b/>
        </w:rPr>
      </w:pPr>
    </w:p>
    <w:p w:rsidR="00AE3746" w:rsidRPr="004870F0" w:rsidRDefault="004238CB" w:rsidP="00AE3746">
      <w:pPr>
        <w:spacing w:after="200" w:line="276" w:lineRule="auto"/>
        <w:ind w:left="709" w:hanging="709"/>
        <w:rPr>
          <w:rFonts w:eastAsiaTheme="minorHAnsi" w:cs="Arial"/>
        </w:rPr>
      </w:pPr>
      <w:r>
        <w:rPr>
          <w:rFonts w:eastAsiaTheme="minorHAnsi" w:cs="Arial"/>
        </w:rPr>
        <w:t>3.3</w:t>
      </w:r>
      <w:r w:rsidR="00AE3746" w:rsidRPr="004870F0">
        <w:rPr>
          <w:rFonts w:eastAsiaTheme="minorHAnsi" w:cs="Arial"/>
        </w:rPr>
        <w:t xml:space="preserve"> </w:t>
      </w:r>
      <w:r w:rsidR="00AE3746" w:rsidRPr="004870F0">
        <w:rPr>
          <w:rFonts w:eastAsiaTheme="minorHAnsi" w:cs="Arial"/>
        </w:rPr>
        <w:tab/>
        <w:t xml:space="preserve">A contribution of £6,000 towards the setup costs of each new </w:t>
      </w:r>
      <w:r>
        <w:rPr>
          <w:rFonts w:eastAsiaTheme="minorHAnsi" w:cs="Arial"/>
        </w:rPr>
        <w:t>learning s</w:t>
      </w:r>
      <w:r w:rsidR="00AE3746">
        <w:rPr>
          <w:rFonts w:eastAsiaTheme="minorHAnsi" w:cs="Arial"/>
        </w:rPr>
        <w:t>pace</w:t>
      </w:r>
      <w:r w:rsidR="00AE3746" w:rsidRPr="004870F0">
        <w:rPr>
          <w:rFonts w:eastAsiaTheme="minorHAnsi" w:cs="Arial"/>
        </w:rPr>
        <w:t>.</w:t>
      </w:r>
      <w:r w:rsidR="00AE3746">
        <w:rPr>
          <w:rFonts w:eastAsiaTheme="minorHAnsi" w:cs="Arial"/>
        </w:rPr>
        <w:t xml:space="preserve"> The number of learning spaces funded will be determined by the schools AEO.</w:t>
      </w:r>
    </w:p>
    <w:p w:rsidR="00AE3746" w:rsidRDefault="00AE3746" w:rsidP="002350D7">
      <w:pPr>
        <w:pStyle w:val="ListParagraph"/>
        <w:rPr>
          <w:rFonts w:ascii="Arial" w:hAnsi="Arial" w:cs="Arial"/>
          <w:b/>
        </w:rPr>
      </w:pPr>
    </w:p>
    <w:p w:rsidR="00AE3746" w:rsidRPr="00FB2ADE" w:rsidRDefault="00AE3746" w:rsidP="00FB2ADE">
      <w:pPr>
        <w:spacing w:after="200" w:line="276" w:lineRule="auto"/>
        <w:rPr>
          <w:rFonts w:eastAsiaTheme="minorHAnsi" w:cs="Arial"/>
          <w:b/>
        </w:rPr>
      </w:pPr>
      <w:r w:rsidRPr="00FB2ADE">
        <w:rPr>
          <w:rFonts w:eastAsiaTheme="minorHAnsi" w:cs="Arial"/>
          <w:b/>
        </w:rPr>
        <w:t>New School Set Up Funding</w:t>
      </w:r>
    </w:p>
    <w:p w:rsidR="00AE3746" w:rsidRDefault="00AE3746" w:rsidP="002350D7">
      <w:pPr>
        <w:pStyle w:val="ListParagraph"/>
        <w:rPr>
          <w:rFonts w:ascii="Arial" w:hAnsi="Arial" w:cs="Arial"/>
          <w:b/>
        </w:rPr>
      </w:pPr>
    </w:p>
    <w:p w:rsidR="00AE3746" w:rsidRPr="00FB2ADE" w:rsidRDefault="00AE3746" w:rsidP="00FB2ADE">
      <w:pPr>
        <w:spacing w:after="200" w:line="276" w:lineRule="auto"/>
        <w:ind w:left="709" w:hanging="709"/>
        <w:rPr>
          <w:rFonts w:eastAsiaTheme="minorHAnsi" w:cs="Arial"/>
        </w:rPr>
      </w:pPr>
      <w:r>
        <w:rPr>
          <w:rFonts w:eastAsiaTheme="minorHAnsi" w:cs="Arial"/>
        </w:rPr>
        <w:t xml:space="preserve">4.1 </w:t>
      </w:r>
      <w:r w:rsidRPr="004870F0">
        <w:rPr>
          <w:rFonts w:eastAsiaTheme="minorHAnsi" w:cs="Arial"/>
        </w:rPr>
        <w:t xml:space="preserve"> </w:t>
      </w:r>
      <w:r w:rsidRPr="004870F0">
        <w:rPr>
          <w:rFonts w:eastAsiaTheme="minorHAnsi" w:cs="Arial"/>
        </w:rPr>
        <w:tab/>
      </w:r>
      <w:r w:rsidR="00FB2ADE">
        <w:rPr>
          <w:rFonts w:eastAsiaTheme="minorHAnsi" w:cs="Arial"/>
        </w:rPr>
        <w:t>The purpose of this element of growth funding is to recognise revenue setup costs prior to the opening of the school.</w:t>
      </w:r>
    </w:p>
    <w:p w:rsidR="00AE3746" w:rsidRDefault="00AE3746" w:rsidP="002350D7">
      <w:pPr>
        <w:pStyle w:val="ListParagraph"/>
        <w:rPr>
          <w:rFonts w:ascii="Arial" w:hAnsi="Arial" w:cs="Arial"/>
          <w:b/>
        </w:rPr>
      </w:pPr>
    </w:p>
    <w:p w:rsidR="002350D7" w:rsidRPr="002350D7" w:rsidRDefault="002350D7" w:rsidP="002350D7">
      <w:pPr>
        <w:spacing w:after="200" w:line="276" w:lineRule="auto"/>
        <w:ind w:left="709"/>
        <w:rPr>
          <w:rFonts w:eastAsiaTheme="minorHAnsi" w:cs="Arial"/>
          <w:b/>
        </w:rPr>
      </w:pPr>
      <w:r w:rsidRPr="002350D7">
        <w:rPr>
          <w:rFonts w:eastAsiaTheme="minorHAnsi" w:cs="Arial"/>
          <w:b/>
        </w:rPr>
        <w:t xml:space="preserve">Primary School Start Up Funding </w:t>
      </w:r>
    </w:p>
    <w:p w:rsidR="002350D7" w:rsidRDefault="00B52C02" w:rsidP="002350D7">
      <w:pPr>
        <w:spacing w:after="200" w:line="276" w:lineRule="auto"/>
        <w:ind w:left="709" w:hanging="709"/>
        <w:rPr>
          <w:rFonts w:eastAsiaTheme="minorHAnsi" w:cs="Arial"/>
        </w:rPr>
      </w:pPr>
      <w:r>
        <w:rPr>
          <w:rFonts w:eastAsiaTheme="minorHAnsi" w:cs="Arial"/>
        </w:rPr>
        <w:t>4.2</w:t>
      </w:r>
      <w:r w:rsidR="00AE3746">
        <w:rPr>
          <w:rFonts w:eastAsiaTheme="minorHAnsi" w:cs="Arial"/>
        </w:rPr>
        <w:t xml:space="preserve"> </w:t>
      </w:r>
      <w:r w:rsidR="002350D7" w:rsidRPr="004870F0">
        <w:rPr>
          <w:rFonts w:eastAsiaTheme="minorHAnsi" w:cs="Arial"/>
        </w:rPr>
        <w:t xml:space="preserve"> </w:t>
      </w:r>
      <w:r w:rsidR="002350D7" w:rsidRPr="004870F0">
        <w:rPr>
          <w:rFonts w:eastAsiaTheme="minorHAnsi" w:cs="Arial"/>
        </w:rPr>
        <w:tab/>
      </w:r>
      <w:r w:rsidR="00083654">
        <w:rPr>
          <w:rFonts w:eastAsiaTheme="minorHAnsi" w:cs="Arial"/>
        </w:rPr>
        <w:t xml:space="preserve">A new Primary School can claim up to £50,000 towards the setup costs prior to </w:t>
      </w:r>
      <w:r w:rsidR="002832B9">
        <w:rPr>
          <w:rFonts w:eastAsiaTheme="minorHAnsi" w:cs="Arial"/>
        </w:rPr>
        <w:t xml:space="preserve">the </w:t>
      </w:r>
      <w:r w:rsidR="00083654">
        <w:rPr>
          <w:rFonts w:eastAsiaTheme="minorHAnsi" w:cs="Arial"/>
        </w:rPr>
        <w:t>opening</w:t>
      </w:r>
      <w:r w:rsidR="002832B9">
        <w:rPr>
          <w:rFonts w:eastAsiaTheme="minorHAnsi" w:cs="Arial"/>
        </w:rPr>
        <w:t xml:space="preserve"> of the school</w:t>
      </w:r>
      <w:r w:rsidR="00083654">
        <w:rPr>
          <w:rFonts w:eastAsiaTheme="minorHAnsi" w:cs="Arial"/>
        </w:rPr>
        <w:t xml:space="preserve">. </w:t>
      </w:r>
      <w:r w:rsidR="002832B9">
        <w:rPr>
          <w:rFonts w:eastAsiaTheme="minorHAnsi" w:cs="Arial"/>
        </w:rPr>
        <w:t xml:space="preserve">The amount of £50,000 has been based on the typical costs associated with </w:t>
      </w:r>
      <w:r w:rsidR="00D80ECF">
        <w:rPr>
          <w:rFonts w:eastAsiaTheme="minorHAnsi" w:cs="Arial"/>
        </w:rPr>
        <w:t xml:space="preserve">a </w:t>
      </w:r>
      <w:r w:rsidR="002832B9">
        <w:rPr>
          <w:rFonts w:eastAsiaTheme="minorHAnsi" w:cs="Arial"/>
        </w:rPr>
        <w:t>setup of a new primary school</w:t>
      </w:r>
      <w:r>
        <w:rPr>
          <w:rFonts w:eastAsiaTheme="minorHAnsi" w:cs="Arial"/>
        </w:rPr>
        <w:t>, see appendix 1 for breakdown</w:t>
      </w:r>
      <w:r w:rsidR="002832B9">
        <w:rPr>
          <w:rFonts w:eastAsiaTheme="minorHAnsi" w:cs="Arial"/>
        </w:rPr>
        <w:t>. To access this funding the new school must submit a plan of expenditure to its AEO for their authorisation. T</w:t>
      </w:r>
      <w:r>
        <w:rPr>
          <w:rFonts w:eastAsiaTheme="minorHAnsi" w:cs="Arial"/>
        </w:rPr>
        <w:t xml:space="preserve">he plan of expenditure may not mirror exactly the typical costs detailed </w:t>
      </w:r>
      <w:r w:rsidR="00D80ECF">
        <w:rPr>
          <w:rFonts w:eastAsiaTheme="minorHAnsi" w:cs="Arial"/>
        </w:rPr>
        <w:t xml:space="preserve">in </w:t>
      </w:r>
      <w:r>
        <w:rPr>
          <w:rFonts w:eastAsiaTheme="minorHAnsi" w:cs="Arial"/>
        </w:rPr>
        <w:t>appendix 1, but instead deta</w:t>
      </w:r>
      <w:r w:rsidR="00D80ECF">
        <w:rPr>
          <w:rFonts w:eastAsiaTheme="minorHAnsi" w:cs="Arial"/>
        </w:rPr>
        <w:t>il other reasonable expenditure.</w:t>
      </w:r>
      <w:r>
        <w:rPr>
          <w:rFonts w:eastAsiaTheme="minorHAnsi" w:cs="Arial"/>
        </w:rPr>
        <w:t xml:space="preserve"> </w:t>
      </w:r>
      <w:r w:rsidR="00D80ECF">
        <w:rPr>
          <w:rFonts w:eastAsiaTheme="minorHAnsi" w:cs="Arial"/>
        </w:rPr>
        <w:t>I</w:t>
      </w:r>
      <w:r>
        <w:rPr>
          <w:rFonts w:eastAsiaTheme="minorHAnsi" w:cs="Arial"/>
        </w:rPr>
        <w:t xml:space="preserve">n this instance it will be at the discretion of the AEO to agree the amount </w:t>
      </w:r>
      <w:r w:rsidR="00D80ECF">
        <w:rPr>
          <w:rFonts w:eastAsiaTheme="minorHAnsi" w:cs="Arial"/>
        </w:rPr>
        <w:t xml:space="preserve">of </w:t>
      </w:r>
      <w:r w:rsidR="004238CB">
        <w:rPr>
          <w:rFonts w:eastAsiaTheme="minorHAnsi" w:cs="Arial"/>
        </w:rPr>
        <w:t>start</w:t>
      </w:r>
      <w:r w:rsidR="00D15ADC">
        <w:rPr>
          <w:rFonts w:eastAsiaTheme="minorHAnsi" w:cs="Arial"/>
        </w:rPr>
        <w:t xml:space="preserve"> </w:t>
      </w:r>
      <w:r>
        <w:rPr>
          <w:rFonts w:eastAsiaTheme="minorHAnsi" w:cs="Arial"/>
        </w:rPr>
        <w:t>up funding paid up to the maximum of £50,000</w:t>
      </w:r>
    </w:p>
    <w:p w:rsidR="002350D7" w:rsidRPr="002350D7" w:rsidRDefault="002350D7" w:rsidP="002350D7">
      <w:pPr>
        <w:spacing w:after="200" w:line="276" w:lineRule="auto"/>
        <w:ind w:left="709"/>
        <w:rPr>
          <w:rFonts w:eastAsiaTheme="minorHAnsi" w:cs="Arial"/>
          <w:b/>
        </w:rPr>
      </w:pPr>
      <w:r w:rsidRPr="002350D7">
        <w:rPr>
          <w:rFonts w:eastAsiaTheme="minorHAnsi" w:cs="Arial"/>
          <w:b/>
        </w:rPr>
        <w:t xml:space="preserve">Secondary School </w:t>
      </w:r>
      <w:r w:rsidR="00B52C02">
        <w:rPr>
          <w:rFonts w:eastAsiaTheme="minorHAnsi" w:cs="Arial"/>
          <w:b/>
        </w:rPr>
        <w:t xml:space="preserve">and Special School </w:t>
      </w:r>
      <w:r w:rsidRPr="002350D7">
        <w:rPr>
          <w:rFonts w:eastAsiaTheme="minorHAnsi" w:cs="Arial"/>
          <w:b/>
        </w:rPr>
        <w:t xml:space="preserve">Start Up Funding </w:t>
      </w:r>
    </w:p>
    <w:p w:rsidR="00E74E20" w:rsidRPr="004870F0" w:rsidRDefault="00B52C02" w:rsidP="00D80ECF">
      <w:pPr>
        <w:spacing w:after="200" w:line="276" w:lineRule="auto"/>
        <w:ind w:left="709" w:hanging="709"/>
        <w:rPr>
          <w:rFonts w:eastAsiaTheme="minorHAnsi" w:cs="Arial"/>
        </w:rPr>
      </w:pPr>
      <w:r>
        <w:rPr>
          <w:rFonts w:eastAsiaTheme="minorHAnsi" w:cs="Arial"/>
        </w:rPr>
        <w:t xml:space="preserve">4.3 </w:t>
      </w:r>
      <w:r w:rsidRPr="004870F0">
        <w:rPr>
          <w:rFonts w:eastAsiaTheme="minorHAnsi" w:cs="Arial"/>
        </w:rPr>
        <w:t xml:space="preserve"> </w:t>
      </w:r>
      <w:r w:rsidRPr="004870F0">
        <w:rPr>
          <w:rFonts w:eastAsiaTheme="minorHAnsi" w:cs="Arial"/>
        </w:rPr>
        <w:tab/>
      </w:r>
      <w:r w:rsidRPr="00D80ECF">
        <w:rPr>
          <w:rFonts w:eastAsiaTheme="minorHAnsi" w:cs="Arial"/>
        </w:rPr>
        <w:t xml:space="preserve">A new </w:t>
      </w:r>
      <w:r w:rsidR="00D80ECF" w:rsidRPr="00D80ECF">
        <w:rPr>
          <w:rFonts w:eastAsiaTheme="minorHAnsi" w:cs="Arial"/>
        </w:rPr>
        <w:t>Secondary</w:t>
      </w:r>
      <w:r w:rsidRPr="00D80ECF">
        <w:rPr>
          <w:rFonts w:eastAsiaTheme="minorHAnsi" w:cs="Arial"/>
        </w:rPr>
        <w:t xml:space="preserve"> School</w:t>
      </w:r>
      <w:r w:rsidR="00D80ECF" w:rsidRPr="00D80ECF">
        <w:rPr>
          <w:rFonts w:eastAsiaTheme="minorHAnsi" w:cs="Arial"/>
        </w:rPr>
        <w:t xml:space="preserve"> or new Special School</w:t>
      </w:r>
      <w:r w:rsidRPr="00D80ECF">
        <w:rPr>
          <w:rFonts w:eastAsiaTheme="minorHAnsi" w:cs="Arial"/>
        </w:rPr>
        <w:t xml:space="preserve"> can claim up to £</w:t>
      </w:r>
      <w:r w:rsidR="00D80ECF" w:rsidRPr="00D80ECF">
        <w:rPr>
          <w:rFonts w:eastAsiaTheme="minorHAnsi" w:cs="Arial"/>
        </w:rPr>
        <w:t>143,000</w:t>
      </w:r>
      <w:r w:rsidRPr="00D80ECF">
        <w:rPr>
          <w:rFonts w:eastAsiaTheme="minorHAnsi" w:cs="Arial"/>
        </w:rPr>
        <w:t xml:space="preserve"> towards the setup costs prior to the opening of the school. The amount of £</w:t>
      </w:r>
      <w:r w:rsidR="00D80ECF" w:rsidRPr="00D80ECF">
        <w:rPr>
          <w:rFonts w:eastAsiaTheme="minorHAnsi" w:cs="Arial"/>
        </w:rPr>
        <w:t>143,000</w:t>
      </w:r>
      <w:r w:rsidRPr="00D80ECF">
        <w:rPr>
          <w:rFonts w:eastAsiaTheme="minorHAnsi" w:cs="Arial"/>
        </w:rPr>
        <w:t xml:space="preserve"> has been based on the typical costs associated with </w:t>
      </w:r>
      <w:r w:rsidR="00D80ECF" w:rsidRPr="00D80ECF">
        <w:rPr>
          <w:rFonts w:eastAsiaTheme="minorHAnsi" w:cs="Arial"/>
        </w:rPr>
        <w:t xml:space="preserve">a </w:t>
      </w:r>
      <w:r w:rsidRPr="00D80ECF">
        <w:rPr>
          <w:rFonts w:eastAsiaTheme="minorHAnsi" w:cs="Arial"/>
        </w:rPr>
        <w:t xml:space="preserve">setup of a new </w:t>
      </w:r>
      <w:r w:rsidR="00D80ECF" w:rsidRPr="00D80ECF">
        <w:rPr>
          <w:rFonts w:eastAsiaTheme="minorHAnsi" w:cs="Arial"/>
        </w:rPr>
        <w:t>Secondary School or Special School</w:t>
      </w:r>
      <w:r w:rsidRPr="00D80ECF">
        <w:rPr>
          <w:rFonts w:eastAsiaTheme="minorHAnsi" w:cs="Arial"/>
        </w:rPr>
        <w:t xml:space="preserve">, see appendix 1 for breakdown. To access this funding the new school must submit a plan of expenditure to its AEO for their authorisation. The plan of expenditure may not mirror exactly the typical costs detailed </w:t>
      </w:r>
      <w:r w:rsidR="00D80ECF" w:rsidRPr="00D80ECF">
        <w:rPr>
          <w:rFonts w:eastAsiaTheme="minorHAnsi" w:cs="Arial"/>
        </w:rPr>
        <w:t xml:space="preserve">in </w:t>
      </w:r>
      <w:r w:rsidRPr="00D80ECF">
        <w:rPr>
          <w:rFonts w:eastAsiaTheme="minorHAnsi" w:cs="Arial"/>
        </w:rPr>
        <w:t>appendix 1, but instead deta</w:t>
      </w:r>
      <w:r w:rsidR="00D80ECF" w:rsidRPr="00D80ECF">
        <w:rPr>
          <w:rFonts w:eastAsiaTheme="minorHAnsi" w:cs="Arial"/>
        </w:rPr>
        <w:t>il other reasonable expenditure. I</w:t>
      </w:r>
      <w:r w:rsidRPr="00D80ECF">
        <w:rPr>
          <w:rFonts w:eastAsiaTheme="minorHAnsi" w:cs="Arial"/>
        </w:rPr>
        <w:t xml:space="preserve">n this instance it will be at the discretion of the AEO to agree the amount </w:t>
      </w:r>
      <w:r w:rsidR="00D80ECF" w:rsidRPr="00D80ECF">
        <w:rPr>
          <w:rFonts w:eastAsiaTheme="minorHAnsi" w:cs="Arial"/>
        </w:rPr>
        <w:t xml:space="preserve">of </w:t>
      </w:r>
      <w:r w:rsidR="004F100F">
        <w:rPr>
          <w:rFonts w:eastAsiaTheme="minorHAnsi" w:cs="Arial"/>
        </w:rPr>
        <w:t>S</w:t>
      </w:r>
      <w:r w:rsidR="004238CB">
        <w:rPr>
          <w:rFonts w:eastAsiaTheme="minorHAnsi" w:cs="Arial"/>
        </w:rPr>
        <w:t>tart</w:t>
      </w:r>
      <w:r w:rsidR="004F100F">
        <w:rPr>
          <w:rFonts w:eastAsiaTheme="minorHAnsi" w:cs="Arial"/>
        </w:rPr>
        <w:t xml:space="preserve"> U</w:t>
      </w:r>
      <w:r w:rsidRPr="00D80ECF">
        <w:rPr>
          <w:rFonts w:eastAsiaTheme="minorHAnsi" w:cs="Arial"/>
        </w:rPr>
        <w:t>p funding paid up to the maximum of £</w:t>
      </w:r>
      <w:r w:rsidR="00D80ECF">
        <w:rPr>
          <w:rFonts w:eastAsiaTheme="minorHAnsi" w:cs="Arial"/>
        </w:rPr>
        <w:t>143,000</w:t>
      </w:r>
    </w:p>
    <w:p w:rsidR="00807BC0" w:rsidRPr="004870F0" w:rsidRDefault="003360CE" w:rsidP="003360CE">
      <w:pPr>
        <w:ind w:left="709" w:hanging="709"/>
        <w:rPr>
          <w:rFonts w:cs="Arial"/>
          <w:b/>
        </w:rPr>
      </w:pPr>
      <w:r w:rsidRPr="004870F0">
        <w:rPr>
          <w:rFonts w:cs="Arial"/>
          <w:b/>
        </w:rPr>
        <w:t>5.</w:t>
      </w:r>
      <w:r w:rsidRPr="004870F0">
        <w:rPr>
          <w:rFonts w:cs="Arial"/>
          <w:b/>
        </w:rPr>
        <w:tab/>
      </w:r>
      <w:r w:rsidR="00807BC0" w:rsidRPr="004870F0">
        <w:rPr>
          <w:rFonts w:cs="Arial"/>
          <w:b/>
        </w:rPr>
        <w:t xml:space="preserve">Amalgamations </w:t>
      </w:r>
      <w:r w:rsidR="00807BC0" w:rsidRPr="004870F0">
        <w:rPr>
          <w:rFonts w:cs="Arial"/>
          <w:b/>
        </w:rPr>
        <w:tab/>
      </w:r>
    </w:p>
    <w:p w:rsidR="00807BC0" w:rsidRPr="004870F0" w:rsidRDefault="00807BC0" w:rsidP="00807BC0">
      <w:pPr>
        <w:ind w:left="709"/>
        <w:rPr>
          <w:rFonts w:cs="Arial"/>
        </w:rPr>
      </w:pPr>
    </w:p>
    <w:p w:rsidR="00596903" w:rsidRDefault="003360CE" w:rsidP="008C1DDF">
      <w:pPr>
        <w:spacing w:after="200" w:line="276" w:lineRule="auto"/>
        <w:ind w:left="709" w:hanging="709"/>
        <w:rPr>
          <w:rFonts w:eastAsiaTheme="minorHAnsi" w:cs="Arial"/>
        </w:rPr>
      </w:pPr>
      <w:r w:rsidRPr="004870F0">
        <w:rPr>
          <w:rFonts w:eastAsiaTheme="minorHAnsi" w:cs="Arial"/>
        </w:rPr>
        <w:t>5</w:t>
      </w:r>
      <w:r w:rsidR="00BB2FB1" w:rsidRPr="004870F0">
        <w:rPr>
          <w:rFonts w:eastAsiaTheme="minorHAnsi" w:cs="Arial"/>
        </w:rPr>
        <w:t xml:space="preserve">.1 </w:t>
      </w:r>
      <w:r w:rsidR="008C1DDF" w:rsidRPr="004870F0">
        <w:rPr>
          <w:rFonts w:eastAsiaTheme="minorHAnsi" w:cs="Arial"/>
        </w:rPr>
        <w:tab/>
      </w:r>
      <w:r w:rsidR="00807BC0" w:rsidRPr="004870F0">
        <w:rPr>
          <w:rFonts w:eastAsiaTheme="minorHAnsi" w:cs="Arial"/>
        </w:rPr>
        <w:t xml:space="preserve">In the year of amalgamation the two predecessor schools will retain their individual lump sums (£120k) until the end of the financial year. </w:t>
      </w:r>
      <w:r w:rsidR="003E2D5A" w:rsidRPr="004870F0">
        <w:rPr>
          <w:rFonts w:eastAsiaTheme="minorHAnsi" w:cs="Arial"/>
        </w:rPr>
        <w:t xml:space="preserve"> </w:t>
      </w:r>
      <w:r w:rsidR="00807BC0" w:rsidRPr="004870F0">
        <w:rPr>
          <w:rFonts w:eastAsiaTheme="minorHAnsi" w:cs="Arial"/>
        </w:rPr>
        <w:t xml:space="preserve">Due to the different financial years this will be different for a </w:t>
      </w:r>
      <w:r w:rsidR="003E2D5A" w:rsidRPr="004870F0">
        <w:rPr>
          <w:rFonts w:eastAsiaTheme="minorHAnsi" w:cs="Arial"/>
        </w:rPr>
        <w:t>maintained</w:t>
      </w:r>
      <w:r w:rsidR="00807BC0" w:rsidRPr="004870F0">
        <w:rPr>
          <w:rFonts w:eastAsiaTheme="minorHAnsi" w:cs="Arial"/>
        </w:rPr>
        <w:t xml:space="preserve"> school and an </w:t>
      </w:r>
      <w:r w:rsidR="00807BC0" w:rsidRPr="004870F0">
        <w:rPr>
          <w:rFonts w:eastAsiaTheme="minorHAnsi" w:cs="Arial"/>
        </w:rPr>
        <w:lastRenderedPageBreak/>
        <w:t xml:space="preserve">academy. For a </w:t>
      </w:r>
      <w:r w:rsidR="003E2D5A" w:rsidRPr="004870F0">
        <w:rPr>
          <w:rFonts w:eastAsiaTheme="minorHAnsi" w:cs="Arial"/>
        </w:rPr>
        <w:t>maintained</w:t>
      </w:r>
      <w:r w:rsidR="00807BC0" w:rsidRPr="004870F0">
        <w:rPr>
          <w:rFonts w:eastAsiaTheme="minorHAnsi" w:cs="Arial"/>
        </w:rPr>
        <w:t xml:space="preserve"> school it is March and</w:t>
      </w:r>
      <w:r w:rsidR="00596903">
        <w:rPr>
          <w:rFonts w:eastAsiaTheme="minorHAnsi" w:cs="Arial"/>
        </w:rPr>
        <w:t xml:space="preserve"> for</w:t>
      </w:r>
      <w:r w:rsidR="00807BC0" w:rsidRPr="004870F0">
        <w:rPr>
          <w:rFonts w:eastAsiaTheme="minorHAnsi" w:cs="Arial"/>
        </w:rPr>
        <w:t xml:space="preserve"> an academy it is August. </w:t>
      </w:r>
    </w:p>
    <w:p w:rsidR="00807BC0" w:rsidRPr="004870F0" w:rsidRDefault="003360CE" w:rsidP="008C1DDF">
      <w:pPr>
        <w:spacing w:after="200" w:line="276" w:lineRule="auto"/>
        <w:ind w:left="709" w:hanging="709"/>
        <w:rPr>
          <w:rFonts w:eastAsiaTheme="minorHAnsi" w:cs="Arial"/>
        </w:rPr>
      </w:pPr>
      <w:r w:rsidRPr="004870F0">
        <w:rPr>
          <w:rFonts w:eastAsiaTheme="minorHAnsi" w:cs="Arial"/>
        </w:rPr>
        <w:t>5</w:t>
      </w:r>
      <w:r w:rsidR="00BB2FB1" w:rsidRPr="004870F0">
        <w:rPr>
          <w:rFonts w:eastAsiaTheme="minorHAnsi" w:cs="Arial"/>
        </w:rPr>
        <w:t xml:space="preserve">.2 </w:t>
      </w:r>
      <w:r w:rsidR="008C1DDF" w:rsidRPr="004870F0">
        <w:rPr>
          <w:rFonts w:eastAsiaTheme="minorHAnsi" w:cs="Arial"/>
        </w:rPr>
        <w:tab/>
      </w:r>
      <w:r w:rsidR="00807BC0" w:rsidRPr="004870F0">
        <w:rPr>
          <w:rFonts w:eastAsiaTheme="minorHAnsi" w:cs="Arial"/>
        </w:rPr>
        <w:t xml:space="preserve">In the financial year following the amalgamation </w:t>
      </w:r>
      <w:r w:rsidR="00EA33F9" w:rsidRPr="004870F0">
        <w:rPr>
          <w:rFonts w:eastAsiaTheme="minorHAnsi" w:cs="Arial"/>
        </w:rPr>
        <w:t>the new</w:t>
      </w:r>
      <w:r w:rsidR="003E2D5A" w:rsidRPr="004870F0">
        <w:rPr>
          <w:rFonts w:eastAsiaTheme="minorHAnsi" w:cs="Arial"/>
        </w:rPr>
        <w:t>ly</w:t>
      </w:r>
      <w:r w:rsidR="00EA33F9" w:rsidRPr="004870F0">
        <w:rPr>
          <w:rFonts w:eastAsiaTheme="minorHAnsi" w:cs="Arial"/>
        </w:rPr>
        <w:t xml:space="preserve"> amalgamated school will receive 85% of the collective lump sums for the two predecessor schools. The school will receive 2 X £120</w:t>
      </w:r>
      <w:r w:rsidR="00FE16FB" w:rsidRPr="004870F0">
        <w:rPr>
          <w:rFonts w:eastAsiaTheme="minorHAnsi" w:cs="Arial"/>
        </w:rPr>
        <w:t>k</w:t>
      </w:r>
      <w:r w:rsidR="00EA33F9" w:rsidRPr="004870F0">
        <w:rPr>
          <w:rFonts w:eastAsiaTheme="minorHAnsi" w:cs="Arial"/>
        </w:rPr>
        <w:t xml:space="preserve"> = £240</w:t>
      </w:r>
      <w:r w:rsidR="00FE16FB" w:rsidRPr="004870F0">
        <w:rPr>
          <w:rFonts w:eastAsiaTheme="minorHAnsi" w:cs="Arial"/>
        </w:rPr>
        <w:t>k</w:t>
      </w:r>
      <w:r w:rsidR="00EA33F9" w:rsidRPr="004870F0">
        <w:rPr>
          <w:rFonts w:eastAsiaTheme="minorHAnsi" w:cs="Arial"/>
        </w:rPr>
        <w:t xml:space="preserve"> X 85% = £204</w:t>
      </w:r>
      <w:r w:rsidR="00FE16FB" w:rsidRPr="004870F0">
        <w:rPr>
          <w:rFonts w:eastAsiaTheme="minorHAnsi" w:cs="Arial"/>
        </w:rPr>
        <w:t>k</w:t>
      </w:r>
      <w:r w:rsidR="00EA33F9" w:rsidRPr="004870F0">
        <w:rPr>
          <w:rFonts w:eastAsiaTheme="minorHAnsi" w:cs="Arial"/>
        </w:rPr>
        <w:t>.</w:t>
      </w:r>
    </w:p>
    <w:p w:rsidR="00EA33F9" w:rsidRPr="004870F0" w:rsidRDefault="003360CE" w:rsidP="008C1DDF">
      <w:pPr>
        <w:spacing w:after="200" w:line="276" w:lineRule="auto"/>
        <w:ind w:left="709" w:hanging="709"/>
        <w:rPr>
          <w:rFonts w:eastAsiaTheme="minorHAnsi" w:cs="Arial"/>
        </w:rPr>
      </w:pPr>
      <w:r w:rsidRPr="004870F0">
        <w:rPr>
          <w:rFonts w:eastAsiaTheme="minorHAnsi" w:cs="Arial"/>
        </w:rPr>
        <w:t>5</w:t>
      </w:r>
      <w:r w:rsidR="00BB2FB1" w:rsidRPr="004870F0">
        <w:rPr>
          <w:rFonts w:eastAsiaTheme="minorHAnsi" w:cs="Arial"/>
        </w:rPr>
        <w:t xml:space="preserve">.3 </w:t>
      </w:r>
      <w:r w:rsidR="008C1DDF" w:rsidRPr="004870F0">
        <w:rPr>
          <w:rFonts w:eastAsiaTheme="minorHAnsi" w:cs="Arial"/>
        </w:rPr>
        <w:tab/>
      </w:r>
      <w:r w:rsidR="00EA33F9" w:rsidRPr="004870F0">
        <w:rPr>
          <w:rFonts w:eastAsiaTheme="minorHAnsi" w:cs="Arial"/>
        </w:rPr>
        <w:t xml:space="preserve">From the second financial year after the amalgamation took place the new amalgamated school will receive one lump of £120k. </w:t>
      </w:r>
    </w:p>
    <w:p w:rsidR="00EA33F9" w:rsidRPr="004870F0" w:rsidRDefault="003360CE" w:rsidP="008C1DDF">
      <w:pPr>
        <w:spacing w:after="200" w:line="276" w:lineRule="auto"/>
        <w:ind w:left="709" w:hanging="709"/>
        <w:rPr>
          <w:rFonts w:eastAsiaTheme="minorHAnsi" w:cs="Arial"/>
        </w:rPr>
      </w:pPr>
      <w:r w:rsidRPr="004870F0">
        <w:rPr>
          <w:rFonts w:eastAsiaTheme="minorHAnsi" w:cs="Arial"/>
        </w:rPr>
        <w:t>5</w:t>
      </w:r>
      <w:r w:rsidR="00BB2FB1" w:rsidRPr="004870F0">
        <w:rPr>
          <w:rFonts w:eastAsiaTheme="minorHAnsi" w:cs="Arial"/>
        </w:rPr>
        <w:t xml:space="preserve">.4 </w:t>
      </w:r>
      <w:r w:rsidR="008C1DDF" w:rsidRPr="004870F0">
        <w:rPr>
          <w:rFonts w:eastAsiaTheme="minorHAnsi" w:cs="Arial"/>
        </w:rPr>
        <w:tab/>
      </w:r>
      <w:r w:rsidR="00EA33F9" w:rsidRPr="004870F0">
        <w:rPr>
          <w:rFonts w:eastAsiaTheme="minorHAnsi" w:cs="Arial"/>
        </w:rPr>
        <w:t xml:space="preserve">In exceptional circumstances a submission can be made to the Education Funding Agency (EFA) to request for an extended period of protection beyond the </w:t>
      </w:r>
      <w:r w:rsidR="003E2D5A" w:rsidRPr="004870F0">
        <w:rPr>
          <w:rFonts w:eastAsiaTheme="minorHAnsi" w:cs="Arial"/>
        </w:rPr>
        <w:t xml:space="preserve">standard </w:t>
      </w:r>
      <w:r w:rsidR="00EA33F9" w:rsidRPr="004870F0">
        <w:rPr>
          <w:rFonts w:eastAsiaTheme="minorHAnsi" w:cs="Arial"/>
        </w:rPr>
        <w:t>period.</w:t>
      </w:r>
    </w:p>
    <w:p w:rsidR="00807BC0" w:rsidRPr="004870F0" w:rsidRDefault="003360CE" w:rsidP="008C1DDF">
      <w:pPr>
        <w:spacing w:after="200" w:line="276" w:lineRule="auto"/>
        <w:ind w:left="709" w:hanging="709"/>
        <w:rPr>
          <w:rFonts w:eastAsiaTheme="minorHAnsi" w:cs="Arial"/>
        </w:rPr>
      </w:pPr>
      <w:r w:rsidRPr="004870F0">
        <w:rPr>
          <w:rFonts w:eastAsiaTheme="minorHAnsi" w:cs="Arial"/>
        </w:rPr>
        <w:t>5</w:t>
      </w:r>
      <w:r w:rsidR="00BB2FB1" w:rsidRPr="004870F0">
        <w:rPr>
          <w:rFonts w:eastAsiaTheme="minorHAnsi" w:cs="Arial"/>
        </w:rPr>
        <w:t xml:space="preserve">.5 </w:t>
      </w:r>
      <w:r w:rsidR="008C1DDF" w:rsidRPr="004870F0">
        <w:rPr>
          <w:rFonts w:eastAsiaTheme="minorHAnsi" w:cs="Arial"/>
        </w:rPr>
        <w:tab/>
      </w:r>
      <w:r w:rsidR="00807BC0" w:rsidRPr="004870F0">
        <w:rPr>
          <w:rFonts w:eastAsiaTheme="minorHAnsi" w:cs="Arial"/>
        </w:rPr>
        <w:t xml:space="preserve">The protected lump sum will automatically be funded from the Schools Block DSG and will not be a charged against the LAs growth fund as this is a national funding arrangement.    </w:t>
      </w:r>
    </w:p>
    <w:p w:rsidR="00F823D2" w:rsidRPr="004870F0" w:rsidRDefault="00F823D2" w:rsidP="008C1DDF">
      <w:pPr>
        <w:spacing w:after="200" w:line="276" w:lineRule="auto"/>
        <w:ind w:left="709" w:hanging="709"/>
        <w:rPr>
          <w:rFonts w:eastAsiaTheme="minorHAnsi" w:cs="Arial"/>
        </w:rPr>
      </w:pPr>
    </w:p>
    <w:p w:rsidR="00F823D2" w:rsidRPr="004870F0" w:rsidRDefault="00F823D2" w:rsidP="00F823D2">
      <w:pPr>
        <w:ind w:left="709" w:hanging="709"/>
        <w:rPr>
          <w:rFonts w:cs="Arial"/>
          <w:b/>
        </w:rPr>
      </w:pPr>
      <w:r w:rsidRPr="004870F0">
        <w:rPr>
          <w:rFonts w:cs="Arial"/>
          <w:b/>
        </w:rPr>
        <w:t>6.</w:t>
      </w:r>
      <w:r w:rsidRPr="004870F0">
        <w:rPr>
          <w:rFonts w:cs="Arial"/>
          <w:b/>
        </w:rPr>
        <w:tab/>
        <w:t>Budget</w:t>
      </w:r>
    </w:p>
    <w:p w:rsidR="00F823D2" w:rsidRPr="004870F0" w:rsidRDefault="00F823D2" w:rsidP="00F823D2">
      <w:pPr>
        <w:ind w:left="709" w:hanging="709"/>
        <w:rPr>
          <w:rFonts w:cs="Arial"/>
          <w:b/>
        </w:rPr>
      </w:pPr>
    </w:p>
    <w:p w:rsidR="00F823D2" w:rsidRPr="004870F0" w:rsidRDefault="00F823D2" w:rsidP="00F823D2">
      <w:pPr>
        <w:ind w:left="709" w:hanging="709"/>
        <w:rPr>
          <w:rFonts w:cs="Arial"/>
        </w:rPr>
      </w:pPr>
      <w:r w:rsidRPr="004870F0">
        <w:rPr>
          <w:rFonts w:cs="Arial"/>
        </w:rPr>
        <w:t>6.1</w:t>
      </w:r>
      <w:r w:rsidRPr="004870F0">
        <w:rPr>
          <w:rFonts w:cs="Arial"/>
        </w:rPr>
        <w:tab/>
        <w:t xml:space="preserve">The annual budget to </w:t>
      </w:r>
      <w:r w:rsidR="00DA2A31" w:rsidRPr="004870F0">
        <w:rPr>
          <w:rFonts w:cs="Arial"/>
        </w:rPr>
        <w:t xml:space="preserve">support this growth policy is </w:t>
      </w:r>
      <w:r w:rsidR="0055064E">
        <w:rPr>
          <w:rFonts w:cs="Arial"/>
        </w:rPr>
        <w:t>£10.9m</w:t>
      </w:r>
    </w:p>
    <w:p w:rsidR="005C303C" w:rsidRPr="004870F0" w:rsidRDefault="005C303C" w:rsidP="00DA4A8F">
      <w:pPr>
        <w:spacing w:before="120"/>
        <w:rPr>
          <w:rFonts w:cs="Arial"/>
          <w:b/>
        </w:rPr>
      </w:pPr>
    </w:p>
    <w:p w:rsidR="00065453" w:rsidRPr="004870F0" w:rsidRDefault="00065453" w:rsidP="00DA4A8F">
      <w:pPr>
        <w:spacing w:before="120"/>
        <w:rPr>
          <w:rFonts w:cs="Arial"/>
          <w:b/>
        </w:rPr>
      </w:pPr>
    </w:p>
    <w:sectPr w:rsidR="00065453" w:rsidRPr="004870F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461" w:rsidRDefault="00040461" w:rsidP="008C1DDF">
      <w:r>
        <w:separator/>
      </w:r>
    </w:p>
  </w:endnote>
  <w:endnote w:type="continuationSeparator" w:id="0">
    <w:p w:rsidR="00040461" w:rsidRDefault="00040461" w:rsidP="008C1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0991374"/>
      <w:docPartObj>
        <w:docPartGallery w:val="Page Numbers (Bottom of Page)"/>
        <w:docPartUnique/>
      </w:docPartObj>
    </w:sdtPr>
    <w:sdtEndPr>
      <w:rPr>
        <w:noProof/>
      </w:rPr>
    </w:sdtEndPr>
    <w:sdtContent>
      <w:p w:rsidR="007312A2" w:rsidRDefault="007312A2">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007312A2" w:rsidRDefault="007312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461" w:rsidRDefault="00040461" w:rsidP="008C1DDF">
      <w:r>
        <w:separator/>
      </w:r>
    </w:p>
  </w:footnote>
  <w:footnote w:type="continuationSeparator" w:id="0">
    <w:p w:rsidR="00040461" w:rsidRDefault="00040461" w:rsidP="008C1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2A2" w:rsidRDefault="007312A2">
    <w:pPr>
      <w:pStyle w:val="Header"/>
    </w:pPr>
  </w:p>
  <w:p w:rsidR="008C1DDF" w:rsidRDefault="008C1DDF" w:rsidP="00B760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96A09"/>
    <w:multiLevelType w:val="multilevel"/>
    <w:tmpl w:val="5B6A48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 w15:restartNumberingAfterBreak="0">
    <w:nsid w:val="134D22F9"/>
    <w:multiLevelType w:val="hybridMultilevel"/>
    <w:tmpl w:val="8154FAB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F680A61"/>
    <w:multiLevelType w:val="hybridMultilevel"/>
    <w:tmpl w:val="9D600358"/>
    <w:lvl w:ilvl="0" w:tplc="304ADB3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5501B0"/>
    <w:multiLevelType w:val="multilevel"/>
    <w:tmpl w:val="B3845B1E"/>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9C652A9"/>
    <w:multiLevelType w:val="hybridMultilevel"/>
    <w:tmpl w:val="25EC4954"/>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CAC6FF2"/>
    <w:multiLevelType w:val="multilevel"/>
    <w:tmpl w:val="6FA46F94"/>
    <w:lvl w:ilvl="0">
      <w:start w:val="1"/>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D304087"/>
    <w:multiLevelType w:val="multilevel"/>
    <w:tmpl w:val="9564AC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3CF6E4A"/>
    <w:multiLevelType w:val="hybridMultilevel"/>
    <w:tmpl w:val="945E4B2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F237C1"/>
    <w:multiLevelType w:val="multilevel"/>
    <w:tmpl w:val="411638C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03E6AE3"/>
    <w:multiLevelType w:val="hybridMultilevel"/>
    <w:tmpl w:val="86446C4A"/>
    <w:lvl w:ilvl="0" w:tplc="D6FE4A60">
      <w:start w:val="1"/>
      <w:numFmt w:val="lowerLetter"/>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085316"/>
    <w:multiLevelType w:val="hybridMultilevel"/>
    <w:tmpl w:val="CADE3CFE"/>
    <w:lvl w:ilvl="0" w:tplc="925EAE4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650D7B58"/>
    <w:multiLevelType w:val="multilevel"/>
    <w:tmpl w:val="1768613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C9A2153"/>
    <w:multiLevelType w:val="multilevel"/>
    <w:tmpl w:val="479A4354"/>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DA071F4"/>
    <w:multiLevelType w:val="multilevel"/>
    <w:tmpl w:val="B628D4B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F3178FF"/>
    <w:multiLevelType w:val="multilevel"/>
    <w:tmpl w:val="56E87782"/>
    <w:lvl w:ilvl="0">
      <w:start w:val="1"/>
      <w:numFmt w:val="decimal"/>
      <w:lvlText w:val="%1."/>
      <w:lvlJc w:val="left"/>
      <w:pPr>
        <w:ind w:left="390" w:hanging="390"/>
      </w:pPr>
      <w:rPr>
        <w:rFonts w:hint="default"/>
      </w:rPr>
    </w:lvl>
    <w:lvl w:ilvl="1">
      <w:start w:val="1"/>
      <w:numFmt w:val="bullet"/>
      <w:lvlText w:val=""/>
      <w:lvlJc w:val="left"/>
      <w:pPr>
        <w:ind w:left="1110" w:hanging="39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7FD2790E"/>
    <w:multiLevelType w:val="hybridMultilevel"/>
    <w:tmpl w:val="82F2FBA4"/>
    <w:lvl w:ilvl="0" w:tplc="BF0CB3A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5"/>
  </w:num>
  <w:num w:numId="2">
    <w:abstractNumId w:val="14"/>
  </w:num>
  <w:num w:numId="3">
    <w:abstractNumId w:val="9"/>
  </w:num>
  <w:num w:numId="4">
    <w:abstractNumId w:val="11"/>
  </w:num>
  <w:num w:numId="5">
    <w:abstractNumId w:val="4"/>
  </w:num>
  <w:num w:numId="6">
    <w:abstractNumId w:val="8"/>
  </w:num>
  <w:num w:numId="7">
    <w:abstractNumId w:val="12"/>
  </w:num>
  <w:num w:numId="8">
    <w:abstractNumId w:val="3"/>
  </w:num>
  <w:num w:numId="9">
    <w:abstractNumId w:val="7"/>
  </w:num>
  <w:num w:numId="10">
    <w:abstractNumId w:val="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0"/>
  </w:num>
  <w:num w:numId="14">
    <w:abstractNumId w:val="6"/>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A8F"/>
    <w:rsid w:val="00006DF8"/>
    <w:rsid w:val="00040461"/>
    <w:rsid w:val="00057F10"/>
    <w:rsid w:val="00060B35"/>
    <w:rsid w:val="00062010"/>
    <w:rsid w:val="00065453"/>
    <w:rsid w:val="00083654"/>
    <w:rsid w:val="00092B52"/>
    <w:rsid w:val="00096DA8"/>
    <w:rsid w:val="000D17D5"/>
    <w:rsid w:val="000D2656"/>
    <w:rsid w:val="00161544"/>
    <w:rsid w:val="001B776F"/>
    <w:rsid w:val="002350D7"/>
    <w:rsid w:val="002832B9"/>
    <w:rsid w:val="002C3A99"/>
    <w:rsid w:val="002F64E2"/>
    <w:rsid w:val="00300B7D"/>
    <w:rsid w:val="00333BC9"/>
    <w:rsid w:val="003360CE"/>
    <w:rsid w:val="00336A9C"/>
    <w:rsid w:val="003E1F33"/>
    <w:rsid w:val="003E2D5A"/>
    <w:rsid w:val="00403770"/>
    <w:rsid w:val="0041549F"/>
    <w:rsid w:val="00420070"/>
    <w:rsid w:val="004238CB"/>
    <w:rsid w:val="004617FE"/>
    <w:rsid w:val="00463E9B"/>
    <w:rsid w:val="004870F0"/>
    <w:rsid w:val="00497869"/>
    <w:rsid w:val="004C41EF"/>
    <w:rsid w:val="004F09E2"/>
    <w:rsid w:val="004F100F"/>
    <w:rsid w:val="00501487"/>
    <w:rsid w:val="0055064E"/>
    <w:rsid w:val="00574797"/>
    <w:rsid w:val="00596903"/>
    <w:rsid w:val="00596B52"/>
    <w:rsid w:val="005C303C"/>
    <w:rsid w:val="005D0944"/>
    <w:rsid w:val="005E21DA"/>
    <w:rsid w:val="005E2677"/>
    <w:rsid w:val="006166A9"/>
    <w:rsid w:val="00665DED"/>
    <w:rsid w:val="0067236A"/>
    <w:rsid w:val="00715704"/>
    <w:rsid w:val="007312A2"/>
    <w:rsid w:val="00751F59"/>
    <w:rsid w:val="00760FBD"/>
    <w:rsid w:val="00764E60"/>
    <w:rsid w:val="00772BA9"/>
    <w:rsid w:val="0078483C"/>
    <w:rsid w:val="007A409D"/>
    <w:rsid w:val="007B388C"/>
    <w:rsid w:val="007B7981"/>
    <w:rsid w:val="007F401D"/>
    <w:rsid w:val="00807BC0"/>
    <w:rsid w:val="00812121"/>
    <w:rsid w:val="00850DBA"/>
    <w:rsid w:val="00865C20"/>
    <w:rsid w:val="008C1DDF"/>
    <w:rsid w:val="008D34A6"/>
    <w:rsid w:val="008F023F"/>
    <w:rsid w:val="0090188B"/>
    <w:rsid w:val="009430CF"/>
    <w:rsid w:val="00960CE9"/>
    <w:rsid w:val="00963990"/>
    <w:rsid w:val="009A1C45"/>
    <w:rsid w:val="009B4C2D"/>
    <w:rsid w:val="00A02513"/>
    <w:rsid w:val="00A35DF1"/>
    <w:rsid w:val="00A9413D"/>
    <w:rsid w:val="00AA7BC1"/>
    <w:rsid w:val="00AB56C1"/>
    <w:rsid w:val="00AD6219"/>
    <w:rsid w:val="00AE3746"/>
    <w:rsid w:val="00AE4A72"/>
    <w:rsid w:val="00AF4BCB"/>
    <w:rsid w:val="00B52C02"/>
    <w:rsid w:val="00B61A23"/>
    <w:rsid w:val="00B734B8"/>
    <w:rsid w:val="00B76087"/>
    <w:rsid w:val="00B9080A"/>
    <w:rsid w:val="00BA3111"/>
    <w:rsid w:val="00BB2FB1"/>
    <w:rsid w:val="00C2373C"/>
    <w:rsid w:val="00C36707"/>
    <w:rsid w:val="00C82CC7"/>
    <w:rsid w:val="00D15ADC"/>
    <w:rsid w:val="00D205E3"/>
    <w:rsid w:val="00D20606"/>
    <w:rsid w:val="00D35C56"/>
    <w:rsid w:val="00D749DF"/>
    <w:rsid w:val="00D80ECF"/>
    <w:rsid w:val="00DA2A31"/>
    <w:rsid w:val="00DA4A8F"/>
    <w:rsid w:val="00DE035D"/>
    <w:rsid w:val="00E233A1"/>
    <w:rsid w:val="00E35BF1"/>
    <w:rsid w:val="00E74E20"/>
    <w:rsid w:val="00E87F98"/>
    <w:rsid w:val="00E92CFD"/>
    <w:rsid w:val="00E96E96"/>
    <w:rsid w:val="00EA1FBC"/>
    <w:rsid w:val="00EA33F9"/>
    <w:rsid w:val="00EA5DFF"/>
    <w:rsid w:val="00F02AA5"/>
    <w:rsid w:val="00F469B4"/>
    <w:rsid w:val="00F53D35"/>
    <w:rsid w:val="00F74DDF"/>
    <w:rsid w:val="00F823D2"/>
    <w:rsid w:val="00F95FAB"/>
    <w:rsid w:val="00FB266D"/>
    <w:rsid w:val="00FB2ADE"/>
    <w:rsid w:val="00FB5ED0"/>
    <w:rsid w:val="00FB702F"/>
    <w:rsid w:val="00FB7BFC"/>
    <w:rsid w:val="00FE1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81495"/>
  <w15:docId w15:val="{038B305B-D9F0-4132-A0D6-8A54112A3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8F"/>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A8F"/>
    <w:pPr>
      <w:ind w:left="720"/>
      <w:contextualSpacing/>
    </w:pPr>
    <w:rPr>
      <w:rFonts w:ascii="Times New Roman" w:hAnsi="Times New Roman"/>
      <w:lang w:eastAsia="en-GB"/>
    </w:rPr>
  </w:style>
  <w:style w:type="paragraph" w:styleId="Header">
    <w:name w:val="header"/>
    <w:basedOn w:val="Normal"/>
    <w:link w:val="HeaderChar"/>
    <w:uiPriority w:val="99"/>
    <w:unhideWhenUsed/>
    <w:rsid w:val="008C1DDF"/>
    <w:pPr>
      <w:tabs>
        <w:tab w:val="center" w:pos="4513"/>
        <w:tab w:val="right" w:pos="9026"/>
      </w:tabs>
    </w:pPr>
  </w:style>
  <w:style w:type="character" w:customStyle="1" w:styleId="HeaderChar">
    <w:name w:val="Header Char"/>
    <w:basedOn w:val="DefaultParagraphFont"/>
    <w:link w:val="Header"/>
    <w:uiPriority w:val="99"/>
    <w:rsid w:val="008C1DDF"/>
    <w:rPr>
      <w:rFonts w:ascii="Arial" w:eastAsia="Times New Roman" w:hAnsi="Arial" w:cs="Times New Roman"/>
      <w:sz w:val="24"/>
      <w:szCs w:val="24"/>
    </w:rPr>
  </w:style>
  <w:style w:type="paragraph" w:styleId="Footer">
    <w:name w:val="footer"/>
    <w:basedOn w:val="Normal"/>
    <w:link w:val="FooterChar"/>
    <w:uiPriority w:val="99"/>
    <w:unhideWhenUsed/>
    <w:rsid w:val="008C1DDF"/>
    <w:pPr>
      <w:tabs>
        <w:tab w:val="center" w:pos="4513"/>
        <w:tab w:val="right" w:pos="9026"/>
      </w:tabs>
    </w:pPr>
  </w:style>
  <w:style w:type="character" w:customStyle="1" w:styleId="FooterChar">
    <w:name w:val="Footer Char"/>
    <w:basedOn w:val="DefaultParagraphFont"/>
    <w:link w:val="Footer"/>
    <w:uiPriority w:val="99"/>
    <w:rsid w:val="008C1DDF"/>
    <w:rPr>
      <w:rFonts w:ascii="Arial" w:eastAsia="Times New Roman" w:hAnsi="Arial" w:cs="Times New Roman"/>
      <w:sz w:val="24"/>
      <w:szCs w:val="24"/>
    </w:rPr>
  </w:style>
  <w:style w:type="paragraph" w:customStyle="1" w:styleId="Default">
    <w:name w:val="Default"/>
    <w:rsid w:val="0096399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D6219"/>
    <w:rPr>
      <w:rFonts w:ascii="Tahoma" w:hAnsi="Tahoma" w:cs="Tahoma"/>
      <w:sz w:val="16"/>
      <w:szCs w:val="16"/>
    </w:rPr>
  </w:style>
  <w:style w:type="character" w:customStyle="1" w:styleId="BalloonTextChar">
    <w:name w:val="Balloon Text Char"/>
    <w:basedOn w:val="DefaultParagraphFont"/>
    <w:link w:val="BalloonText"/>
    <w:uiPriority w:val="99"/>
    <w:semiHidden/>
    <w:rsid w:val="00AD621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48394">
      <w:bodyDiv w:val="1"/>
      <w:marLeft w:val="0"/>
      <w:marRight w:val="0"/>
      <w:marTop w:val="0"/>
      <w:marBottom w:val="0"/>
      <w:divBdr>
        <w:top w:val="none" w:sz="0" w:space="0" w:color="auto"/>
        <w:left w:val="none" w:sz="0" w:space="0" w:color="auto"/>
        <w:bottom w:val="none" w:sz="0" w:space="0" w:color="auto"/>
        <w:right w:val="none" w:sz="0" w:space="0" w:color="auto"/>
      </w:divBdr>
    </w:div>
    <w:div w:id="16614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54F"/>
    <w:rsid w:val="00490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B1D9CE2EC24C7BADDE93A84D9AD991">
    <w:name w:val="18B1D9CE2EC24C7BADDE93A84D9AD991"/>
    <w:rsid w:val="0049054F"/>
  </w:style>
  <w:style w:type="paragraph" w:customStyle="1" w:styleId="6DDFA393A15D4C7DA16A04112564E470">
    <w:name w:val="6DDFA393A15D4C7DA16A04112564E470"/>
    <w:rsid w:val="004905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166D8F0E</Template>
  <TotalTime>1</TotalTime>
  <Pages>6</Pages>
  <Words>1797</Words>
  <Characters>10246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12019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Hamilton, Ian - BSS FP</dc:creator>
  <cp:lastModifiedBy>Hamilton, Ian - ST F</cp:lastModifiedBy>
  <cp:revision>3</cp:revision>
  <cp:lastPrinted>2017-11-23T07:42:00Z</cp:lastPrinted>
  <dcterms:created xsi:type="dcterms:W3CDTF">2018-02-28T08:20:00Z</dcterms:created>
  <dcterms:modified xsi:type="dcterms:W3CDTF">2018-02-28T08:21:00Z</dcterms:modified>
</cp:coreProperties>
</file>