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 xml:space="preserve">ervice </w:t>
            </w:r>
            <w:proofErr w:type="gramStart"/>
            <w:r w:rsidR="00DB6626">
              <w:rPr>
                <w:rFonts w:cs="Arial"/>
                <w:sz w:val="20"/>
                <w:szCs w:val="20"/>
              </w:rPr>
              <w:t>users</w:t>
            </w:r>
            <w:proofErr w:type="gramEnd"/>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2331BF4A" w14:textId="77777777" w:rsidR="001F13C1" w:rsidRDefault="001F13C1">
      <w:pPr>
        <w:spacing w:after="0" w:line="240" w:lineRule="auto"/>
      </w:pPr>
    </w:p>
    <w:p w14:paraId="00ED5685" w14:textId="77777777" w:rsidR="00EA5FCA" w:rsidRDefault="00EA5FCA">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156"/>
        <w:gridCol w:w="2268"/>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4E6649" w14:paraId="0A81DE6E" w14:textId="14776E2D" w:rsidTr="004E6649">
        <w:trPr>
          <w:trHeight w:hRule="exact" w:val="615"/>
        </w:trPr>
        <w:tc>
          <w:tcPr>
            <w:tcW w:w="2156" w:type="dxa"/>
            <w:vMerge w:val="restart"/>
            <w:tcBorders>
              <w:top w:val="single" w:sz="4" w:space="0" w:color="000000"/>
              <w:left w:val="single" w:sz="4" w:space="0" w:color="000000"/>
            </w:tcBorders>
            <w:shd w:val="clear" w:color="auto" w:fill="A6A6A6"/>
          </w:tcPr>
          <w:p w14:paraId="187E1F7D" w14:textId="77777777" w:rsidR="004E6649" w:rsidRDefault="004E6649" w:rsidP="009E126E">
            <w:pPr>
              <w:pStyle w:val="NoSpacing"/>
              <w:jc w:val="center"/>
              <w:rPr>
                <w:b/>
                <w:bCs/>
                <w:sz w:val="20"/>
                <w:szCs w:val="20"/>
              </w:rPr>
            </w:pPr>
          </w:p>
          <w:p w14:paraId="65E7998F" w14:textId="36EF618D" w:rsidR="004E6649" w:rsidRPr="00D47594" w:rsidRDefault="004E6649" w:rsidP="009E126E">
            <w:pPr>
              <w:pStyle w:val="NoSpacing"/>
              <w:jc w:val="center"/>
              <w:rPr>
                <w:b/>
                <w:bCs/>
                <w:sz w:val="20"/>
                <w:szCs w:val="20"/>
              </w:rPr>
            </w:pPr>
            <w:r w:rsidRPr="00D47594">
              <w:rPr>
                <w:b/>
                <w:bCs/>
                <w:sz w:val="20"/>
                <w:szCs w:val="20"/>
              </w:rPr>
              <w:t>Step 1</w:t>
            </w:r>
          </w:p>
          <w:p w14:paraId="00FB0002" w14:textId="5B6B41B8" w:rsidR="004E6649" w:rsidRPr="00D47594" w:rsidRDefault="004E6649" w:rsidP="009E126E">
            <w:pPr>
              <w:pStyle w:val="NoSpacing"/>
              <w:jc w:val="center"/>
              <w:rPr>
                <w:color w:val="0000FF"/>
                <w:sz w:val="20"/>
                <w:szCs w:val="20"/>
              </w:rPr>
            </w:pPr>
            <w:r w:rsidRPr="00D47594">
              <w:rPr>
                <w:sz w:val="20"/>
                <w:szCs w:val="20"/>
              </w:rPr>
              <w:t>Identify the hazards</w:t>
            </w:r>
          </w:p>
        </w:tc>
        <w:tc>
          <w:tcPr>
            <w:tcW w:w="2268" w:type="dxa"/>
            <w:vMerge w:val="restart"/>
            <w:tcBorders>
              <w:top w:val="single" w:sz="4" w:space="0" w:color="000000"/>
              <w:left w:val="single" w:sz="4" w:space="0" w:color="000000"/>
            </w:tcBorders>
            <w:shd w:val="clear" w:color="auto" w:fill="A6A6A6"/>
          </w:tcPr>
          <w:p w14:paraId="7308E2BD" w14:textId="77777777" w:rsidR="004E6649" w:rsidRDefault="004E6649" w:rsidP="009E126E">
            <w:pPr>
              <w:pStyle w:val="NoSpacing"/>
              <w:jc w:val="center"/>
              <w:rPr>
                <w:b/>
                <w:bCs/>
                <w:sz w:val="20"/>
                <w:szCs w:val="20"/>
              </w:rPr>
            </w:pPr>
          </w:p>
          <w:p w14:paraId="716C6C9F" w14:textId="77777777" w:rsidR="004E6649" w:rsidRPr="00D47594" w:rsidRDefault="004E6649" w:rsidP="009E126E">
            <w:pPr>
              <w:pStyle w:val="NoSpacing"/>
              <w:jc w:val="center"/>
              <w:rPr>
                <w:b/>
                <w:bCs/>
                <w:sz w:val="20"/>
                <w:szCs w:val="20"/>
              </w:rPr>
            </w:pPr>
            <w:r w:rsidRPr="00D47594">
              <w:rPr>
                <w:b/>
                <w:bCs/>
                <w:sz w:val="20"/>
                <w:szCs w:val="20"/>
              </w:rPr>
              <w:t>Step 2</w:t>
            </w:r>
          </w:p>
          <w:p w14:paraId="678FFA15" w14:textId="77777777" w:rsidR="004E6649" w:rsidRDefault="004E6649" w:rsidP="009E126E">
            <w:pPr>
              <w:pStyle w:val="NoSpacing"/>
              <w:jc w:val="center"/>
              <w:rPr>
                <w:sz w:val="20"/>
                <w:szCs w:val="20"/>
              </w:rPr>
            </w:pPr>
            <w:r w:rsidRPr="00D47594">
              <w:rPr>
                <w:sz w:val="20"/>
                <w:szCs w:val="20"/>
              </w:rPr>
              <w:t xml:space="preserve">Who might </w:t>
            </w:r>
          </w:p>
          <w:p w14:paraId="71C97216" w14:textId="1979EE3E" w:rsidR="004E6649" w:rsidRPr="00D47594" w:rsidRDefault="004E6649"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45C4ED79" w14:textId="77777777" w:rsidR="004E6649" w:rsidRPr="009E126E" w:rsidRDefault="004E6649" w:rsidP="009E126E">
            <w:pPr>
              <w:pStyle w:val="NoSpacing"/>
              <w:jc w:val="center"/>
              <w:rPr>
                <w:b/>
                <w:bCs/>
                <w:sz w:val="20"/>
                <w:szCs w:val="20"/>
              </w:rPr>
            </w:pPr>
          </w:p>
          <w:p w14:paraId="38BB57C9" w14:textId="77777777" w:rsidR="004E6649" w:rsidRPr="009E126E" w:rsidRDefault="004E6649" w:rsidP="009E126E">
            <w:pPr>
              <w:pStyle w:val="NoSpacing"/>
              <w:jc w:val="center"/>
              <w:rPr>
                <w:b/>
                <w:bCs/>
                <w:sz w:val="20"/>
                <w:szCs w:val="20"/>
              </w:rPr>
            </w:pPr>
            <w:r w:rsidRPr="009E126E">
              <w:rPr>
                <w:b/>
                <w:bCs/>
                <w:sz w:val="20"/>
                <w:szCs w:val="20"/>
              </w:rPr>
              <w:t>Raw risk rating</w:t>
            </w:r>
          </w:p>
          <w:p w14:paraId="773B0953" w14:textId="06238F11" w:rsidR="004E6649" w:rsidRPr="009E126E" w:rsidRDefault="004E6649" w:rsidP="009E126E">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78515594" w14:textId="77777777" w:rsidR="004E6649" w:rsidRPr="00D47594" w:rsidRDefault="004E6649" w:rsidP="009E126E">
            <w:pPr>
              <w:pStyle w:val="NoSpacing"/>
              <w:jc w:val="center"/>
              <w:rPr>
                <w:sz w:val="20"/>
                <w:szCs w:val="20"/>
              </w:rPr>
            </w:pPr>
          </w:p>
          <w:p w14:paraId="4CB3C47E" w14:textId="77777777" w:rsidR="004E6649" w:rsidRPr="00D47594" w:rsidRDefault="004E6649" w:rsidP="009E126E">
            <w:pPr>
              <w:pStyle w:val="NoSpacing"/>
              <w:jc w:val="center"/>
              <w:rPr>
                <w:sz w:val="20"/>
                <w:szCs w:val="20"/>
              </w:rPr>
            </w:pPr>
            <w:r w:rsidRPr="00D47594">
              <w:rPr>
                <w:b/>
                <w:bCs/>
                <w:sz w:val="20"/>
                <w:szCs w:val="20"/>
              </w:rPr>
              <w:t>Step 3</w:t>
            </w:r>
          </w:p>
          <w:p w14:paraId="7EF16F76" w14:textId="2785EB45" w:rsidR="004E6649" w:rsidRPr="00D47594" w:rsidRDefault="004E6649"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4E6649" w:rsidRPr="00D47594" w:rsidRDefault="004E6649" w:rsidP="009E126E">
            <w:pPr>
              <w:pStyle w:val="NoSpacing"/>
              <w:jc w:val="center"/>
              <w:rPr>
                <w:sz w:val="20"/>
                <w:szCs w:val="20"/>
              </w:rPr>
            </w:pPr>
          </w:p>
          <w:p w14:paraId="11B3353F" w14:textId="77777777" w:rsidR="004E6649" w:rsidRPr="00D47594" w:rsidRDefault="004E6649" w:rsidP="009E126E">
            <w:pPr>
              <w:pStyle w:val="NoSpacing"/>
              <w:jc w:val="center"/>
              <w:rPr>
                <w:b/>
                <w:bCs/>
                <w:sz w:val="20"/>
                <w:szCs w:val="20"/>
              </w:rPr>
            </w:pPr>
            <w:r w:rsidRPr="00D47594">
              <w:rPr>
                <w:b/>
                <w:bCs/>
                <w:sz w:val="20"/>
                <w:szCs w:val="20"/>
              </w:rPr>
              <w:t>Step 4</w:t>
            </w:r>
          </w:p>
          <w:p w14:paraId="230E5FAC" w14:textId="2730CB20" w:rsidR="004E6649" w:rsidRPr="00D47594" w:rsidRDefault="004E6649" w:rsidP="009E126E">
            <w:pPr>
              <w:pStyle w:val="NoSpacing"/>
              <w:jc w:val="center"/>
              <w:rPr>
                <w:sz w:val="20"/>
                <w:szCs w:val="20"/>
              </w:rPr>
            </w:pPr>
            <w:r>
              <w:rPr>
                <w:sz w:val="20"/>
                <w:szCs w:val="20"/>
              </w:rPr>
              <w:t>A</w:t>
            </w:r>
            <w:r w:rsidRPr="00D47594">
              <w:rPr>
                <w:sz w:val="20"/>
                <w:szCs w:val="20"/>
              </w:rPr>
              <w:t>nything further</w:t>
            </w:r>
          </w:p>
          <w:p w14:paraId="7978FC48" w14:textId="77777777" w:rsidR="004E6649" w:rsidRPr="00D47594" w:rsidRDefault="004E6649" w:rsidP="009E126E">
            <w:pPr>
              <w:pStyle w:val="NoSpacing"/>
              <w:jc w:val="center"/>
              <w:rPr>
                <w:sz w:val="20"/>
                <w:szCs w:val="20"/>
              </w:rPr>
            </w:pPr>
            <w:r w:rsidRPr="00D47594">
              <w:rPr>
                <w:sz w:val="20"/>
                <w:szCs w:val="20"/>
              </w:rPr>
              <w:t>needed?</w:t>
            </w:r>
          </w:p>
          <w:p w14:paraId="403EEC70" w14:textId="48D2CE71" w:rsidR="004E6649" w:rsidRPr="00D47594" w:rsidRDefault="004E6649"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4E6649" w:rsidRPr="00D47594" w:rsidRDefault="004E6649" w:rsidP="009E126E">
            <w:pPr>
              <w:pStyle w:val="NoSpacing"/>
              <w:jc w:val="center"/>
              <w:rPr>
                <w:b/>
                <w:bCs/>
                <w:sz w:val="20"/>
                <w:szCs w:val="20"/>
              </w:rPr>
            </w:pPr>
            <w:r w:rsidRPr="00D47594">
              <w:rPr>
                <w:b/>
                <w:bCs/>
                <w:sz w:val="20"/>
                <w:szCs w:val="20"/>
              </w:rPr>
              <w:t>Step 5</w:t>
            </w:r>
          </w:p>
          <w:p w14:paraId="7826A237" w14:textId="4FDA7B67" w:rsidR="004E6649" w:rsidRPr="00D47594" w:rsidRDefault="004E6649"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4E6649" w:rsidRPr="00BA66FB" w:rsidRDefault="004E6649" w:rsidP="00ED314E">
            <w:pPr>
              <w:pStyle w:val="NoSpacing"/>
              <w:jc w:val="center"/>
              <w:rPr>
                <w:b/>
                <w:bCs/>
                <w:sz w:val="20"/>
                <w:szCs w:val="20"/>
              </w:rPr>
            </w:pPr>
          </w:p>
        </w:tc>
      </w:tr>
      <w:tr w:rsidR="004E6649" w14:paraId="4267FC74" w14:textId="106B6E3F" w:rsidTr="004E6649">
        <w:trPr>
          <w:trHeight w:val="701"/>
        </w:trPr>
        <w:tc>
          <w:tcPr>
            <w:tcW w:w="2156" w:type="dxa"/>
            <w:vMerge/>
            <w:tcBorders>
              <w:left w:val="single" w:sz="4" w:space="0" w:color="000000"/>
              <w:bottom w:val="single" w:sz="4" w:space="0" w:color="000000"/>
            </w:tcBorders>
            <w:shd w:val="clear" w:color="auto" w:fill="A6A6A6"/>
          </w:tcPr>
          <w:p w14:paraId="333ECEC5" w14:textId="4BC5313A" w:rsidR="004E6649" w:rsidRPr="00D47594" w:rsidRDefault="004E6649" w:rsidP="009E126E">
            <w:pPr>
              <w:pStyle w:val="NoSpacing"/>
              <w:jc w:val="center"/>
              <w:rPr>
                <w:sz w:val="20"/>
                <w:szCs w:val="20"/>
              </w:rPr>
            </w:pPr>
          </w:p>
        </w:tc>
        <w:tc>
          <w:tcPr>
            <w:tcW w:w="2268" w:type="dxa"/>
            <w:vMerge/>
            <w:tcBorders>
              <w:left w:val="single" w:sz="4" w:space="0" w:color="000000"/>
              <w:bottom w:val="single" w:sz="4" w:space="0" w:color="000000"/>
            </w:tcBorders>
            <w:shd w:val="clear" w:color="auto" w:fill="A6A6A6"/>
          </w:tcPr>
          <w:p w14:paraId="0DD3018C" w14:textId="290F3C10" w:rsidR="004E6649" w:rsidRPr="00D47594" w:rsidRDefault="004E6649" w:rsidP="009E126E">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5695BF4B" w14:textId="60C9CC9C" w:rsidR="004E6649" w:rsidRPr="0002439A" w:rsidRDefault="004E6649" w:rsidP="009E126E">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5E0EF538" w14:textId="3C8A9BE6" w:rsidR="004E6649" w:rsidRPr="00D47594" w:rsidRDefault="004E6649"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4E6649" w:rsidRPr="00D47594" w:rsidRDefault="004E6649"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4E6649" w:rsidRPr="007C373F" w:rsidRDefault="004E6649"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4E6649" w:rsidRDefault="004E6649"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4E6649" w:rsidRPr="00585F49" w:rsidRDefault="004E66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4E6649" w:rsidRPr="007C373F" w:rsidRDefault="004E6649" w:rsidP="00ED314E">
            <w:pPr>
              <w:pStyle w:val="NoSpacing"/>
              <w:jc w:val="center"/>
              <w:rPr>
                <w:b/>
                <w:bCs/>
                <w:sz w:val="20"/>
                <w:szCs w:val="20"/>
              </w:rPr>
            </w:pPr>
            <w:r w:rsidRPr="007C373F">
              <w:rPr>
                <w:b/>
                <w:bCs/>
                <w:sz w:val="20"/>
                <w:szCs w:val="20"/>
              </w:rPr>
              <w:t>Responsible</w:t>
            </w:r>
          </w:p>
          <w:p w14:paraId="5DF95CBF" w14:textId="497D0689" w:rsidR="004E6649" w:rsidRPr="00D47594" w:rsidRDefault="004E6649"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4E6649" w:rsidRPr="007C373F" w:rsidRDefault="004E6649" w:rsidP="009E126E">
            <w:pPr>
              <w:pStyle w:val="NoSpacing"/>
              <w:jc w:val="center"/>
              <w:rPr>
                <w:b/>
                <w:bCs/>
                <w:sz w:val="20"/>
                <w:szCs w:val="20"/>
              </w:rPr>
            </w:pPr>
            <w:r w:rsidRPr="007C373F">
              <w:rPr>
                <w:b/>
                <w:bCs/>
                <w:sz w:val="20"/>
                <w:szCs w:val="20"/>
              </w:rPr>
              <w:t>Date completed</w:t>
            </w:r>
          </w:p>
        </w:tc>
      </w:tr>
      <w:tr w:rsidR="007C373F" w:rsidRPr="007C373F" w14:paraId="3FADCD22" w14:textId="4C78BE1C" w:rsidTr="004E6649">
        <w:tc>
          <w:tcPr>
            <w:tcW w:w="2156" w:type="dxa"/>
            <w:tcBorders>
              <w:top w:val="single" w:sz="4" w:space="0" w:color="000000"/>
              <w:left w:val="single" w:sz="4" w:space="0" w:color="000000"/>
              <w:bottom w:val="single" w:sz="4" w:space="0" w:color="000000"/>
            </w:tcBorders>
          </w:tcPr>
          <w:p w14:paraId="2A4CCBA7" w14:textId="0AC8ED86" w:rsidR="009E126E" w:rsidRPr="007C373F" w:rsidRDefault="009E126E" w:rsidP="009E126E">
            <w:pPr>
              <w:snapToGrid w:val="0"/>
              <w:spacing w:after="0" w:line="240" w:lineRule="auto"/>
              <w:rPr>
                <w:sz w:val="18"/>
                <w:szCs w:val="18"/>
              </w:rPr>
            </w:pPr>
          </w:p>
          <w:p w14:paraId="1A0AB54D" w14:textId="77777777" w:rsidR="009E126E" w:rsidRPr="007C373F" w:rsidRDefault="009E126E" w:rsidP="009E126E">
            <w:pPr>
              <w:snapToGrid w:val="0"/>
              <w:spacing w:after="0" w:line="240" w:lineRule="auto"/>
              <w:rPr>
                <w:sz w:val="18"/>
                <w:szCs w:val="18"/>
              </w:rPr>
            </w:pPr>
          </w:p>
          <w:p w14:paraId="1674B138" w14:textId="17B3101B" w:rsidR="009E126E" w:rsidRPr="007C373F" w:rsidRDefault="009E126E" w:rsidP="009E126E">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15BF7382" w14:textId="77777777" w:rsidR="009E126E" w:rsidRPr="007C373F" w:rsidRDefault="009E126E"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CBF049C" w14:textId="77777777" w:rsidR="009E126E" w:rsidRPr="007C373F" w:rsidRDefault="009E126E"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7720D253"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131AB85" w14:textId="77777777" w:rsidR="009E126E" w:rsidRPr="007C373F" w:rsidRDefault="009E126E"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298DE06A"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2E706D8" w14:textId="77777777" w:rsidR="009E126E" w:rsidRPr="007C373F" w:rsidRDefault="009E126E"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7C373F" w:rsidRDefault="009E126E"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7C373F" w:rsidRDefault="009E126E" w:rsidP="009E126E">
            <w:pPr>
              <w:snapToGrid w:val="0"/>
              <w:spacing w:after="0" w:line="240" w:lineRule="auto"/>
              <w:rPr>
                <w:sz w:val="18"/>
                <w:szCs w:val="18"/>
              </w:rPr>
            </w:pPr>
          </w:p>
        </w:tc>
      </w:tr>
      <w:tr w:rsidR="00BA66FB" w:rsidRPr="007C373F" w14:paraId="694B30E5" w14:textId="77777777" w:rsidTr="004E6649">
        <w:tc>
          <w:tcPr>
            <w:tcW w:w="2156" w:type="dxa"/>
            <w:tcBorders>
              <w:top w:val="single" w:sz="4" w:space="0" w:color="000000"/>
              <w:left w:val="single" w:sz="4" w:space="0" w:color="000000"/>
              <w:bottom w:val="single" w:sz="4" w:space="0" w:color="000000"/>
            </w:tcBorders>
          </w:tcPr>
          <w:p w14:paraId="7E35C398" w14:textId="77777777" w:rsidR="00BA66FB" w:rsidRPr="007C373F" w:rsidRDefault="00BA66FB" w:rsidP="009E126E">
            <w:pPr>
              <w:snapToGrid w:val="0"/>
              <w:spacing w:after="0" w:line="240" w:lineRule="auto"/>
              <w:rPr>
                <w:sz w:val="18"/>
                <w:szCs w:val="18"/>
              </w:rPr>
            </w:pPr>
          </w:p>
          <w:p w14:paraId="12E347BD" w14:textId="77777777" w:rsidR="00BA66FB" w:rsidRPr="007C373F" w:rsidRDefault="00BA66FB" w:rsidP="009E126E">
            <w:pPr>
              <w:snapToGrid w:val="0"/>
              <w:spacing w:after="0" w:line="240" w:lineRule="auto"/>
              <w:rPr>
                <w:sz w:val="18"/>
                <w:szCs w:val="18"/>
              </w:rPr>
            </w:pPr>
          </w:p>
          <w:p w14:paraId="7B2BF251" w14:textId="77777777" w:rsidR="00BA66FB" w:rsidRPr="007C373F" w:rsidRDefault="00BA66FB" w:rsidP="009E126E">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5FFC090E" w14:textId="77777777" w:rsidR="00BA66FB" w:rsidRPr="007C373F" w:rsidRDefault="00BA66FB"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2F45332" w14:textId="77777777" w:rsidR="00BA66FB" w:rsidRPr="007C373F" w:rsidRDefault="00BA66FB"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5228A1B2"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7BCFFF27" w14:textId="77777777" w:rsidR="00BA66FB" w:rsidRPr="007C373F" w:rsidRDefault="00BA66FB"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57C8508"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5088C80" w14:textId="77777777" w:rsidR="00BA66FB" w:rsidRPr="007C373F" w:rsidRDefault="00BA66FB"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BA66FB" w:rsidRPr="007C373F" w:rsidRDefault="00BA66FB"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BA66FB" w:rsidRPr="007C373F" w:rsidRDefault="00BA66FB" w:rsidP="009E126E">
            <w:pPr>
              <w:snapToGrid w:val="0"/>
              <w:spacing w:after="0" w:line="240" w:lineRule="auto"/>
              <w:rPr>
                <w:sz w:val="18"/>
                <w:szCs w:val="18"/>
              </w:rPr>
            </w:pPr>
          </w:p>
        </w:tc>
      </w:tr>
      <w:tr w:rsidR="00847482" w:rsidRPr="007C373F" w14:paraId="245022CF" w14:textId="77777777" w:rsidTr="004E6649">
        <w:tc>
          <w:tcPr>
            <w:tcW w:w="2156" w:type="dxa"/>
            <w:tcBorders>
              <w:top w:val="single" w:sz="4" w:space="0" w:color="000000"/>
              <w:left w:val="single" w:sz="4" w:space="0" w:color="000000"/>
              <w:bottom w:val="single" w:sz="4" w:space="0" w:color="000000"/>
            </w:tcBorders>
          </w:tcPr>
          <w:p w14:paraId="0C428199" w14:textId="77777777" w:rsidR="00847482" w:rsidRDefault="00847482" w:rsidP="00685CEF">
            <w:pPr>
              <w:snapToGrid w:val="0"/>
              <w:spacing w:after="0" w:line="240" w:lineRule="auto"/>
              <w:rPr>
                <w:sz w:val="18"/>
                <w:szCs w:val="18"/>
              </w:rPr>
            </w:pPr>
          </w:p>
          <w:p w14:paraId="2B60149E" w14:textId="77777777" w:rsidR="00CB32CF" w:rsidRPr="007C373F" w:rsidRDefault="00CB32CF" w:rsidP="00685CEF">
            <w:pPr>
              <w:snapToGrid w:val="0"/>
              <w:spacing w:after="0" w:line="240" w:lineRule="auto"/>
              <w:rPr>
                <w:sz w:val="18"/>
                <w:szCs w:val="18"/>
              </w:rPr>
            </w:pPr>
          </w:p>
          <w:p w14:paraId="6E72754A" w14:textId="77777777" w:rsidR="00847482" w:rsidRPr="007C373F" w:rsidRDefault="00847482" w:rsidP="00685CEF">
            <w:pPr>
              <w:snapToGrid w:val="0"/>
              <w:spacing w:after="0" w:line="240" w:lineRule="auto"/>
              <w:rPr>
                <w:sz w:val="18"/>
                <w:szCs w:val="18"/>
              </w:rPr>
            </w:pPr>
          </w:p>
          <w:p w14:paraId="380A8641" w14:textId="77777777" w:rsidR="00847482" w:rsidRPr="007C373F" w:rsidRDefault="00847482" w:rsidP="00685CEF">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06CD3486" w14:textId="77777777" w:rsidR="00847482" w:rsidRPr="007C373F" w:rsidRDefault="00847482" w:rsidP="00685CEF">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0964A20B" w14:textId="77777777" w:rsidR="00847482" w:rsidRPr="007C373F" w:rsidRDefault="00847482" w:rsidP="00685CEF">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74A93DA9"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BAF690B" w14:textId="77777777" w:rsidR="00847482" w:rsidRPr="007C373F" w:rsidRDefault="00847482" w:rsidP="00685CEF">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335D8D29"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6FD2048" w14:textId="77777777" w:rsidR="00847482" w:rsidRPr="007C373F" w:rsidRDefault="00847482" w:rsidP="00685CEF">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847482" w:rsidRPr="007C373F" w:rsidRDefault="00847482" w:rsidP="00685CEF">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847482" w:rsidRPr="007C373F" w:rsidRDefault="00847482" w:rsidP="00685CEF">
            <w:pPr>
              <w:snapToGrid w:val="0"/>
              <w:spacing w:after="0" w:line="240" w:lineRule="auto"/>
              <w:rPr>
                <w:sz w:val="18"/>
                <w:szCs w:val="18"/>
              </w:rPr>
            </w:pPr>
          </w:p>
        </w:tc>
      </w:tr>
      <w:tr w:rsidR="00847482" w:rsidRPr="007C373F" w14:paraId="63397E23" w14:textId="77777777" w:rsidTr="004E6649">
        <w:tc>
          <w:tcPr>
            <w:tcW w:w="2156" w:type="dxa"/>
            <w:tcBorders>
              <w:top w:val="single" w:sz="4" w:space="0" w:color="000000"/>
              <w:left w:val="single" w:sz="4" w:space="0" w:color="000000"/>
              <w:bottom w:val="single" w:sz="4" w:space="0" w:color="000000"/>
            </w:tcBorders>
          </w:tcPr>
          <w:p w14:paraId="315420B0" w14:textId="77777777" w:rsidR="00847482" w:rsidRPr="007C373F" w:rsidRDefault="00847482" w:rsidP="00685CEF">
            <w:pPr>
              <w:snapToGrid w:val="0"/>
              <w:spacing w:after="0" w:line="240" w:lineRule="auto"/>
              <w:rPr>
                <w:b/>
                <w:sz w:val="18"/>
                <w:szCs w:val="18"/>
              </w:rPr>
            </w:pPr>
          </w:p>
          <w:p w14:paraId="0376D057" w14:textId="77777777" w:rsidR="00847482" w:rsidRPr="007C373F" w:rsidRDefault="00847482" w:rsidP="00685CEF">
            <w:pPr>
              <w:snapToGrid w:val="0"/>
              <w:spacing w:after="0" w:line="240" w:lineRule="auto"/>
              <w:rPr>
                <w:b/>
                <w:sz w:val="18"/>
                <w:szCs w:val="18"/>
              </w:rPr>
            </w:pPr>
          </w:p>
          <w:p w14:paraId="00234944" w14:textId="77777777" w:rsidR="00847482" w:rsidRPr="007C373F" w:rsidRDefault="00847482" w:rsidP="00685CEF">
            <w:pPr>
              <w:snapToGrid w:val="0"/>
              <w:spacing w:after="0" w:line="240" w:lineRule="auto"/>
              <w:rPr>
                <w:b/>
                <w:sz w:val="18"/>
                <w:szCs w:val="18"/>
              </w:rPr>
            </w:pPr>
          </w:p>
        </w:tc>
        <w:tc>
          <w:tcPr>
            <w:tcW w:w="2268" w:type="dxa"/>
            <w:tcBorders>
              <w:top w:val="single" w:sz="4" w:space="0" w:color="000000"/>
              <w:left w:val="single" w:sz="4" w:space="0" w:color="000000"/>
              <w:bottom w:val="single" w:sz="4" w:space="0" w:color="000000"/>
            </w:tcBorders>
          </w:tcPr>
          <w:p w14:paraId="64BE56E5" w14:textId="77777777" w:rsidR="00847482" w:rsidRPr="007C373F" w:rsidRDefault="00847482" w:rsidP="00685CEF">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5187AF0" w14:textId="77777777" w:rsidR="00847482" w:rsidRPr="007C373F" w:rsidRDefault="00847482" w:rsidP="00685CEF">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4731390E"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666AF45" w14:textId="77777777" w:rsidR="00847482" w:rsidRPr="007C373F" w:rsidRDefault="00847482" w:rsidP="00685CEF">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C5EB418"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82FE83F" w14:textId="77777777" w:rsidR="00847482" w:rsidRPr="007C373F" w:rsidRDefault="00847482" w:rsidP="00685CEF">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847482" w:rsidRPr="007C373F" w:rsidRDefault="00847482" w:rsidP="00685CEF">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847482" w:rsidRPr="007C373F" w:rsidRDefault="00847482" w:rsidP="00685CEF">
            <w:pPr>
              <w:snapToGrid w:val="0"/>
              <w:spacing w:after="0" w:line="240" w:lineRule="auto"/>
              <w:rPr>
                <w:sz w:val="18"/>
                <w:szCs w:val="18"/>
              </w:rPr>
            </w:pPr>
          </w:p>
        </w:tc>
      </w:tr>
      <w:tr w:rsidR="00847482" w:rsidRPr="007C373F" w14:paraId="6B9AEE28" w14:textId="77777777" w:rsidTr="004E6649">
        <w:tc>
          <w:tcPr>
            <w:tcW w:w="2156" w:type="dxa"/>
            <w:tcBorders>
              <w:top w:val="single" w:sz="4" w:space="0" w:color="000000"/>
              <w:left w:val="single" w:sz="4" w:space="0" w:color="000000"/>
              <w:bottom w:val="single" w:sz="4" w:space="0" w:color="000000"/>
            </w:tcBorders>
          </w:tcPr>
          <w:p w14:paraId="2FA8DDBB" w14:textId="77777777" w:rsidR="00847482" w:rsidRPr="007C373F" w:rsidRDefault="00847482" w:rsidP="00685CEF">
            <w:pPr>
              <w:snapToGrid w:val="0"/>
              <w:spacing w:after="0" w:line="240" w:lineRule="auto"/>
              <w:rPr>
                <w:b/>
                <w:sz w:val="18"/>
                <w:szCs w:val="18"/>
              </w:rPr>
            </w:pPr>
          </w:p>
          <w:p w14:paraId="7C4F20AD" w14:textId="77777777" w:rsidR="00847482" w:rsidRPr="007C373F" w:rsidRDefault="00847482" w:rsidP="00685CEF">
            <w:pPr>
              <w:snapToGrid w:val="0"/>
              <w:spacing w:after="0" w:line="240" w:lineRule="auto"/>
              <w:rPr>
                <w:b/>
                <w:sz w:val="18"/>
                <w:szCs w:val="18"/>
              </w:rPr>
            </w:pPr>
          </w:p>
          <w:p w14:paraId="02A59393" w14:textId="77777777" w:rsidR="00847482" w:rsidRPr="007C373F" w:rsidRDefault="00847482" w:rsidP="00685CEF">
            <w:pPr>
              <w:snapToGrid w:val="0"/>
              <w:spacing w:after="0" w:line="240" w:lineRule="auto"/>
              <w:rPr>
                <w:b/>
                <w:sz w:val="18"/>
                <w:szCs w:val="18"/>
              </w:rPr>
            </w:pPr>
          </w:p>
        </w:tc>
        <w:tc>
          <w:tcPr>
            <w:tcW w:w="2268" w:type="dxa"/>
            <w:tcBorders>
              <w:top w:val="single" w:sz="4" w:space="0" w:color="000000"/>
              <w:left w:val="single" w:sz="4" w:space="0" w:color="000000"/>
              <w:bottom w:val="single" w:sz="4" w:space="0" w:color="000000"/>
            </w:tcBorders>
          </w:tcPr>
          <w:p w14:paraId="251B124C" w14:textId="77777777" w:rsidR="00847482" w:rsidRPr="007C373F" w:rsidRDefault="00847482" w:rsidP="00685CEF">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A99A151" w14:textId="77777777" w:rsidR="00847482" w:rsidRPr="007C373F" w:rsidRDefault="00847482" w:rsidP="00685CEF">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2CE5148"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010FB1F" w14:textId="77777777" w:rsidR="00847482" w:rsidRPr="007C373F" w:rsidRDefault="00847482" w:rsidP="00685CEF">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67E7E12" w14:textId="77777777" w:rsidR="00847482" w:rsidRPr="007C373F" w:rsidRDefault="00847482" w:rsidP="00685CEF">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DB76003" w14:textId="77777777" w:rsidR="00847482" w:rsidRPr="007C373F" w:rsidRDefault="00847482" w:rsidP="00685CEF">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847482" w:rsidRPr="007C373F" w:rsidRDefault="00847482" w:rsidP="00685CEF">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847482" w:rsidRPr="007C373F" w:rsidRDefault="00847482" w:rsidP="00685CEF">
            <w:pPr>
              <w:snapToGrid w:val="0"/>
              <w:spacing w:after="0" w:line="240" w:lineRule="auto"/>
              <w:rPr>
                <w:sz w:val="18"/>
                <w:szCs w:val="18"/>
              </w:rPr>
            </w:pPr>
          </w:p>
        </w:tc>
      </w:tr>
      <w:tr w:rsidR="00BA66FB" w:rsidRPr="007C373F" w14:paraId="111FB6E6" w14:textId="77777777" w:rsidTr="004E6649">
        <w:tc>
          <w:tcPr>
            <w:tcW w:w="2156" w:type="dxa"/>
            <w:tcBorders>
              <w:top w:val="single" w:sz="4" w:space="0" w:color="000000"/>
              <w:left w:val="single" w:sz="4" w:space="0" w:color="000000"/>
              <w:bottom w:val="single" w:sz="4" w:space="0" w:color="000000"/>
            </w:tcBorders>
          </w:tcPr>
          <w:p w14:paraId="0D99BDFC" w14:textId="77777777" w:rsidR="00BA66FB" w:rsidRPr="007C373F" w:rsidRDefault="00BA66FB" w:rsidP="009E126E">
            <w:pPr>
              <w:snapToGrid w:val="0"/>
              <w:spacing w:after="0" w:line="240" w:lineRule="auto"/>
              <w:rPr>
                <w:sz w:val="18"/>
                <w:szCs w:val="18"/>
              </w:rPr>
            </w:pPr>
          </w:p>
          <w:p w14:paraId="2B615EDE" w14:textId="77777777" w:rsidR="00BA66FB" w:rsidRPr="007C373F" w:rsidRDefault="00BA66FB" w:rsidP="009E126E">
            <w:pPr>
              <w:snapToGrid w:val="0"/>
              <w:spacing w:after="0" w:line="240" w:lineRule="auto"/>
              <w:rPr>
                <w:sz w:val="18"/>
                <w:szCs w:val="18"/>
              </w:rPr>
            </w:pPr>
          </w:p>
          <w:p w14:paraId="4C753D40" w14:textId="77777777" w:rsidR="00BA66FB" w:rsidRPr="007C373F" w:rsidRDefault="00BA66FB" w:rsidP="009E126E">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48BB9D16" w14:textId="77777777" w:rsidR="00BA66FB" w:rsidRPr="007C373F" w:rsidRDefault="00BA66FB"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08630DA" w14:textId="77777777" w:rsidR="00BA66FB" w:rsidRPr="007C373F" w:rsidRDefault="00BA66FB"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70D0F90"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B1ABE28" w14:textId="77777777" w:rsidR="00BA66FB" w:rsidRPr="007C373F" w:rsidRDefault="00BA66FB"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BFE033B"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ACEF4A1" w14:textId="77777777" w:rsidR="00BA66FB" w:rsidRPr="007C373F" w:rsidRDefault="00BA66FB"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BA66FB" w:rsidRPr="007C373F" w:rsidRDefault="00BA66FB"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BA66FB" w:rsidRPr="007C373F" w:rsidRDefault="00BA66FB" w:rsidP="009E126E">
            <w:pPr>
              <w:snapToGrid w:val="0"/>
              <w:spacing w:after="0" w:line="240" w:lineRule="auto"/>
              <w:rPr>
                <w:sz w:val="18"/>
                <w:szCs w:val="18"/>
              </w:rPr>
            </w:pPr>
          </w:p>
        </w:tc>
      </w:tr>
      <w:tr w:rsidR="00BA66FB" w:rsidRPr="007C373F" w14:paraId="5925980C" w14:textId="77777777" w:rsidTr="004E6649">
        <w:tc>
          <w:tcPr>
            <w:tcW w:w="2156" w:type="dxa"/>
            <w:tcBorders>
              <w:top w:val="single" w:sz="4" w:space="0" w:color="000000"/>
              <w:left w:val="single" w:sz="4" w:space="0" w:color="000000"/>
              <w:bottom w:val="single" w:sz="4" w:space="0" w:color="000000"/>
            </w:tcBorders>
          </w:tcPr>
          <w:p w14:paraId="2E9E3193" w14:textId="77777777" w:rsidR="00BA66FB" w:rsidRPr="007C373F" w:rsidRDefault="00BA66FB" w:rsidP="009E126E">
            <w:pPr>
              <w:snapToGrid w:val="0"/>
              <w:spacing w:after="0" w:line="240" w:lineRule="auto"/>
              <w:rPr>
                <w:sz w:val="18"/>
                <w:szCs w:val="18"/>
              </w:rPr>
            </w:pPr>
          </w:p>
          <w:p w14:paraId="65169922" w14:textId="77777777" w:rsidR="00BA66FB" w:rsidRPr="007C373F" w:rsidRDefault="00BA66FB" w:rsidP="009E126E">
            <w:pPr>
              <w:snapToGrid w:val="0"/>
              <w:spacing w:after="0" w:line="240" w:lineRule="auto"/>
              <w:rPr>
                <w:sz w:val="18"/>
                <w:szCs w:val="18"/>
              </w:rPr>
            </w:pPr>
          </w:p>
          <w:p w14:paraId="0307F197" w14:textId="77777777" w:rsidR="00BA66FB" w:rsidRPr="007C373F" w:rsidRDefault="00BA66FB" w:rsidP="009E126E">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62CBDC3C" w14:textId="77777777" w:rsidR="00BA66FB" w:rsidRPr="007C373F" w:rsidRDefault="00BA66FB"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41CCD459" w14:textId="77777777" w:rsidR="00BA66FB" w:rsidRPr="007C373F" w:rsidRDefault="00BA66FB"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9FB300C"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46F34C4" w14:textId="77777777" w:rsidR="00BA66FB" w:rsidRPr="007C373F" w:rsidRDefault="00BA66FB"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9483F70" w14:textId="77777777" w:rsidR="00BA66FB" w:rsidRPr="007C373F"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3B66550" w14:textId="77777777" w:rsidR="00BA66FB" w:rsidRPr="007C373F" w:rsidRDefault="00BA66FB"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BA66FB" w:rsidRPr="007C373F" w:rsidRDefault="00BA66FB"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BA66FB" w:rsidRPr="007C373F" w:rsidRDefault="00BA66FB" w:rsidP="009E126E">
            <w:pPr>
              <w:snapToGrid w:val="0"/>
              <w:spacing w:after="0" w:line="240" w:lineRule="auto"/>
              <w:rPr>
                <w:sz w:val="18"/>
                <w:szCs w:val="18"/>
              </w:rPr>
            </w:pPr>
          </w:p>
        </w:tc>
      </w:tr>
      <w:tr w:rsidR="007C373F" w:rsidRPr="007C373F" w14:paraId="684E22CD" w14:textId="599F9103" w:rsidTr="004E6649">
        <w:tc>
          <w:tcPr>
            <w:tcW w:w="2156" w:type="dxa"/>
            <w:tcBorders>
              <w:top w:val="single" w:sz="4" w:space="0" w:color="000000"/>
              <w:left w:val="single" w:sz="4" w:space="0" w:color="000000"/>
              <w:bottom w:val="single" w:sz="4" w:space="0" w:color="000000"/>
            </w:tcBorders>
          </w:tcPr>
          <w:p w14:paraId="09A36726" w14:textId="77777777" w:rsidR="009E126E" w:rsidRPr="007C373F" w:rsidRDefault="009E126E" w:rsidP="009E126E">
            <w:pPr>
              <w:snapToGrid w:val="0"/>
              <w:spacing w:after="0" w:line="240" w:lineRule="auto"/>
              <w:rPr>
                <w:b/>
                <w:sz w:val="18"/>
                <w:szCs w:val="18"/>
              </w:rPr>
            </w:pPr>
          </w:p>
          <w:p w14:paraId="188BEC57" w14:textId="77777777" w:rsidR="009E126E" w:rsidRPr="007C373F" w:rsidRDefault="009E126E" w:rsidP="009E126E">
            <w:pPr>
              <w:snapToGrid w:val="0"/>
              <w:spacing w:after="0" w:line="240" w:lineRule="auto"/>
              <w:rPr>
                <w:b/>
                <w:sz w:val="18"/>
                <w:szCs w:val="18"/>
              </w:rPr>
            </w:pPr>
          </w:p>
          <w:p w14:paraId="531A106B" w14:textId="2C8F8271" w:rsidR="009E126E" w:rsidRPr="007C373F" w:rsidRDefault="009E126E" w:rsidP="009E126E">
            <w:pPr>
              <w:snapToGrid w:val="0"/>
              <w:spacing w:after="0" w:line="240" w:lineRule="auto"/>
              <w:rPr>
                <w:b/>
                <w:sz w:val="18"/>
                <w:szCs w:val="18"/>
              </w:rPr>
            </w:pPr>
          </w:p>
        </w:tc>
        <w:tc>
          <w:tcPr>
            <w:tcW w:w="2268" w:type="dxa"/>
            <w:tcBorders>
              <w:top w:val="single" w:sz="4" w:space="0" w:color="000000"/>
              <w:left w:val="single" w:sz="4" w:space="0" w:color="000000"/>
              <w:bottom w:val="single" w:sz="4" w:space="0" w:color="000000"/>
            </w:tcBorders>
          </w:tcPr>
          <w:p w14:paraId="29F4C7B1" w14:textId="77777777" w:rsidR="009E126E" w:rsidRPr="007C373F" w:rsidRDefault="009E126E"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2E9D9D94" w14:textId="77777777" w:rsidR="009E126E" w:rsidRPr="007C373F" w:rsidRDefault="009E126E"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FB30D28"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30CA1EE" w14:textId="77777777" w:rsidR="009E126E" w:rsidRPr="007C373F" w:rsidRDefault="009E126E"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56ACFE9A"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5B03D4D" w14:textId="77777777" w:rsidR="009E126E" w:rsidRPr="007C373F" w:rsidRDefault="009E126E"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9E126E" w:rsidRPr="007C373F" w:rsidRDefault="009E126E"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9E126E" w:rsidRPr="007C373F" w:rsidRDefault="009E126E" w:rsidP="009E126E">
            <w:pPr>
              <w:snapToGrid w:val="0"/>
              <w:spacing w:after="0" w:line="240" w:lineRule="auto"/>
              <w:rPr>
                <w:sz w:val="18"/>
                <w:szCs w:val="18"/>
              </w:rPr>
            </w:pPr>
          </w:p>
        </w:tc>
      </w:tr>
      <w:tr w:rsidR="007C373F" w:rsidRPr="007C373F" w14:paraId="2402B9BF" w14:textId="6E9F16FB" w:rsidTr="004E6649">
        <w:tc>
          <w:tcPr>
            <w:tcW w:w="2156" w:type="dxa"/>
            <w:tcBorders>
              <w:top w:val="single" w:sz="4" w:space="0" w:color="000000"/>
              <w:left w:val="single" w:sz="4" w:space="0" w:color="000000"/>
              <w:bottom w:val="single" w:sz="4" w:space="0" w:color="000000"/>
            </w:tcBorders>
          </w:tcPr>
          <w:p w14:paraId="189A1048" w14:textId="4AF67D6D" w:rsidR="009E126E" w:rsidRPr="007C373F" w:rsidRDefault="009E126E" w:rsidP="009E126E">
            <w:pPr>
              <w:snapToGrid w:val="0"/>
              <w:spacing w:after="0" w:line="240" w:lineRule="auto"/>
              <w:rPr>
                <w:b/>
                <w:sz w:val="18"/>
                <w:szCs w:val="18"/>
              </w:rPr>
            </w:pPr>
          </w:p>
          <w:p w14:paraId="11F9AE24" w14:textId="77777777" w:rsidR="009E126E" w:rsidRPr="007C373F" w:rsidRDefault="009E126E" w:rsidP="009E126E">
            <w:pPr>
              <w:snapToGrid w:val="0"/>
              <w:spacing w:after="0" w:line="240" w:lineRule="auto"/>
              <w:rPr>
                <w:b/>
                <w:sz w:val="18"/>
                <w:szCs w:val="18"/>
              </w:rPr>
            </w:pPr>
          </w:p>
          <w:p w14:paraId="5B83EE28" w14:textId="0C8CD5FB" w:rsidR="009E126E" w:rsidRPr="007C373F" w:rsidRDefault="009E126E" w:rsidP="009E126E">
            <w:pPr>
              <w:snapToGrid w:val="0"/>
              <w:spacing w:after="0" w:line="240" w:lineRule="auto"/>
              <w:rPr>
                <w:b/>
                <w:sz w:val="18"/>
                <w:szCs w:val="18"/>
              </w:rPr>
            </w:pPr>
          </w:p>
        </w:tc>
        <w:tc>
          <w:tcPr>
            <w:tcW w:w="2268" w:type="dxa"/>
            <w:tcBorders>
              <w:top w:val="single" w:sz="4" w:space="0" w:color="000000"/>
              <w:left w:val="single" w:sz="4" w:space="0" w:color="000000"/>
              <w:bottom w:val="single" w:sz="4" w:space="0" w:color="000000"/>
            </w:tcBorders>
          </w:tcPr>
          <w:p w14:paraId="6F546632" w14:textId="77777777" w:rsidR="009E126E" w:rsidRPr="007C373F" w:rsidRDefault="009E126E"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3E17B10" w14:textId="77777777" w:rsidR="009E126E" w:rsidRPr="007C373F" w:rsidRDefault="009E126E"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4C3AC1B2"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5259BF0" w14:textId="77777777" w:rsidR="009E126E" w:rsidRPr="007C373F" w:rsidRDefault="009E126E"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0EDC0A9A" w14:textId="77777777" w:rsidR="009E126E" w:rsidRPr="007C373F" w:rsidRDefault="009E126E"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A8F6334" w14:textId="77777777" w:rsidR="009E126E" w:rsidRPr="007C373F" w:rsidRDefault="009E126E"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59DD90A4" w14:textId="77777777" w:rsidR="009E126E" w:rsidRPr="007C373F" w:rsidRDefault="009E126E"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8417DB6" w14:textId="77777777" w:rsidR="009E126E" w:rsidRPr="007C373F" w:rsidRDefault="009E126E" w:rsidP="009E126E">
            <w:pPr>
              <w:snapToGrid w:val="0"/>
              <w:spacing w:after="0" w:line="240" w:lineRule="auto"/>
              <w:rPr>
                <w:sz w:val="18"/>
                <w:szCs w:val="18"/>
              </w:rPr>
            </w:pPr>
          </w:p>
        </w:tc>
      </w:tr>
    </w:tbl>
    <w:p w14:paraId="7A4DE154" w14:textId="77777777" w:rsidR="006E48E7" w:rsidRPr="007C373F" w:rsidRDefault="006E48E7" w:rsidP="00241E84">
      <w:pPr>
        <w:rPr>
          <w:sz w:val="18"/>
          <w:szCs w:val="18"/>
        </w:rPr>
      </w:pPr>
    </w:p>
    <w:sectPr w:rsidR="006E48E7" w:rsidRPr="007C373F" w:rsidSect="00D870EA">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D61B" w14:textId="77777777" w:rsidR="00D870EA" w:rsidRDefault="00D870EA" w:rsidP="00AA1BAB">
      <w:pPr>
        <w:spacing w:after="0" w:line="240" w:lineRule="auto"/>
      </w:pPr>
      <w:r>
        <w:separator/>
      </w:r>
    </w:p>
  </w:endnote>
  <w:endnote w:type="continuationSeparator" w:id="0">
    <w:p w14:paraId="204DA267" w14:textId="77777777" w:rsidR="00D870EA" w:rsidRDefault="00D870E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431A3421"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Risk Assessment – Generic 5</w:t>
          </w:r>
          <w:r w:rsidR="00EA5FCA">
            <w:rPr>
              <w:rFonts w:cs="Arial"/>
              <w:b w:val="0"/>
              <w:bCs/>
              <w:u w:val="none"/>
            </w:rPr>
            <w:t xml:space="preserve"> Steps</w:t>
          </w:r>
        </w:p>
      </w:tc>
    </w:tr>
    <w:tr w:rsidR="00706A60"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108B5591" w:rsidR="00706A60" w:rsidRPr="00DF4CE2" w:rsidRDefault="00EA5FCA" w:rsidP="00706A60">
          <w:pPr>
            <w:pStyle w:val="Footer"/>
            <w:rPr>
              <w:rFonts w:cs="Arial"/>
              <w:b w:val="0"/>
              <w:bCs/>
              <w:u w:val="none"/>
            </w:rPr>
          </w:pPr>
          <w:r>
            <w:rPr>
              <w:rFonts w:cs="Arial"/>
              <w:b w:val="0"/>
              <w:bCs/>
              <w:u w:val="none"/>
            </w:rPr>
            <w:t>23</w:t>
          </w:r>
          <w:r w:rsidR="00706A60">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5C319E3F" w:rsidR="00706A60" w:rsidRPr="00DF4CE2" w:rsidRDefault="00706A60" w:rsidP="00706A60">
          <w:pPr>
            <w:pStyle w:val="Footer"/>
            <w:rPr>
              <w:rFonts w:cs="Arial"/>
              <w:b w:val="0"/>
              <w:bCs/>
              <w:u w:val="none"/>
            </w:rPr>
          </w:pPr>
          <w:r w:rsidRPr="00DF4CE2">
            <w:rPr>
              <w:rFonts w:cs="Arial"/>
              <w:b w:val="0"/>
              <w:bCs/>
              <w:u w:val="none"/>
            </w:rPr>
            <w:t>HS2</w:t>
          </w:r>
          <w:r>
            <w:rPr>
              <w:rFonts w:cs="Arial"/>
              <w:b w:val="0"/>
              <w:bCs/>
              <w:u w:val="none"/>
            </w:rPr>
            <w:t>00</w:t>
          </w:r>
        </w:p>
      </w:tc>
      <w:tc>
        <w:tcPr>
          <w:tcW w:w="5294" w:type="dxa"/>
          <w:tcBorders>
            <w:top w:val="single" w:sz="4" w:space="0" w:color="auto"/>
            <w:left w:val="single" w:sz="4" w:space="0" w:color="auto"/>
            <w:bottom w:val="single" w:sz="4" w:space="0" w:color="auto"/>
            <w:right w:val="single" w:sz="4" w:space="0" w:color="auto"/>
          </w:tcBorders>
          <w:hideMark/>
        </w:tcPr>
        <w:p w14:paraId="0DE0A4C6" w14:textId="497AB1AB" w:rsidR="00706A60" w:rsidRPr="00DF4CE2" w:rsidRDefault="00706A60" w:rsidP="00706A60">
          <w:pPr>
            <w:pStyle w:val="Footer"/>
            <w:rPr>
              <w:rFonts w:cs="Arial"/>
              <w:b w:val="0"/>
              <w:bCs/>
              <w:u w:val="none"/>
            </w:rPr>
          </w:pPr>
          <w:r w:rsidRPr="00DF4CE2">
            <w:rPr>
              <w:rFonts w:cs="Arial"/>
              <w:b w:val="0"/>
              <w:bCs/>
              <w:u w:val="none"/>
            </w:rPr>
            <w:t>HS2</w:t>
          </w:r>
          <w:r>
            <w:rPr>
              <w:rFonts w:cs="Arial"/>
              <w:b w:val="0"/>
              <w:bCs/>
              <w:u w:val="none"/>
            </w:rPr>
            <w:t>00</w:t>
          </w:r>
          <w:r w:rsidRPr="00DF4CE2">
            <w:rPr>
              <w:rFonts w:cs="Arial"/>
              <w:b w:val="0"/>
              <w:bCs/>
              <w:u w:val="none"/>
            </w:rPr>
            <w:t xml:space="preserve"> </w:t>
          </w:r>
          <w:r w:rsidR="00EA5FCA">
            <w:rPr>
              <w:rFonts w:cs="Arial"/>
              <w:b w:val="0"/>
              <w:bCs/>
              <w:u w:val="none"/>
            </w:rPr>
            <w:t>23</w:t>
          </w:r>
          <w:r>
            <w:rPr>
              <w:rFonts w:cs="Arial"/>
              <w:b w:val="0"/>
              <w:bCs/>
              <w:u w:val="none"/>
            </w:rPr>
            <w:t>.04.24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038A40F2"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Risk Assessment – Generic 5</w:t>
          </w:r>
          <w:r w:rsidR="00EA5FCA">
            <w:rPr>
              <w:rFonts w:cs="Arial"/>
              <w:b w:val="0"/>
              <w:bCs/>
              <w:u w:val="none"/>
            </w:rPr>
            <w:t xml:space="preserve"> Steps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564E8E7E" w:rsidR="0097596A" w:rsidRPr="00DF4CE2" w:rsidRDefault="00EA5FCA" w:rsidP="0097596A">
          <w:pPr>
            <w:pStyle w:val="Footer"/>
            <w:rPr>
              <w:rFonts w:cs="Arial"/>
              <w:b w:val="0"/>
              <w:bCs/>
              <w:u w:val="none"/>
            </w:rPr>
          </w:pPr>
          <w:r>
            <w:rPr>
              <w:rFonts w:cs="Arial"/>
              <w:b w:val="0"/>
              <w:bCs/>
              <w:u w:val="none"/>
            </w:rPr>
            <w:t>23</w:t>
          </w:r>
          <w:r w:rsidR="0097596A">
            <w:rPr>
              <w:rFonts w:cs="Arial"/>
              <w:b w:val="0"/>
              <w:bCs/>
              <w:u w:val="none"/>
            </w:rPr>
            <w:t>.0</w:t>
          </w:r>
          <w:r w:rsidR="00706A60">
            <w:rPr>
              <w:rFonts w:cs="Arial"/>
              <w:b w:val="0"/>
              <w:bCs/>
              <w:u w:val="none"/>
            </w:rPr>
            <w:t>4</w:t>
          </w:r>
          <w:r w:rsidR="0097596A">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125E0BE9"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00</w:t>
          </w:r>
        </w:p>
      </w:tc>
      <w:tc>
        <w:tcPr>
          <w:tcW w:w="5294" w:type="dxa"/>
          <w:tcBorders>
            <w:top w:val="single" w:sz="4" w:space="0" w:color="auto"/>
            <w:left w:val="single" w:sz="4" w:space="0" w:color="auto"/>
            <w:bottom w:val="single" w:sz="4" w:space="0" w:color="auto"/>
            <w:right w:val="single" w:sz="4" w:space="0" w:color="auto"/>
          </w:tcBorders>
          <w:hideMark/>
        </w:tcPr>
        <w:p w14:paraId="2C536AA1" w14:textId="45AECE06"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00</w:t>
          </w:r>
          <w:r w:rsidRPr="00DF4CE2">
            <w:rPr>
              <w:rFonts w:cs="Arial"/>
              <w:b w:val="0"/>
              <w:bCs/>
              <w:u w:val="none"/>
            </w:rPr>
            <w:t xml:space="preserve"> </w:t>
          </w:r>
          <w:r w:rsidR="00EA5FCA">
            <w:rPr>
              <w:rFonts w:cs="Arial"/>
              <w:b w:val="0"/>
              <w:bCs/>
              <w:u w:val="none"/>
            </w:rPr>
            <w:t>23</w:t>
          </w:r>
          <w:r>
            <w:rPr>
              <w:rFonts w:cs="Arial"/>
              <w:b w:val="0"/>
              <w:bCs/>
              <w:u w:val="none"/>
            </w:rPr>
            <w:t>.0</w:t>
          </w:r>
          <w:r w:rsidR="00706A60">
            <w:rPr>
              <w:rFonts w:cs="Arial"/>
              <w:b w:val="0"/>
              <w:bCs/>
              <w:u w:val="none"/>
            </w:rPr>
            <w:t>4</w:t>
          </w:r>
          <w:r>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A557" w14:textId="77777777" w:rsidR="00D870EA" w:rsidRDefault="00D870EA" w:rsidP="00AA1BAB">
      <w:pPr>
        <w:spacing w:after="0" w:line="240" w:lineRule="auto"/>
      </w:pPr>
      <w:r>
        <w:separator/>
      </w:r>
    </w:p>
  </w:footnote>
  <w:footnote w:type="continuationSeparator" w:id="0">
    <w:p w14:paraId="4FD94E68" w14:textId="77777777" w:rsidR="00D870EA" w:rsidRDefault="00D870E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217ABFE3" w:rsidR="0097596A" w:rsidRPr="001D5D23" w:rsidRDefault="0097596A" w:rsidP="0097596A">
                          <w:pPr>
                            <w:spacing w:after="120"/>
                            <w:rPr>
                              <w:rFonts w:cs="Arial"/>
                              <w:b/>
                              <w:bCs/>
                              <w:sz w:val="40"/>
                              <w:szCs w:val="40"/>
                            </w:rPr>
                          </w:pPr>
                          <w:r w:rsidRPr="0097596A">
                            <w:rPr>
                              <w:rFonts w:cs="Arial"/>
                              <w:b/>
                              <w:bCs/>
                              <w:sz w:val="40"/>
                              <w:szCs w:val="40"/>
                            </w:rPr>
                            <w:t>HS200</w:t>
                          </w:r>
                          <w:r>
                            <w:rPr>
                              <w:rFonts w:cs="Arial"/>
                              <w:b/>
                              <w:bCs/>
                              <w:sz w:val="40"/>
                              <w:szCs w:val="40"/>
                            </w:rPr>
                            <w:t xml:space="preserve"> </w:t>
                          </w:r>
                          <w:r w:rsidR="00EA5FCA" w:rsidRPr="00EA5FCA">
                            <w:rPr>
                              <w:rFonts w:cs="Arial"/>
                              <w:b/>
                              <w:bCs/>
                              <w:sz w:val="40"/>
                              <w:szCs w:val="40"/>
                            </w:rPr>
                            <w:t>Risk Assessment – Generic 5</w:t>
                          </w:r>
                          <w:r w:rsidR="00EA5FCA">
                            <w:rPr>
                              <w:rFonts w:cs="Arial"/>
                              <w:b/>
                              <w:bCs/>
                              <w:sz w:val="40"/>
                              <w:szCs w:val="40"/>
                            </w:rPr>
                            <w:t xml:space="preserve">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217ABFE3" w:rsidR="0097596A" w:rsidRPr="001D5D23" w:rsidRDefault="0097596A" w:rsidP="0097596A">
                    <w:pPr>
                      <w:spacing w:after="120"/>
                      <w:rPr>
                        <w:rFonts w:cs="Arial"/>
                        <w:b/>
                        <w:bCs/>
                        <w:sz w:val="40"/>
                        <w:szCs w:val="40"/>
                      </w:rPr>
                    </w:pPr>
                    <w:r w:rsidRPr="0097596A">
                      <w:rPr>
                        <w:rFonts w:cs="Arial"/>
                        <w:b/>
                        <w:bCs/>
                        <w:sz w:val="40"/>
                        <w:szCs w:val="40"/>
                      </w:rPr>
                      <w:t>HS200</w:t>
                    </w:r>
                    <w:r>
                      <w:rPr>
                        <w:rFonts w:cs="Arial"/>
                        <w:b/>
                        <w:bCs/>
                        <w:sz w:val="40"/>
                        <w:szCs w:val="40"/>
                      </w:rPr>
                      <w:t xml:space="preserve"> </w:t>
                    </w:r>
                    <w:r w:rsidR="00EA5FCA" w:rsidRPr="00EA5FCA">
                      <w:rPr>
                        <w:rFonts w:cs="Arial"/>
                        <w:b/>
                        <w:bCs/>
                        <w:sz w:val="40"/>
                        <w:szCs w:val="40"/>
                      </w:rPr>
                      <w:t>Risk Assessment – Generic 5</w:t>
                    </w:r>
                    <w:r w:rsidR="00EA5FCA">
                      <w:rPr>
                        <w:rFonts w:cs="Arial"/>
                        <w:b/>
                        <w:bCs/>
                        <w:sz w:val="40"/>
                        <w:szCs w:val="40"/>
                      </w:rPr>
                      <w:t xml:space="preserve"> Steps</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54DF1"/>
    <w:rsid w:val="00072372"/>
    <w:rsid w:val="000A015C"/>
    <w:rsid w:val="000A56FE"/>
    <w:rsid w:val="00123ADB"/>
    <w:rsid w:val="0012482C"/>
    <w:rsid w:val="00134B42"/>
    <w:rsid w:val="00181285"/>
    <w:rsid w:val="0019444F"/>
    <w:rsid w:val="001C45EA"/>
    <w:rsid w:val="001E5B6D"/>
    <w:rsid w:val="001F13C1"/>
    <w:rsid w:val="00204203"/>
    <w:rsid w:val="00205591"/>
    <w:rsid w:val="00217986"/>
    <w:rsid w:val="002275F6"/>
    <w:rsid w:val="002417E4"/>
    <w:rsid w:val="00241E84"/>
    <w:rsid w:val="00243491"/>
    <w:rsid w:val="002700AA"/>
    <w:rsid w:val="00270A8F"/>
    <w:rsid w:val="00293EB6"/>
    <w:rsid w:val="002B4131"/>
    <w:rsid w:val="002D6BB4"/>
    <w:rsid w:val="002F542C"/>
    <w:rsid w:val="00302049"/>
    <w:rsid w:val="00303A00"/>
    <w:rsid w:val="00320614"/>
    <w:rsid w:val="00324DCD"/>
    <w:rsid w:val="00336E9C"/>
    <w:rsid w:val="00360B71"/>
    <w:rsid w:val="003A17D0"/>
    <w:rsid w:val="003A40CF"/>
    <w:rsid w:val="003D7BA2"/>
    <w:rsid w:val="003E0C80"/>
    <w:rsid w:val="003E2E0B"/>
    <w:rsid w:val="003E74E2"/>
    <w:rsid w:val="003F1C2D"/>
    <w:rsid w:val="003F44E8"/>
    <w:rsid w:val="003F67CB"/>
    <w:rsid w:val="004125F4"/>
    <w:rsid w:val="0045070C"/>
    <w:rsid w:val="00452F18"/>
    <w:rsid w:val="004660AD"/>
    <w:rsid w:val="00466835"/>
    <w:rsid w:val="004A1475"/>
    <w:rsid w:val="004A36CE"/>
    <w:rsid w:val="004A3C74"/>
    <w:rsid w:val="004C67A8"/>
    <w:rsid w:val="004E639A"/>
    <w:rsid w:val="004E6649"/>
    <w:rsid w:val="004F00EB"/>
    <w:rsid w:val="004F67A1"/>
    <w:rsid w:val="00500CB2"/>
    <w:rsid w:val="00507D94"/>
    <w:rsid w:val="0051517D"/>
    <w:rsid w:val="00554D69"/>
    <w:rsid w:val="0055796B"/>
    <w:rsid w:val="0056123F"/>
    <w:rsid w:val="00585F49"/>
    <w:rsid w:val="00591AC9"/>
    <w:rsid w:val="005A0B8E"/>
    <w:rsid w:val="005B34CE"/>
    <w:rsid w:val="005E2053"/>
    <w:rsid w:val="005F10B9"/>
    <w:rsid w:val="005F1B5A"/>
    <w:rsid w:val="006014DC"/>
    <w:rsid w:val="00613015"/>
    <w:rsid w:val="00621169"/>
    <w:rsid w:val="0063114A"/>
    <w:rsid w:val="0066070E"/>
    <w:rsid w:val="006828EC"/>
    <w:rsid w:val="006B3A0E"/>
    <w:rsid w:val="006C0423"/>
    <w:rsid w:val="006C15C5"/>
    <w:rsid w:val="006E48E7"/>
    <w:rsid w:val="006F17C2"/>
    <w:rsid w:val="006F7D13"/>
    <w:rsid w:val="00706A60"/>
    <w:rsid w:val="00711424"/>
    <w:rsid w:val="0071474A"/>
    <w:rsid w:val="007470DD"/>
    <w:rsid w:val="00750E64"/>
    <w:rsid w:val="007609AC"/>
    <w:rsid w:val="00782A5A"/>
    <w:rsid w:val="00784F12"/>
    <w:rsid w:val="007954F8"/>
    <w:rsid w:val="007977D5"/>
    <w:rsid w:val="007B480F"/>
    <w:rsid w:val="007C0B8B"/>
    <w:rsid w:val="007C373F"/>
    <w:rsid w:val="007C7C66"/>
    <w:rsid w:val="007D13FE"/>
    <w:rsid w:val="007D3887"/>
    <w:rsid w:val="007E2264"/>
    <w:rsid w:val="007E36D0"/>
    <w:rsid w:val="007F77E5"/>
    <w:rsid w:val="008043A1"/>
    <w:rsid w:val="0083028F"/>
    <w:rsid w:val="00840213"/>
    <w:rsid w:val="00847482"/>
    <w:rsid w:val="008A66FA"/>
    <w:rsid w:val="008B2579"/>
    <w:rsid w:val="008E18AD"/>
    <w:rsid w:val="008E4AFD"/>
    <w:rsid w:val="008F673C"/>
    <w:rsid w:val="00971272"/>
    <w:rsid w:val="0097596A"/>
    <w:rsid w:val="009B5FBA"/>
    <w:rsid w:val="009E0712"/>
    <w:rsid w:val="009E126E"/>
    <w:rsid w:val="00A17B06"/>
    <w:rsid w:val="00A531DE"/>
    <w:rsid w:val="00A75A97"/>
    <w:rsid w:val="00A77C4E"/>
    <w:rsid w:val="00A822A8"/>
    <w:rsid w:val="00A915AD"/>
    <w:rsid w:val="00AA1BAB"/>
    <w:rsid w:val="00AB33D1"/>
    <w:rsid w:val="00AD6AB1"/>
    <w:rsid w:val="00B162A6"/>
    <w:rsid w:val="00B32655"/>
    <w:rsid w:val="00B4058A"/>
    <w:rsid w:val="00B41C41"/>
    <w:rsid w:val="00B447E4"/>
    <w:rsid w:val="00B53BC4"/>
    <w:rsid w:val="00B7582E"/>
    <w:rsid w:val="00B90AC5"/>
    <w:rsid w:val="00B91330"/>
    <w:rsid w:val="00BA66FB"/>
    <w:rsid w:val="00BC2EC0"/>
    <w:rsid w:val="00C614F9"/>
    <w:rsid w:val="00C63E4F"/>
    <w:rsid w:val="00CA5BC7"/>
    <w:rsid w:val="00CB32CF"/>
    <w:rsid w:val="00D47594"/>
    <w:rsid w:val="00D60703"/>
    <w:rsid w:val="00D672D2"/>
    <w:rsid w:val="00D70739"/>
    <w:rsid w:val="00D7110C"/>
    <w:rsid w:val="00D72431"/>
    <w:rsid w:val="00D870EA"/>
    <w:rsid w:val="00D97BE6"/>
    <w:rsid w:val="00DB6626"/>
    <w:rsid w:val="00DD746F"/>
    <w:rsid w:val="00E11C07"/>
    <w:rsid w:val="00E44400"/>
    <w:rsid w:val="00E66E00"/>
    <w:rsid w:val="00E705F5"/>
    <w:rsid w:val="00EA5FCA"/>
    <w:rsid w:val="00EB5FFD"/>
    <w:rsid w:val="00EC329E"/>
    <w:rsid w:val="00ED314E"/>
    <w:rsid w:val="00ED5294"/>
    <w:rsid w:val="00EF2AB1"/>
    <w:rsid w:val="00F22692"/>
    <w:rsid w:val="00F56B79"/>
    <w:rsid w:val="00FA1C0C"/>
    <w:rsid w:val="00FB47C8"/>
    <w:rsid w:val="00FB4A96"/>
    <w:rsid w:val="00FC271A"/>
    <w:rsid w:val="00FD57A8"/>
    <w:rsid w:val="00FE2220"/>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HS200 - Risk Assessment – Generic 5 Steps</vt:lpstr>
    </vt:vector>
  </TitlesOfParts>
  <Company>Kent County Council</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HS200 Risk Assessment – Generic 5 Steps</dc:title>
  <dc:creator>Archer, Lisa - ST EODD</dc:creator>
  <cp:lastModifiedBy>Liz Nixon  - DCED HS</cp:lastModifiedBy>
  <cp:revision>2</cp:revision>
  <dcterms:created xsi:type="dcterms:W3CDTF">2024-07-09T13:11:00Z</dcterms:created>
  <dcterms:modified xsi:type="dcterms:W3CDTF">2024-07-09T13:11:00Z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