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4455" w:rsidRPr="000745A4" w:rsidRDefault="00284455" w:rsidP="00626A63">
      <w:pPr>
        <w:pStyle w:val="Heading1"/>
        <w:spacing w:before="0" w:line="252" w:lineRule="auto"/>
        <w:rPr>
          <w:rFonts w:asciiTheme="minorHAnsi" w:hAnsiTheme="minorHAnsi"/>
          <w:szCs w:val="36"/>
        </w:rPr>
      </w:pPr>
      <w:r w:rsidRPr="000745A4">
        <w:rPr>
          <w:rFonts w:asciiTheme="minorHAnsi" w:hAnsiTheme="minorHAnsi"/>
          <w:szCs w:val="36"/>
        </w:rPr>
        <w:t xml:space="preserve">Copyright Licencing </w:t>
      </w:r>
    </w:p>
    <w:p w:rsidR="00BB5F27" w:rsidRDefault="004B08AC" w:rsidP="00BE5F66">
      <w:pPr>
        <w:spacing w:after="200" w:line="252" w:lineRule="auto"/>
        <w:rPr>
          <w:rFonts w:asciiTheme="minorHAnsi" w:hAnsiTheme="minorHAnsi" w:cs="Arial"/>
          <w:sz w:val="24"/>
        </w:rPr>
      </w:pPr>
      <w:r w:rsidRPr="000745A4">
        <w:rPr>
          <w:rFonts w:asciiTheme="minorHAnsi" w:hAnsiTheme="minorHAnsi"/>
          <w:sz w:val="24"/>
        </w:rPr>
        <w:t xml:space="preserve">This fact sheet provides information for </w:t>
      </w:r>
      <w:r w:rsidR="00284455" w:rsidRPr="000745A4">
        <w:rPr>
          <w:rFonts w:asciiTheme="minorHAnsi" w:hAnsiTheme="minorHAnsi"/>
          <w:sz w:val="24"/>
        </w:rPr>
        <w:t xml:space="preserve">maintained schools, academies and </w:t>
      </w:r>
      <w:r w:rsidRPr="000745A4">
        <w:rPr>
          <w:rFonts w:asciiTheme="minorHAnsi" w:hAnsiTheme="minorHAnsi"/>
          <w:sz w:val="24"/>
        </w:rPr>
        <w:t xml:space="preserve">local authorities on </w:t>
      </w:r>
      <w:r w:rsidR="00284455" w:rsidRPr="000745A4">
        <w:rPr>
          <w:rFonts w:asciiTheme="minorHAnsi" w:hAnsiTheme="minorHAnsi"/>
          <w:sz w:val="24"/>
        </w:rPr>
        <w:t>copyright licensing in school</w:t>
      </w:r>
      <w:r w:rsidR="00EA2A41" w:rsidRPr="000745A4">
        <w:rPr>
          <w:rFonts w:asciiTheme="minorHAnsi" w:hAnsiTheme="minorHAnsi"/>
          <w:sz w:val="24"/>
        </w:rPr>
        <w:t>s</w:t>
      </w:r>
      <w:r w:rsidR="00284455" w:rsidRPr="000745A4">
        <w:rPr>
          <w:rFonts w:asciiTheme="minorHAnsi" w:hAnsiTheme="minorHAnsi"/>
          <w:sz w:val="24"/>
        </w:rPr>
        <w:t xml:space="preserve"> for 201</w:t>
      </w:r>
      <w:r w:rsidR="00BB5F27">
        <w:rPr>
          <w:rFonts w:asciiTheme="minorHAnsi" w:hAnsiTheme="minorHAnsi"/>
          <w:sz w:val="24"/>
        </w:rPr>
        <w:t>6</w:t>
      </w:r>
      <w:r w:rsidR="00284455" w:rsidRPr="000745A4">
        <w:rPr>
          <w:rFonts w:asciiTheme="minorHAnsi" w:hAnsiTheme="minorHAnsi"/>
          <w:sz w:val="24"/>
        </w:rPr>
        <w:t>-1</w:t>
      </w:r>
      <w:r w:rsidR="00BB5F27">
        <w:rPr>
          <w:rFonts w:asciiTheme="minorHAnsi" w:hAnsiTheme="minorHAnsi"/>
          <w:sz w:val="24"/>
        </w:rPr>
        <w:t>7</w:t>
      </w:r>
      <w:r w:rsidRPr="000745A4">
        <w:rPr>
          <w:rFonts w:asciiTheme="minorHAnsi" w:hAnsiTheme="minorHAnsi"/>
          <w:sz w:val="24"/>
        </w:rPr>
        <w:t xml:space="preserve">. </w:t>
      </w:r>
      <w:r w:rsidR="00BB5F27">
        <w:rPr>
          <w:rFonts w:asciiTheme="minorHAnsi" w:hAnsiTheme="minorHAnsi" w:cs="Arial"/>
          <w:sz w:val="24"/>
        </w:rPr>
        <w:t>Since 2015-16</w:t>
      </w:r>
      <w:r w:rsidR="00301A12" w:rsidRPr="000745A4">
        <w:rPr>
          <w:rFonts w:asciiTheme="minorHAnsi" w:hAnsiTheme="minorHAnsi" w:cs="Arial"/>
          <w:sz w:val="24"/>
        </w:rPr>
        <w:t xml:space="preserve"> </w:t>
      </w:r>
      <w:r w:rsidR="00284455" w:rsidRPr="000745A4">
        <w:rPr>
          <w:rFonts w:asciiTheme="minorHAnsi" w:hAnsiTheme="minorHAnsi" w:cs="Arial"/>
          <w:sz w:val="24"/>
        </w:rPr>
        <w:t xml:space="preserve">the Department </w:t>
      </w:r>
      <w:r w:rsidR="00BB5F27">
        <w:rPr>
          <w:rFonts w:asciiTheme="minorHAnsi" w:hAnsiTheme="minorHAnsi" w:cs="Arial"/>
          <w:sz w:val="24"/>
        </w:rPr>
        <w:t xml:space="preserve">has </w:t>
      </w:r>
      <w:r w:rsidR="00284455" w:rsidRPr="000745A4">
        <w:rPr>
          <w:rFonts w:asciiTheme="minorHAnsi" w:hAnsiTheme="minorHAnsi" w:cs="Arial"/>
          <w:sz w:val="24"/>
        </w:rPr>
        <w:t>managed the copyright licences for all state maintained schools in England that cover</w:t>
      </w:r>
      <w:r w:rsidR="00626A63">
        <w:rPr>
          <w:rFonts w:asciiTheme="minorHAnsi" w:hAnsiTheme="minorHAnsi" w:cs="Arial"/>
          <w:sz w:val="24"/>
        </w:rPr>
        <w:t>:</w:t>
      </w:r>
      <w:r w:rsidR="00284455" w:rsidRPr="000745A4">
        <w:rPr>
          <w:rFonts w:asciiTheme="minorHAnsi" w:hAnsiTheme="minorHAnsi" w:cs="Arial"/>
          <w:sz w:val="24"/>
        </w:rPr>
        <w:t xml:space="preserve"> </w:t>
      </w:r>
    </w:p>
    <w:p w:rsidR="00BB5F27" w:rsidRPr="00BB5F27" w:rsidRDefault="00284455" w:rsidP="00BE5F66">
      <w:pPr>
        <w:pStyle w:val="ListParagraph"/>
        <w:numPr>
          <w:ilvl w:val="0"/>
          <w:numId w:val="16"/>
        </w:numPr>
        <w:spacing w:after="200" w:line="252" w:lineRule="auto"/>
        <w:rPr>
          <w:rFonts w:asciiTheme="minorHAnsi" w:hAnsiTheme="minorHAnsi" w:cs="Arial"/>
          <w:sz w:val="24"/>
        </w:rPr>
      </w:pPr>
      <w:r w:rsidRPr="00BB5F27">
        <w:rPr>
          <w:rFonts w:asciiTheme="minorHAnsi" w:hAnsiTheme="minorHAnsi" w:cs="Arial"/>
          <w:sz w:val="24"/>
        </w:rPr>
        <w:t>print and digital copyright content in books, journals and magazines (Copyright Licensing Agency; CLA)</w:t>
      </w:r>
      <w:r w:rsidR="00301A12" w:rsidRPr="00BB5F27">
        <w:rPr>
          <w:rFonts w:asciiTheme="minorHAnsi" w:hAnsiTheme="minorHAnsi" w:cs="Arial"/>
          <w:sz w:val="24"/>
        </w:rPr>
        <w:t xml:space="preserve">; </w:t>
      </w:r>
    </w:p>
    <w:p w:rsidR="00BB5F27" w:rsidRPr="00BB5F27" w:rsidRDefault="00284455" w:rsidP="00BE5F66">
      <w:pPr>
        <w:pStyle w:val="ListParagraph"/>
        <w:numPr>
          <w:ilvl w:val="0"/>
          <w:numId w:val="16"/>
        </w:numPr>
        <w:spacing w:after="200" w:line="252" w:lineRule="auto"/>
        <w:rPr>
          <w:rFonts w:asciiTheme="minorHAnsi" w:hAnsiTheme="minorHAnsi" w:cs="Arial"/>
          <w:sz w:val="24"/>
        </w:rPr>
      </w:pPr>
      <w:r w:rsidRPr="00BB5F27">
        <w:rPr>
          <w:rFonts w:asciiTheme="minorHAnsi" w:hAnsiTheme="minorHAnsi" w:cs="Arial"/>
          <w:sz w:val="24"/>
        </w:rPr>
        <w:t>printed music (Schools Printed Music Licence; SPML)</w:t>
      </w:r>
      <w:r w:rsidR="00301A12" w:rsidRPr="00BB5F27">
        <w:rPr>
          <w:rFonts w:asciiTheme="minorHAnsi" w:hAnsiTheme="minorHAnsi" w:cs="Arial"/>
          <w:sz w:val="24"/>
        </w:rPr>
        <w:t xml:space="preserve">; </w:t>
      </w:r>
    </w:p>
    <w:p w:rsidR="00BB5F27" w:rsidRPr="00BB5F27" w:rsidRDefault="00284455" w:rsidP="00BE5F66">
      <w:pPr>
        <w:pStyle w:val="ListParagraph"/>
        <w:numPr>
          <w:ilvl w:val="0"/>
          <w:numId w:val="16"/>
        </w:numPr>
        <w:spacing w:after="200" w:line="252" w:lineRule="auto"/>
        <w:rPr>
          <w:rFonts w:asciiTheme="minorHAnsi" w:hAnsiTheme="minorHAnsi" w:cs="Arial"/>
          <w:sz w:val="24"/>
        </w:rPr>
      </w:pPr>
      <w:r w:rsidRPr="00BB5F27">
        <w:rPr>
          <w:rFonts w:asciiTheme="minorHAnsi" w:hAnsiTheme="minorHAnsi" w:cs="Arial"/>
          <w:sz w:val="24"/>
        </w:rPr>
        <w:t xml:space="preserve">copyright content in newspapers and magazines (the Newspaper Licensing  Agency media access (NLA) licence); </w:t>
      </w:r>
    </w:p>
    <w:p w:rsidR="00BB5F27" w:rsidRPr="00BB5F27" w:rsidRDefault="00284455" w:rsidP="00BE5F66">
      <w:pPr>
        <w:pStyle w:val="ListParagraph"/>
        <w:numPr>
          <w:ilvl w:val="0"/>
          <w:numId w:val="16"/>
        </w:numPr>
        <w:spacing w:after="200" w:line="252" w:lineRule="auto"/>
        <w:rPr>
          <w:rFonts w:asciiTheme="minorHAnsi" w:hAnsiTheme="minorHAnsi" w:cs="Arial"/>
          <w:sz w:val="24"/>
        </w:rPr>
      </w:pPr>
      <w:r w:rsidRPr="00BB5F27">
        <w:rPr>
          <w:rFonts w:asciiTheme="minorHAnsi" w:hAnsiTheme="minorHAnsi" w:cs="Arial"/>
          <w:sz w:val="24"/>
        </w:rPr>
        <w:t xml:space="preserve">recording </w:t>
      </w:r>
      <w:r w:rsidRPr="00BB5F27">
        <w:rPr>
          <w:rFonts w:asciiTheme="minorHAnsi" w:hAnsiTheme="minorHAnsi" w:cs="Arial"/>
          <w:bCs/>
          <w:sz w:val="24"/>
        </w:rPr>
        <w:t>and use of copies of</w:t>
      </w:r>
      <w:r w:rsidRPr="00BB5F27">
        <w:rPr>
          <w:rFonts w:asciiTheme="minorHAnsi" w:hAnsiTheme="minorHAnsi" w:cs="Arial"/>
          <w:sz w:val="24"/>
        </w:rPr>
        <w:t xml:space="preserve"> radio and television programmes, </w:t>
      </w:r>
      <w:r w:rsidRPr="00BB5F27">
        <w:rPr>
          <w:rFonts w:asciiTheme="minorHAnsi" w:hAnsiTheme="minorHAnsi" w:cs="Arial"/>
          <w:bCs/>
          <w:sz w:val="24"/>
        </w:rPr>
        <w:t>including from a number of catch-up services</w:t>
      </w:r>
      <w:r w:rsidRPr="00BB5F27">
        <w:rPr>
          <w:rFonts w:asciiTheme="minorHAnsi" w:hAnsiTheme="minorHAnsi" w:cs="Arial"/>
          <w:sz w:val="24"/>
        </w:rPr>
        <w:t xml:space="preserve"> (the Educational Recording Agency (ERA) licence)</w:t>
      </w:r>
      <w:r w:rsidR="00BB5F27" w:rsidRPr="00BB5F27">
        <w:rPr>
          <w:rFonts w:asciiTheme="minorHAnsi" w:hAnsiTheme="minorHAnsi" w:cs="Arial"/>
          <w:sz w:val="24"/>
        </w:rPr>
        <w:t>;</w:t>
      </w:r>
      <w:r w:rsidRPr="00BB5F27">
        <w:rPr>
          <w:rFonts w:asciiTheme="minorHAnsi" w:hAnsiTheme="minorHAnsi" w:cs="Arial"/>
          <w:sz w:val="24"/>
        </w:rPr>
        <w:t xml:space="preserve"> </w:t>
      </w:r>
    </w:p>
    <w:p w:rsidR="00EA2A41" w:rsidRPr="00BB5F27" w:rsidRDefault="00284455" w:rsidP="00BE5F66">
      <w:pPr>
        <w:pStyle w:val="ListParagraph"/>
        <w:numPr>
          <w:ilvl w:val="0"/>
          <w:numId w:val="16"/>
        </w:numPr>
        <w:spacing w:after="200" w:line="252" w:lineRule="auto"/>
        <w:rPr>
          <w:rFonts w:asciiTheme="minorHAnsi" w:hAnsiTheme="minorHAnsi" w:cs="Arial"/>
          <w:sz w:val="24"/>
        </w:rPr>
      </w:pPr>
      <w:r w:rsidRPr="00BB5F27">
        <w:rPr>
          <w:rFonts w:asciiTheme="minorHAnsi" w:hAnsiTheme="minorHAnsi" w:cs="Arial"/>
          <w:sz w:val="24"/>
        </w:rPr>
        <w:t>the showing of films (the Public Video Screening Licence (PVSL) and Motion Picture Licensing Company (MPLC) licences)</w:t>
      </w:r>
      <w:r w:rsidR="00BB5F27" w:rsidRPr="00BB5F27">
        <w:rPr>
          <w:rFonts w:asciiTheme="minorHAnsi" w:hAnsiTheme="minorHAnsi" w:cs="Arial"/>
          <w:sz w:val="24"/>
        </w:rPr>
        <w:t>;</w:t>
      </w:r>
    </w:p>
    <w:p w:rsidR="00BB5F27" w:rsidRPr="00BB5F27" w:rsidRDefault="00BB5F27" w:rsidP="00BE5F66">
      <w:pPr>
        <w:pStyle w:val="ListParagraph"/>
        <w:numPr>
          <w:ilvl w:val="0"/>
          <w:numId w:val="16"/>
        </w:numPr>
        <w:spacing w:after="200" w:line="252" w:lineRule="auto"/>
        <w:rPr>
          <w:rFonts w:asciiTheme="minorHAnsi" w:hAnsiTheme="minorHAnsi"/>
          <w:sz w:val="24"/>
        </w:rPr>
      </w:pPr>
      <w:r w:rsidRPr="00BB5F27">
        <w:rPr>
          <w:rFonts w:asciiTheme="minorHAnsi" w:hAnsiTheme="minorHAnsi"/>
          <w:sz w:val="24"/>
        </w:rPr>
        <w:t xml:space="preserve">payments for </w:t>
      </w:r>
      <w:r w:rsidR="00626A63">
        <w:rPr>
          <w:rFonts w:asciiTheme="minorHAnsi" w:hAnsiTheme="minorHAnsi"/>
          <w:sz w:val="24"/>
        </w:rPr>
        <w:t xml:space="preserve">musical </w:t>
      </w:r>
      <w:r w:rsidRPr="00BB5F27">
        <w:rPr>
          <w:rFonts w:asciiTheme="minorHAnsi" w:hAnsiTheme="minorHAnsi"/>
          <w:sz w:val="24"/>
        </w:rPr>
        <w:t>performances of covered work (Performing Right Society for Music (PRS);</w:t>
      </w:r>
    </w:p>
    <w:p w:rsidR="00BB5F27" w:rsidRPr="00BB5F27" w:rsidRDefault="00BB5F27" w:rsidP="00BE5F66">
      <w:pPr>
        <w:pStyle w:val="ListParagraph"/>
        <w:numPr>
          <w:ilvl w:val="0"/>
          <w:numId w:val="16"/>
        </w:numPr>
        <w:spacing w:after="200" w:line="252" w:lineRule="auto"/>
        <w:rPr>
          <w:rFonts w:asciiTheme="minorHAnsi" w:hAnsiTheme="minorHAnsi" w:cs="Arial"/>
          <w:sz w:val="24"/>
        </w:rPr>
      </w:pPr>
      <w:r w:rsidRPr="00BB5F27">
        <w:rPr>
          <w:rFonts w:asciiTheme="minorHAnsi" w:hAnsiTheme="minorHAnsi"/>
          <w:sz w:val="24"/>
        </w:rPr>
        <w:t>playing recorded music (Phonographic Performance Ltd. (PPL);</w:t>
      </w:r>
    </w:p>
    <w:p w:rsidR="00BB5F27" w:rsidRPr="00BB5F27" w:rsidRDefault="00BB5F27" w:rsidP="00BE5F66">
      <w:pPr>
        <w:pStyle w:val="ListParagraph"/>
        <w:numPr>
          <w:ilvl w:val="0"/>
          <w:numId w:val="16"/>
        </w:numPr>
        <w:spacing w:after="200" w:line="252" w:lineRule="auto"/>
        <w:rPr>
          <w:rFonts w:asciiTheme="minorHAnsi" w:hAnsiTheme="minorHAnsi"/>
          <w:sz w:val="24"/>
        </w:rPr>
      </w:pPr>
      <w:r w:rsidRPr="00BB5F27">
        <w:rPr>
          <w:rFonts w:asciiTheme="minorHAnsi" w:hAnsiTheme="minorHAnsi"/>
          <w:sz w:val="24"/>
        </w:rPr>
        <w:t>rights to make CDs and DVDs containing copyright music</w:t>
      </w:r>
      <w:r w:rsidRPr="00BB5F27">
        <w:rPr>
          <w:rFonts w:asciiTheme="minorHAnsi" w:hAnsiTheme="minorHAnsi" w:cs="Arial"/>
          <w:sz w:val="24"/>
        </w:rPr>
        <w:t xml:space="preserve"> (th</w:t>
      </w:r>
      <w:r w:rsidR="00301A12" w:rsidRPr="00BB5F27">
        <w:rPr>
          <w:rFonts w:asciiTheme="minorHAnsi" w:hAnsiTheme="minorHAnsi"/>
          <w:sz w:val="24"/>
        </w:rPr>
        <w:t xml:space="preserve">e Mechanical Copyright Protection Society (MCPS); and </w:t>
      </w:r>
    </w:p>
    <w:p w:rsidR="00301A12" w:rsidRPr="00BB5F27" w:rsidRDefault="00BB5F27" w:rsidP="00626A63">
      <w:pPr>
        <w:pStyle w:val="ListParagraph"/>
        <w:numPr>
          <w:ilvl w:val="0"/>
          <w:numId w:val="16"/>
        </w:numPr>
        <w:spacing w:after="200" w:line="252" w:lineRule="auto"/>
        <w:rPr>
          <w:rFonts w:asciiTheme="minorHAnsi" w:hAnsiTheme="minorHAnsi" w:cs="Arial"/>
          <w:sz w:val="24"/>
        </w:rPr>
      </w:pPr>
      <w:proofErr w:type="gramStart"/>
      <w:r w:rsidRPr="00BB5F27">
        <w:rPr>
          <w:rFonts w:asciiTheme="minorHAnsi" w:hAnsiTheme="minorHAnsi"/>
          <w:sz w:val="24"/>
        </w:rPr>
        <w:t>hymns</w:t>
      </w:r>
      <w:proofErr w:type="gramEnd"/>
      <w:r w:rsidRPr="00BB5F27">
        <w:rPr>
          <w:rFonts w:asciiTheme="minorHAnsi" w:hAnsiTheme="minorHAnsi"/>
          <w:sz w:val="24"/>
        </w:rPr>
        <w:t xml:space="preserve"> and other Christian music (</w:t>
      </w:r>
      <w:r w:rsidR="00301A12" w:rsidRPr="00BB5F27">
        <w:rPr>
          <w:rFonts w:asciiTheme="minorHAnsi" w:hAnsiTheme="minorHAnsi"/>
          <w:sz w:val="24"/>
        </w:rPr>
        <w:t>Christian Copyright Licensing International (CCLI).</w:t>
      </w:r>
    </w:p>
    <w:p w:rsidR="00284455" w:rsidRPr="000745A4" w:rsidRDefault="00284455" w:rsidP="00626A63">
      <w:pPr>
        <w:spacing w:after="200" w:line="252" w:lineRule="auto"/>
        <w:rPr>
          <w:rFonts w:asciiTheme="minorHAnsi" w:hAnsiTheme="minorHAnsi" w:cs="Arial"/>
          <w:sz w:val="24"/>
        </w:rPr>
      </w:pPr>
      <w:r w:rsidRPr="000745A4">
        <w:rPr>
          <w:rFonts w:asciiTheme="minorHAnsi" w:hAnsiTheme="minorHAnsi" w:cs="Arial"/>
          <w:sz w:val="24"/>
        </w:rPr>
        <w:t xml:space="preserve">Please see below for further information. </w:t>
      </w:r>
    </w:p>
    <w:p w:rsidR="005360B7" w:rsidRPr="000745A4" w:rsidRDefault="00284455" w:rsidP="00626A63">
      <w:pPr>
        <w:pStyle w:val="Heading2"/>
        <w:spacing w:before="0" w:after="200" w:line="252" w:lineRule="auto"/>
        <w:rPr>
          <w:rFonts w:asciiTheme="minorHAnsi" w:hAnsiTheme="minorHAnsi"/>
          <w:sz w:val="28"/>
          <w:szCs w:val="28"/>
        </w:rPr>
      </w:pPr>
      <w:r w:rsidRPr="000745A4">
        <w:rPr>
          <w:rFonts w:asciiTheme="minorHAnsi" w:hAnsiTheme="minorHAnsi"/>
          <w:sz w:val="28"/>
          <w:szCs w:val="28"/>
        </w:rPr>
        <w:t>Information for Schools</w:t>
      </w:r>
      <w:r w:rsidR="005360B7" w:rsidRPr="000745A4">
        <w:rPr>
          <w:rFonts w:asciiTheme="minorHAnsi" w:hAnsiTheme="minorHAnsi"/>
          <w:sz w:val="28"/>
          <w:szCs w:val="28"/>
        </w:rPr>
        <w:t xml:space="preserve"> </w:t>
      </w:r>
    </w:p>
    <w:p w:rsidR="00284455" w:rsidRPr="000745A4" w:rsidRDefault="00284455" w:rsidP="00626A63">
      <w:pPr>
        <w:pStyle w:val="Heading3"/>
        <w:spacing w:before="0" w:after="200" w:line="252" w:lineRule="auto"/>
        <w:rPr>
          <w:rFonts w:asciiTheme="minorHAnsi" w:hAnsiTheme="minorHAnsi"/>
        </w:rPr>
      </w:pPr>
      <w:r w:rsidRPr="000745A4">
        <w:rPr>
          <w:rFonts w:asciiTheme="minorHAnsi" w:hAnsiTheme="minorHAnsi"/>
        </w:rPr>
        <w:t xml:space="preserve">What does this mean for schools? </w:t>
      </w:r>
    </w:p>
    <w:p w:rsidR="005229B0" w:rsidRPr="000745A4" w:rsidRDefault="00BB5F27" w:rsidP="00626A63">
      <w:pPr>
        <w:spacing w:after="200" w:line="252" w:lineRule="auto"/>
        <w:rPr>
          <w:rFonts w:asciiTheme="minorHAnsi" w:hAnsiTheme="minorHAnsi"/>
          <w:sz w:val="24"/>
        </w:rPr>
      </w:pPr>
      <w:r>
        <w:rPr>
          <w:rFonts w:asciiTheme="minorHAnsi" w:hAnsiTheme="minorHAnsi"/>
          <w:sz w:val="24"/>
        </w:rPr>
        <w:t>T</w:t>
      </w:r>
      <w:r w:rsidR="00301A12" w:rsidRPr="000745A4">
        <w:rPr>
          <w:rFonts w:asciiTheme="minorHAnsi" w:hAnsiTheme="minorHAnsi"/>
          <w:sz w:val="24"/>
        </w:rPr>
        <w:t xml:space="preserve">he Department believes that </w:t>
      </w:r>
      <w:r w:rsidR="00626A63">
        <w:rPr>
          <w:rFonts w:asciiTheme="minorHAnsi" w:hAnsiTheme="minorHAnsi"/>
          <w:sz w:val="24"/>
        </w:rPr>
        <w:t xml:space="preserve">by purchasing these licences </w:t>
      </w:r>
      <w:r w:rsidR="00301A12" w:rsidRPr="000745A4">
        <w:rPr>
          <w:rFonts w:asciiTheme="minorHAnsi" w:hAnsiTheme="minorHAnsi"/>
          <w:sz w:val="24"/>
        </w:rPr>
        <w:t>schools will be covered for almost all their copyright requirements. There are other copyright licences that may be relevant in very specific cases and schools still need to ensure they are covered for any relevant activity. For these ten licences t</w:t>
      </w:r>
      <w:r w:rsidR="00284455" w:rsidRPr="000745A4">
        <w:rPr>
          <w:rFonts w:asciiTheme="minorHAnsi" w:hAnsiTheme="minorHAnsi"/>
          <w:sz w:val="24"/>
        </w:rPr>
        <w:t xml:space="preserve">he Department will pay a single sum to each of the </w:t>
      </w:r>
      <w:r w:rsidR="00AC7D93">
        <w:rPr>
          <w:rFonts w:asciiTheme="minorHAnsi" w:hAnsiTheme="minorHAnsi"/>
          <w:sz w:val="24"/>
        </w:rPr>
        <w:t>Copyright Management Organisations (</w:t>
      </w:r>
      <w:r w:rsidR="00284455" w:rsidRPr="000745A4">
        <w:rPr>
          <w:rFonts w:asciiTheme="minorHAnsi" w:hAnsiTheme="minorHAnsi"/>
          <w:sz w:val="24"/>
        </w:rPr>
        <w:t>CMOs</w:t>
      </w:r>
      <w:r w:rsidR="00AC7D93">
        <w:rPr>
          <w:rFonts w:asciiTheme="minorHAnsi" w:hAnsiTheme="minorHAnsi"/>
          <w:sz w:val="24"/>
        </w:rPr>
        <w:t>)</w:t>
      </w:r>
      <w:r w:rsidR="00284455" w:rsidRPr="000745A4">
        <w:rPr>
          <w:rFonts w:asciiTheme="minorHAnsi" w:hAnsiTheme="minorHAnsi"/>
          <w:sz w:val="24"/>
        </w:rPr>
        <w:t xml:space="preserve"> which will cover all primary and secondary schools in England, including academies</w:t>
      </w:r>
      <w:r w:rsidR="00D17C74">
        <w:rPr>
          <w:rFonts w:asciiTheme="minorHAnsi" w:hAnsiTheme="minorHAnsi"/>
          <w:sz w:val="24"/>
        </w:rPr>
        <w:t xml:space="preserve">; </w:t>
      </w:r>
      <w:r w:rsidR="00284455" w:rsidRPr="000745A4">
        <w:rPr>
          <w:rFonts w:asciiTheme="minorHAnsi" w:hAnsiTheme="minorHAnsi"/>
          <w:sz w:val="24"/>
        </w:rPr>
        <w:t>all special schools and Pupil Referral Units</w:t>
      </w:r>
      <w:r w:rsidR="00D17C74">
        <w:rPr>
          <w:rFonts w:asciiTheme="minorHAnsi" w:hAnsiTheme="minorHAnsi"/>
          <w:sz w:val="24"/>
        </w:rPr>
        <w:t>, and all</w:t>
      </w:r>
      <w:r>
        <w:rPr>
          <w:rFonts w:asciiTheme="minorHAnsi" w:hAnsiTheme="minorHAnsi"/>
          <w:sz w:val="24"/>
        </w:rPr>
        <w:t xml:space="preserve"> LA maintained </w:t>
      </w:r>
      <w:r w:rsidRPr="000745A4">
        <w:rPr>
          <w:rFonts w:asciiTheme="minorHAnsi" w:hAnsiTheme="minorHAnsi"/>
          <w:sz w:val="24"/>
        </w:rPr>
        <w:t xml:space="preserve">Nursery schools. </w:t>
      </w:r>
      <w:r w:rsidR="00D17C74">
        <w:rPr>
          <w:rFonts w:asciiTheme="minorHAnsi" w:hAnsiTheme="minorHAnsi"/>
          <w:sz w:val="24"/>
        </w:rPr>
        <w:t>P</w:t>
      </w:r>
      <w:r w:rsidRPr="000745A4">
        <w:rPr>
          <w:rFonts w:asciiTheme="minorHAnsi" w:hAnsiTheme="minorHAnsi"/>
          <w:sz w:val="24"/>
        </w:rPr>
        <w:t xml:space="preserve">ost-16 academies are </w:t>
      </w:r>
      <w:r w:rsidRPr="000745A4">
        <w:rPr>
          <w:rFonts w:asciiTheme="minorHAnsi" w:hAnsiTheme="minorHAnsi"/>
          <w:sz w:val="24"/>
          <w:u w:val="single"/>
        </w:rPr>
        <w:t>not</w:t>
      </w:r>
      <w:r w:rsidRPr="000745A4">
        <w:rPr>
          <w:rFonts w:asciiTheme="minorHAnsi" w:hAnsiTheme="minorHAnsi"/>
          <w:sz w:val="24"/>
        </w:rPr>
        <w:t xml:space="preserve"> included as they are not technically ‘schools’ and will need to make separate arrangements, as will 6</w:t>
      </w:r>
      <w:r w:rsidRPr="000745A4">
        <w:rPr>
          <w:rFonts w:asciiTheme="minorHAnsi" w:hAnsiTheme="minorHAnsi"/>
          <w:sz w:val="24"/>
          <w:vertAlign w:val="superscript"/>
        </w:rPr>
        <w:t>th</w:t>
      </w:r>
      <w:r w:rsidRPr="000745A4">
        <w:rPr>
          <w:rFonts w:asciiTheme="minorHAnsi" w:hAnsiTheme="minorHAnsi"/>
          <w:sz w:val="24"/>
        </w:rPr>
        <w:t xml:space="preserve"> form colleges.</w:t>
      </w:r>
      <w:r w:rsidR="00284455" w:rsidRPr="000745A4">
        <w:rPr>
          <w:rFonts w:asciiTheme="minorHAnsi" w:hAnsiTheme="minorHAnsi"/>
          <w:sz w:val="24"/>
        </w:rPr>
        <w:t xml:space="preserve"> </w:t>
      </w:r>
      <w:r w:rsidR="007D505F" w:rsidRPr="000745A4">
        <w:rPr>
          <w:rFonts w:asciiTheme="minorHAnsi" w:hAnsiTheme="minorHAnsi"/>
          <w:sz w:val="24"/>
        </w:rPr>
        <w:t>Independent fee paying schools are not licensed in the same way and may wish to seek advice direct from the contacts listed at the end of this briefing.</w:t>
      </w:r>
      <w:r w:rsidR="005229B0" w:rsidRPr="000745A4">
        <w:rPr>
          <w:rFonts w:asciiTheme="minorHAnsi" w:hAnsiTheme="minorHAnsi"/>
          <w:sz w:val="24"/>
        </w:rPr>
        <w:t xml:space="preserve"> </w:t>
      </w:r>
    </w:p>
    <w:p w:rsidR="00BE5F66" w:rsidRDefault="00BE5F66" w:rsidP="00626A63">
      <w:pPr>
        <w:pStyle w:val="Default"/>
        <w:spacing w:after="200" w:line="252" w:lineRule="auto"/>
        <w:rPr>
          <w:rFonts w:asciiTheme="minorHAnsi" w:hAnsiTheme="minorHAnsi"/>
        </w:rPr>
      </w:pPr>
    </w:p>
    <w:p w:rsidR="00284455" w:rsidRPr="000745A4" w:rsidRDefault="00284455" w:rsidP="00626A63">
      <w:pPr>
        <w:pStyle w:val="Default"/>
        <w:spacing w:after="200" w:line="252" w:lineRule="auto"/>
        <w:rPr>
          <w:rFonts w:asciiTheme="minorHAnsi" w:hAnsiTheme="minorHAnsi"/>
        </w:rPr>
      </w:pPr>
      <w:r w:rsidRPr="000745A4">
        <w:rPr>
          <w:rFonts w:asciiTheme="minorHAnsi" w:hAnsiTheme="minorHAnsi"/>
        </w:rPr>
        <w:t>The licences covered by the central arrangement</w:t>
      </w:r>
      <w:r w:rsidR="00626A63">
        <w:rPr>
          <w:rFonts w:asciiTheme="minorHAnsi" w:hAnsiTheme="minorHAnsi"/>
        </w:rPr>
        <w:t>s</w:t>
      </w:r>
      <w:r w:rsidRPr="000745A4">
        <w:rPr>
          <w:rFonts w:asciiTheme="minorHAnsi" w:hAnsiTheme="minorHAnsi"/>
        </w:rPr>
        <w:t xml:space="preserve"> are:</w:t>
      </w:r>
    </w:p>
    <w:p w:rsidR="00284455" w:rsidRPr="000745A4" w:rsidRDefault="00284455" w:rsidP="00626A63">
      <w:pPr>
        <w:pStyle w:val="Default"/>
        <w:spacing w:after="120" w:line="252" w:lineRule="auto"/>
        <w:rPr>
          <w:rFonts w:asciiTheme="minorHAnsi" w:eastAsia="Times New Roman" w:hAnsiTheme="minorHAnsi"/>
          <w:color w:val="2A2A2A"/>
          <w:lang w:val="en-US" w:eastAsia="en-GB"/>
        </w:rPr>
      </w:pPr>
      <w:r w:rsidRPr="000745A4">
        <w:rPr>
          <w:rFonts w:asciiTheme="minorHAnsi" w:hAnsiTheme="minorHAnsi"/>
        </w:rPr>
        <w:t>1</w:t>
      </w:r>
      <w:r w:rsidRPr="000745A4">
        <w:rPr>
          <w:rFonts w:asciiTheme="minorHAnsi" w:hAnsiTheme="minorHAnsi"/>
        </w:rPr>
        <w:tab/>
      </w:r>
      <w:r w:rsidRPr="000745A4">
        <w:rPr>
          <w:rFonts w:asciiTheme="minorHAnsi" w:hAnsiTheme="minorHAnsi"/>
          <w:b/>
        </w:rPr>
        <w:t>The C</w:t>
      </w:r>
      <w:r w:rsidR="006E2EF4">
        <w:rPr>
          <w:rFonts w:asciiTheme="minorHAnsi" w:hAnsiTheme="minorHAnsi"/>
          <w:b/>
        </w:rPr>
        <w:t xml:space="preserve">opyright </w:t>
      </w:r>
      <w:r w:rsidRPr="000745A4">
        <w:rPr>
          <w:rFonts w:asciiTheme="minorHAnsi" w:hAnsiTheme="minorHAnsi"/>
          <w:b/>
        </w:rPr>
        <w:t>L</w:t>
      </w:r>
      <w:r w:rsidR="006E2EF4">
        <w:rPr>
          <w:rFonts w:asciiTheme="minorHAnsi" w:hAnsiTheme="minorHAnsi"/>
          <w:b/>
        </w:rPr>
        <w:t xml:space="preserve">icensing </w:t>
      </w:r>
      <w:r w:rsidRPr="000745A4">
        <w:rPr>
          <w:rFonts w:asciiTheme="minorHAnsi" w:hAnsiTheme="minorHAnsi"/>
          <w:b/>
        </w:rPr>
        <w:t>A</w:t>
      </w:r>
      <w:r w:rsidR="006E2EF4">
        <w:rPr>
          <w:rFonts w:asciiTheme="minorHAnsi" w:hAnsiTheme="minorHAnsi"/>
          <w:b/>
        </w:rPr>
        <w:t>gency</w:t>
      </w:r>
      <w:r w:rsidRPr="000745A4">
        <w:rPr>
          <w:rFonts w:asciiTheme="minorHAnsi" w:hAnsiTheme="minorHAnsi"/>
          <w:b/>
        </w:rPr>
        <w:t xml:space="preserve"> licence</w:t>
      </w:r>
      <w:r w:rsidRPr="000745A4">
        <w:rPr>
          <w:rFonts w:asciiTheme="minorHAnsi" w:hAnsiTheme="minorHAnsi"/>
        </w:rPr>
        <w:t>. This</w:t>
      </w:r>
      <w:r w:rsidRPr="000745A4">
        <w:rPr>
          <w:rFonts w:asciiTheme="minorHAnsi" w:eastAsia="Times New Roman" w:hAnsiTheme="minorHAnsi"/>
          <w:b/>
          <w:bCs/>
          <w:color w:val="2A2A2A"/>
          <w:lang w:val="en-US" w:eastAsia="en-GB"/>
        </w:rPr>
        <w:t xml:space="preserve"> </w:t>
      </w:r>
      <w:r w:rsidRPr="000745A4">
        <w:rPr>
          <w:rFonts w:asciiTheme="minorHAnsi" w:eastAsia="Times New Roman" w:hAnsiTheme="minorHAnsi"/>
          <w:bCs/>
          <w:color w:val="2A2A2A"/>
          <w:lang w:val="en-US" w:eastAsia="en-GB"/>
        </w:rPr>
        <w:t>gives you the right to:</w:t>
      </w:r>
    </w:p>
    <w:p w:rsidR="00284455" w:rsidRPr="000745A4" w:rsidRDefault="00284455" w:rsidP="00626A63">
      <w:pPr>
        <w:numPr>
          <w:ilvl w:val="0"/>
          <w:numId w:val="7"/>
        </w:numPr>
        <w:spacing w:after="120" w:line="252" w:lineRule="auto"/>
        <w:ind w:left="518"/>
        <w:rPr>
          <w:rFonts w:asciiTheme="minorHAnsi" w:hAnsiTheme="minorHAnsi" w:cs="Arial"/>
          <w:color w:val="2A2A2A"/>
          <w:sz w:val="24"/>
          <w:lang w:val="en-US"/>
        </w:rPr>
      </w:pPr>
      <w:r w:rsidRPr="000745A4">
        <w:rPr>
          <w:rFonts w:asciiTheme="minorHAnsi" w:hAnsiTheme="minorHAnsi" w:cs="Arial"/>
          <w:color w:val="2A2A2A"/>
          <w:sz w:val="24"/>
          <w:lang w:val="en-US"/>
        </w:rPr>
        <w:t>Photocopy books, magazines and journals published in the UK and 30 other countries giving your school access to a wide choice of published information</w:t>
      </w:r>
    </w:p>
    <w:p w:rsidR="00284455" w:rsidRPr="000745A4" w:rsidRDefault="00284455" w:rsidP="00626A63">
      <w:pPr>
        <w:numPr>
          <w:ilvl w:val="0"/>
          <w:numId w:val="8"/>
        </w:numPr>
        <w:spacing w:after="120" w:line="252" w:lineRule="auto"/>
        <w:ind w:left="518"/>
        <w:rPr>
          <w:rFonts w:asciiTheme="minorHAnsi" w:hAnsiTheme="minorHAnsi" w:cs="Arial"/>
          <w:color w:val="2A2A2A"/>
          <w:sz w:val="24"/>
          <w:lang w:val="en-US"/>
        </w:rPr>
      </w:pPr>
      <w:r w:rsidRPr="000745A4">
        <w:rPr>
          <w:rFonts w:asciiTheme="minorHAnsi" w:hAnsiTheme="minorHAnsi" w:cs="Arial"/>
          <w:color w:val="2A2A2A"/>
          <w:sz w:val="24"/>
          <w:lang w:val="en-US"/>
        </w:rPr>
        <w:t>Make digital copies by scanning or re-typing for distribution to pupils, parents, teachers or governors, from titles published in the UK and USA plus a growing number of other countries</w:t>
      </w:r>
    </w:p>
    <w:p w:rsidR="00284455" w:rsidRPr="000745A4" w:rsidRDefault="00284455" w:rsidP="00626A63">
      <w:pPr>
        <w:numPr>
          <w:ilvl w:val="0"/>
          <w:numId w:val="9"/>
        </w:numPr>
        <w:spacing w:after="120" w:line="252" w:lineRule="auto"/>
        <w:ind w:left="518"/>
        <w:rPr>
          <w:rFonts w:asciiTheme="minorHAnsi" w:hAnsiTheme="minorHAnsi" w:cs="Arial"/>
          <w:color w:val="2A2A2A"/>
          <w:sz w:val="24"/>
          <w:lang w:val="en-US"/>
        </w:rPr>
      </w:pPr>
      <w:r w:rsidRPr="000745A4">
        <w:rPr>
          <w:rFonts w:asciiTheme="minorHAnsi" w:hAnsiTheme="minorHAnsi" w:cs="Arial"/>
          <w:color w:val="2A2A2A"/>
          <w:sz w:val="24"/>
          <w:lang w:val="en-US"/>
        </w:rPr>
        <w:t>Make copies of content from digital material including CD ROMs, electronic workbooks, online journals and included websites</w:t>
      </w:r>
    </w:p>
    <w:p w:rsidR="00284455" w:rsidRPr="000745A4" w:rsidRDefault="00284455" w:rsidP="00626A63">
      <w:pPr>
        <w:numPr>
          <w:ilvl w:val="0"/>
          <w:numId w:val="10"/>
        </w:numPr>
        <w:spacing w:after="120" w:line="252" w:lineRule="auto"/>
        <w:ind w:left="518"/>
        <w:rPr>
          <w:rFonts w:asciiTheme="minorHAnsi" w:hAnsiTheme="minorHAnsi" w:cs="Arial"/>
          <w:color w:val="2A2A2A"/>
          <w:sz w:val="24"/>
          <w:lang w:val="en-US"/>
        </w:rPr>
      </w:pPr>
      <w:r w:rsidRPr="000745A4">
        <w:rPr>
          <w:rFonts w:asciiTheme="minorHAnsi" w:hAnsiTheme="minorHAnsi" w:cs="Arial"/>
          <w:color w:val="2A2A2A"/>
          <w:sz w:val="24"/>
          <w:lang w:val="en-US"/>
        </w:rPr>
        <w:t>Use copies with digital whiteboards, VLEs and presentation software programs</w:t>
      </w:r>
    </w:p>
    <w:p w:rsidR="00284455" w:rsidRPr="000745A4" w:rsidRDefault="00284455" w:rsidP="00626A63">
      <w:pPr>
        <w:numPr>
          <w:ilvl w:val="0"/>
          <w:numId w:val="11"/>
        </w:numPr>
        <w:spacing w:after="200" w:line="252" w:lineRule="auto"/>
        <w:ind w:left="518"/>
        <w:rPr>
          <w:rFonts w:asciiTheme="minorHAnsi" w:hAnsiTheme="minorHAnsi" w:cs="Arial"/>
          <w:color w:val="2A2A2A"/>
          <w:sz w:val="24"/>
          <w:lang w:val="en-US"/>
        </w:rPr>
      </w:pPr>
      <w:r w:rsidRPr="000745A4">
        <w:rPr>
          <w:rFonts w:asciiTheme="minorHAnsi" w:hAnsiTheme="minorHAnsi" w:cs="Arial"/>
          <w:color w:val="2A2A2A"/>
          <w:sz w:val="24"/>
          <w:lang w:val="en-US"/>
        </w:rPr>
        <w:t>Copy photographs, illustrations, charts or diagrams where they are included in an article or an extract</w:t>
      </w:r>
    </w:p>
    <w:p w:rsidR="007D505F" w:rsidRPr="000745A4" w:rsidRDefault="00284455" w:rsidP="00626A63">
      <w:pPr>
        <w:pStyle w:val="Default"/>
        <w:spacing w:after="200" w:line="252" w:lineRule="auto"/>
        <w:rPr>
          <w:rFonts w:asciiTheme="minorHAnsi" w:hAnsiTheme="minorHAnsi"/>
        </w:rPr>
      </w:pPr>
      <w:r w:rsidRPr="000745A4">
        <w:rPr>
          <w:rFonts w:asciiTheme="minorHAnsi" w:hAnsiTheme="minorHAnsi"/>
        </w:rPr>
        <w:t>2</w:t>
      </w:r>
      <w:r w:rsidRPr="000745A4">
        <w:rPr>
          <w:rFonts w:asciiTheme="minorHAnsi" w:hAnsiTheme="minorHAnsi"/>
        </w:rPr>
        <w:tab/>
      </w:r>
      <w:r w:rsidR="007D505F" w:rsidRPr="000745A4">
        <w:rPr>
          <w:rFonts w:asciiTheme="minorHAnsi" w:hAnsiTheme="minorHAnsi"/>
          <w:b/>
          <w:bCs/>
        </w:rPr>
        <w:t xml:space="preserve">The School Printed Music </w:t>
      </w:r>
      <w:r w:rsidR="006E2EF4">
        <w:rPr>
          <w:rFonts w:asciiTheme="minorHAnsi" w:hAnsiTheme="minorHAnsi"/>
          <w:b/>
          <w:bCs/>
        </w:rPr>
        <w:t>l</w:t>
      </w:r>
      <w:r w:rsidR="007D505F" w:rsidRPr="000745A4">
        <w:rPr>
          <w:rFonts w:asciiTheme="minorHAnsi" w:hAnsiTheme="minorHAnsi"/>
          <w:b/>
          <w:bCs/>
        </w:rPr>
        <w:t>icence</w:t>
      </w:r>
      <w:r w:rsidR="007D505F" w:rsidRPr="000745A4">
        <w:rPr>
          <w:rFonts w:asciiTheme="minorHAnsi" w:hAnsiTheme="minorHAnsi"/>
        </w:rPr>
        <w:t xml:space="preserve">. </w:t>
      </w:r>
      <w:r w:rsidR="007D505F" w:rsidRPr="000745A4">
        <w:rPr>
          <w:rFonts w:asciiTheme="minorHAnsi" w:hAnsiTheme="minorHAnsi"/>
          <w:color w:val="2A2A2A"/>
          <w:lang w:val="en-US"/>
        </w:rPr>
        <w:t xml:space="preserve">This covers the copying and distribution of a school’s sheet music to school members for curricular </w:t>
      </w:r>
      <w:r w:rsidR="007D505F" w:rsidRPr="000745A4">
        <w:rPr>
          <w:rFonts w:asciiTheme="minorHAnsi" w:hAnsiTheme="minorHAnsi"/>
          <w:color w:val="2A2A2A"/>
        </w:rPr>
        <w:t xml:space="preserve">uses and for those extracurricular activities that are not Collective Worship. </w:t>
      </w:r>
    </w:p>
    <w:p w:rsidR="007D505F" w:rsidRPr="000745A4" w:rsidRDefault="007D505F" w:rsidP="00626A63">
      <w:pPr>
        <w:spacing w:after="200" w:line="252" w:lineRule="auto"/>
        <w:rPr>
          <w:rFonts w:asciiTheme="minorHAnsi" w:hAnsiTheme="minorHAnsi" w:cs="Arial"/>
          <w:sz w:val="24"/>
        </w:rPr>
      </w:pPr>
      <w:r w:rsidRPr="000745A4">
        <w:rPr>
          <w:rFonts w:asciiTheme="minorHAnsi" w:hAnsiTheme="minorHAnsi" w:cs="Arial"/>
          <w:color w:val="2A2A2A"/>
          <w:sz w:val="24"/>
          <w:lang w:val="en-US"/>
        </w:rPr>
        <w:t>The licence permits schools to legally make copies of sheet music by any of the following means:</w:t>
      </w:r>
    </w:p>
    <w:p w:rsidR="007D505F" w:rsidRPr="000745A4" w:rsidRDefault="007D505F" w:rsidP="00626A63">
      <w:pPr>
        <w:numPr>
          <w:ilvl w:val="0"/>
          <w:numId w:val="14"/>
        </w:numPr>
        <w:spacing w:after="200" w:line="252" w:lineRule="auto"/>
        <w:ind w:left="525"/>
        <w:rPr>
          <w:rFonts w:asciiTheme="minorHAnsi" w:hAnsiTheme="minorHAnsi" w:cs="Arial"/>
          <w:sz w:val="24"/>
        </w:rPr>
      </w:pPr>
      <w:r w:rsidRPr="000745A4">
        <w:rPr>
          <w:rFonts w:asciiTheme="minorHAnsi" w:hAnsiTheme="minorHAnsi" w:cs="Arial"/>
          <w:color w:val="2A2A2A"/>
          <w:sz w:val="24"/>
          <w:lang w:val="en-US"/>
        </w:rPr>
        <w:t>Photocopying</w:t>
      </w:r>
    </w:p>
    <w:p w:rsidR="007D505F" w:rsidRPr="000745A4" w:rsidRDefault="007D505F" w:rsidP="00626A63">
      <w:pPr>
        <w:numPr>
          <w:ilvl w:val="0"/>
          <w:numId w:val="14"/>
        </w:numPr>
        <w:spacing w:after="200" w:line="252" w:lineRule="auto"/>
        <w:ind w:left="525"/>
        <w:rPr>
          <w:rFonts w:asciiTheme="minorHAnsi" w:hAnsiTheme="minorHAnsi" w:cs="Arial"/>
          <w:sz w:val="24"/>
        </w:rPr>
      </w:pPr>
      <w:r w:rsidRPr="000745A4">
        <w:rPr>
          <w:rFonts w:asciiTheme="minorHAnsi" w:hAnsiTheme="minorHAnsi" w:cs="Arial"/>
          <w:color w:val="2A2A2A"/>
          <w:sz w:val="24"/>
          <w:lang w:val="en-US"/>
        </w:rPr>
        <w:t>Scanning</w:t>
      </w:r>
    </w:p>
    <w:p w:rsidR="007D505F" w:rsidRPr="000745A4" w:rsidRDefault="007D505F" w:rsidP="00626A63">
      <w:pPr>
        <w:numPr>
          <w:ilvl w:val="0"/>
          <w:numId w:val="14"/>
        </w:numPr>
        <w:spacing w:after="200" w:line="252" w:lineRule="auto"/>
        <w:ind w:left="525"/>
        <w:rPr>
          <w:rFonts w:asciiTheme="minorHAnsi" w:hAnsiTheme="minorHAnsi" w:cs="Arial"/>
          <w:sz w:val="24"/>
        </w:rPr>
      </w:pPr>
      <w:r w:rsidRPr="000745A4">
        <w:rPr>
          <w:rFonts w:asciiTheme="minorHAnsi" w:hAnsiTheme="minorHAnsi" w:cs="Arial"/>
          <w:color w:val="2A2A2A"/>
          <w:sz w:val="24"/>
          <w:lang w:val="en-US"/>
        </w:rPr>
        <w:t>Score-writing software programs</w:t>
      </w:r>
    </w:p>
    <w:p w:rsidR="007D505F" w:rsidRPr="000745A4" w:rsidRDefault="007D505F" w:rsidP="00626A63">
      <w:pPr>
        <w:numPr>
          <w:ilvl w:val="0"/>
          <w:numId w:val="14"/>
        </w:numPr>
        <w:spacing w:after="200" w:line="252" w:lineRule="auto"/>
        <w:ind w:left="525"/>
        <w:rPr>
          <w:rFonts w:asciiTheme="minorHAnsi" w:hAnsiTheme="minorHAnsi" w:cs="Arial"/>
          <w:sz w:val="24"/>
        </w:rPr>
      </w:pPr>
      <w:r w:rsidRPr="000745A4">
        <w:rPr>
          <w:rFonts w:asciiTheme="minorHAnsi" w:hAnsiTheme="minorHAnsi" w:cs="Arial"/>
          <w:color w:val="2A2A2A"/>
          <w:sz w:val="24"/>
          <w:lang w:val="en-US"/>
        </w:rPr>
        <w:t>Notation by hand</w:t>
      </w:r>
    </w:p>
    <w:p w:rsidR="007D505F" w:rsidRPr="000745A4" w:rsidRDefault="007D505F" w:rsidP="00626A63">
      <w:pPr>
        <w:numPr>
          <w:ilvl w:val="0"/>
          <w:numId w:val="14"/>
        </w:numPr>
        <w:spacing w:after="200" w:line="252" w:lineRule="auto"/>
        <w:ind w:left="525"/>
        <w:rPr>
          <w:rFonts w:asciiTheme="minorHAnsi" w:hAnsiTheme="minorHAnsi" w:cs="Arial"/>
          <w:sz w:val="24"/>
        </w:rPr>
      </w:pPr>
      <w:r w:rsidRPr="000745A4">
        <w:rPr>
          <w:rFonts w:asciiTheme="minorHAnsi" w:hAnsiTheme="minorHAnsi" w:cs="Arial"/>
          <w:color w:val="2A2A2A"/>
          <w:sz w:val="24"/>
          <w:lang w:val="en-US"/>
        </w:rPr>
        <w:t>Posting on a school VLE</w:t>
      </w:r>
    </w:p>
    <w:p w:rsidR="007D505F" w:rsidRPr="000745A4" w:rsidRDefault="007D505F" w:rsidP="00626A63">
      <w:pPr>
        <w:spacing w:after="200" w:line="252" w:lineRule="auto"/>
        <w:rPr>
          <w:rFonts w:asciiTheme="minorHAnsi" w:hAnsiTheme="minorHAnsi" w:cs="Arial"/>
          <w:sz w:val="24"/>
        </w:rPr>
      </w:pPr>
      <w:r w:rsidRPr="000745A4">
        <w:rPr>
          <w:rFonts w:asciiTheme="minorHAnsi" w:hAnsiTheme="minorHAnsi" w:cs="Arial"/>
          <w:color w:val="2A2A2A"/>
          <w:sz w:val="24"/>
          <w:lang w:val="en-US"/>
        </w:rPr>
        <w:t>The licence also allows the adaption of the musical work so that it can be performed by any instrumental and vocal arrangements that your school wishes to use.</w:t>
      </w:r>
    </w:p>
    <w:p w:rsidR="00284455" w:rsidRPr="000745A4" w:rsidRDefault="00284455" w:rsidP="00626A63">
      <w:pPr>
        <w:pStyle w:val="Default"/>
        <w:spacing w:after="200" w:line="252" w:lineRule="auto"/>
        <w:rPr>
          <w:rFonts w:asciiTheme="minorHAnsi" w:hAnsiTheme="minorHAnsi"/>
        </w:rPr>
      </w:pPr>
      <w:r w:rsidRPr="000745A4">
        <w:rPr>
          <w:rFonts w:asciiTheme="minorHAnsi" w:hAnsiTheme="minorHAnsi"/>
        </w:rPr>
        <w:t>3</w:t>
      </w:r>
      <w:r w:rsidRPr="000745A4">
        <w:rPr>
          <w:rFonts w:asciiTheme="minorHAnsi" w:hAnsiTheme="minorHAnsi"/>
        </w:rPr>
        <w:tab/>
      </w:r>
      <w:r w:rsidRPr="000745A4">
        <w:rPr>
          <w:rFonts w:asciiTheme="minorHAnsi" w:hAnsiTheme="minorHAnsi"/>
          <w:b/>
        </w:rPr>
        <w:t xml:space="preserve">The Newspaper Licensing Agency Schools </w:t>
      </w:r>
      <w:r w:rsidR="006E2EF4">
        <w:rPr>
          <w:rFonts w:asciiTheme="minorHAnsi" w:hAnsiTheme="minorHAnsi"/>
          <w:b/>
        </w:rPr>
        <w:t>l</w:t>
      </w:r>
      <w:r w:rsidRPr="000745A4">
        <w:rPr>
          <w:rFonts w:asciiTheme="minorHAnsi" w:hAnsiTheme="minorHAnsi"/>
          <w:b/>
        </w:rPr>
        <w:t>icence</w:t>
      </w:r>
      <w:r w:rsidRPr="000745A4">
        <w:rPr>
          <w:rFonts w:asciiTheme="minorHAnsi" w:hAnsiTheme="minorHAnsi"/>
        </w:rPr>
        <w:t xml:space="preserve">. This </w:t>
      </w:r>
      <w:r w:rsidRPr="000745A4">
        <w:rPr>
          <w:rFonts w:asciiTheme="minorHAnsi" w:hAnsiTheme="minorHAnsi"/>
          <w:color w:val="2A2A2A"/>
          <w:lang w:val="en-US"/>
        </w:rPr>
        <w:t>permits the copying of content from national, regional and local newspapers and certain news websites.</w:t>
      </w:r>
    </w:p>
    <w:p w:rsidR="00284455" w:rsidRPr="000745A4" w:rsidRDefault="00284455" w:rsidP="00626A63">
      <w:pPr>
        <w:pStyle w:val="Body"/>
        <w:spacing w:after="200" w:line="252" w:lineRule="auto"/>
        <w:jc w:val="left"/>
        <w:rPr>
          <w:rFonts w:asciiTheme="minorHAnsi" w:hAnsiTheme="minorHAnsi"/>
          <w:sz w:val="24"/>
          <w:szCs w:val="24"/>
        </w:rPr>
      </w:pPr>
      <w:r w:rsidRPr="000745A4">
        <w:rPr>
          <w:rFonts w:asciiTheme="minorHAnsi" w:hAnsiTheme="minorHAnsi"/>
          <w:sz w:val="24"/>
          <w:szCs w:val="24"/>
        </w:rPr>
        <w:t>4</w:t>
      </w:r>
      <w:r w:rsidRPr="000745A4">
        <w:rPr>
          <w:rFonts w:asciiTheme="minorHAnsi" w:hAnsiTheme="minorHAnsi"/>
          <w:sz w:val="24"/>
          <w:szCs w:val="24"/>
        </w:rPr>
        <w:tab/>
      </w:r>
      <w:r w:rsidRPr="000745A4">
        <w:rPr>
          <w:rFonts w:asciiTheme="minorHAnsi" w:hAnsiTheme="minorHAnsi"/>
          <w:b/>
          <w:sz w:val="24"/>
          <w:szCs w:val="24"/>
        </w:rPr>
        <w:t>The Educational Recording Agency licence</w:t>
      </w:r>
      <w:r w:rsidRPr="000745A4">
        <w:rPr>
          <w:rFonts w:asciiTheme="minorHAnsi" w:hAnsiTheme="minorHAnsi"/>
          <w:sz w:val="24"/>
          <w:szCs w:val="24"/>
        </w:rPr>
        <w:t xml:space="preserve">. This allows educational establishments to record radio and television broadcasts received in the UK and to access copies of such recordings on agreed terms. Teaching staff can also access and download material on a number of on demand catch-up services including BBC iPlayer, 4OD, Five </w:t>
      </w:r>
      <w:proofErr w:type="gramStart"/>
      <w:r w:rsidRPr="000745A4">
        <w:rPr>
          <w:rFonts w:asciiTheme="minorHAnsi" w:hAnsiTheme="minorHAnsi"/>
          <w:sz w:val="24"/>
          <w:szCs w:val="24"/>
        </w:rPr>
        <w:t>On</w:t>
      </w:r>
      <w:proofErr w:type="gramEnd"/>
      <w:r w:rsidRPr="000745A4">
        <w:rPr>
          <w:rFonts w:asciiTheme="minorHAnsi" w:hAnsiTheme="minorHAnsi"/>
          <w:sz w:val="24"/>
          <w:szCs w:val="24"/>
        </w:rPr>
        <w:t xml:space="preserve"> Demand and ITV Player. The recordings can then be retained, stored and copied for educational purposes at the licensed establishment. </w:t>
      </w:r>
      <w:r w:rsidR="00626A63">
        <w:rPr>
          <w:rFonts w:asciiTheme="minorHAnsi" w:hAnsiTheme="minorHAnsi"/>
          <w:sz w:val="24"/>
          <w:szCs w:val="24"/>
        </w:rPr>
        <w:t>I</w:t>
      </w:r>
      <w:r w:rsidRPr="000745A4">
        <w:rPr>
          <w:rFonts w:asciiTheme="minorHAnsi" w:hAnsiTheme="minorHAnsi"/>
          <w:sz w:val="24"/>
          <w:szCs w:val="24"/>
        </w:rPr>
        <w:t>t also allows an educational establishment to enable students to access licensed recordings and clips from them when they are working off site and connect</w:t>
      </w:r>
      <w:r w:rsidR="00626A63">
        <w:rPr>
          <w:rFonts w:asciiTheme="minorHAnsi" w:hAnsiTheme="minorHAnsi"/>
          <w:sz w:val="24"/>
          <w:szCs w:val="24"/>
        </w:rPr>
        <w:t>ed</w:t>
      </w:r>
      <w:r w:rsidRPr="000745A4">
        <w:rPr>
          <w:rFonts w:asciiTheme="minorHAnsi" w:hAnsiTheme="minorHAnsi"/>
          <w:sz w:val="24"/>
          <w:szCs w:val="24"/>
        </w:rPr>
        <w:t xml:space="preserve"> to the school</w:t>
      </w:r>
      <w:r w:rsidR="00626A63">
        <w:rPr>
          <w:rFonts w:asciiTheme="minorHAnsi" w:hAnsiTheme="minorHAnsi"/>
          <w:sz w:val="24"/>
          <w:szCs w:val="24"/>
        </w:rPr>
        <w:t>’</w:t>
      </w:r>
      <w:r w:rsidRPr="000745A4">
        <w:rPr>
          <w:rFonts w:asciiTheme="minorHAnsi" w:hAnsiTheme="minorHAnsi"/>
          <w:sz w:val="24"/>
          <w:szCs w:val="24"/>
        </w:rPr>
        <w:t>s site.</w:t>
      </w:r>
    </w:p>
    <w:p w:rsidR="00284455" w:rsidRPr="000745A4" w:rsidRDefault="00284455" w:rsidP="00626A63">
      <w:pPr>
        <w:pStyle w:val="Body"/>
        <w:spacing w:after="200" w:line="252" w:lineRule="auto"/>
        <w:jc w:val="left"/>
        <w:rPr>
          <w:rFonts w:asciiTheme="minorHAnsi" w:hAnsiTheme="minorHAnsi"/>
          <w:sz w:val="24"/>
          <w:szCs w:val="24"/>
        </w:rPr>
      </w:pPr>
      <w:r w:rsidRPr="000745A4">
        <w:rPr>
          <w:rFonts w:asciiTheme="minorHAnsi" w:hAnsiTheme="minorHAnsi"/>
          <w:sz w:val="24"/>
          <w:szCs w:val="24"/>
        </w:rPr>
        <w:t>5</w:t>
      </w:r>
      <w:r w:rsidRPr="000745A4">
        <w:rPr>
          <w:rFonts w:asciiTheme="minorHAnsi" w:hAnsiTheme="minorHAnsi"/>
          <w:sz w:val="24"/>
          <w:szCs w:val="24"/>
        </w:rPr>
        <w:tab/>
      </w:r>
      <w:r w:rsidRPr="000745A4">
        <w:rPr>
          <w:rFonts w:asciiTheme="minorHAnsi" w:hAnsiTheme="minorHAnsi"/>
          <w:b/>
          <w:sz w:val="24"/>
          <w:szCs w:val="24"/>
        </w:rPr>
        <w:t xml:space="preserve">The Public Video Screening </w:t>
      </w:r>
      <w:r w:rsidR="006E2EF4">
        <w:rPr>
          <w:rFonts w:asciiTheme="minorHAnsi" w:hAnsiTheme="minorHAnsi"/>
          <w:b/>
          <w:sz w:val="24"/>
          <w:szCs w:val="24"/>
        </w:rPr>
        <w:t>l</w:t>
      </w:r>
      <w:r w:rsidRPr="000745A4">
        <w:rPr>
          <w:rFonts w:asciiTheme="minorHAnsi" w:hAnsiTheme="minorHAnsi"/>
          <w:b/>
          <w:sz w:val="24"/>
          <w:szCs w:val="24"/>
        </w:rPr>
        <w:t>icence</w:t>
      </w:r>
      <w:r w:rsidRPr="000745A4">
        <w:rPr>
          <w:rFonts w:asciiTheme="minorHAnsi" w:hAnsiTheme="minorHAnsi"/>
          <w:sz w:val="24"/>
          <w:szCs w:val="24"/>
        </w:rPr>
        <w:t xml:space="preserve">. This is issued by Filmbank Distributors Limited who represent all of the six major Hollywood studios in the education sector, (Warner Bros. Sony Pictures, Disney, 20th Century Fox, Universal, Paramount Pictures) and many other leading </w:t>
      </w:r>
      <w:r w:rsidRPr="000745A4">
        <w:rPr>
          <w:rFonts w:asciiTheme="minorHAnsi" w:eastAsia="Times New Roman" w:hAnsiTheme="minorHAnsi"/>
          <w:sz w:val="24"/>
          <w:szCs w:val="24"/>
        </w:rPr>
        <w:t xml:space="preserve">Hollywood, Bollywood and Independent film studios and distributors including </w:t>
      </w:r>
      <w:r w:rsidRPr="000745A4">
        <w:rPr>
          <w:rFonts w:asciiTheme="minorHAnsi" w:hAnsiTheme="minorHAnsi"/>
          <w:sz w:val="24"/>
          <w:szCs w:val="24"/>
        </w:rPr>
        <w:t xml:space="preserve">  MGM, Lionsgate, Miramax and Entertainment Film. The PVSL is required where schools screen films from studios participating in the PVSL scheme on their premises for entertainment purposes. Under the PVSL scheme schools are able to screen films on DVDs that have been purchased or borrowed from legitimate UK outlets during the term of the licence. The PVSL does not cover screenings for commercial or fundraising purposes</w:t>
      </w:r>
      <w:r w:rsidR="00C91E55">
        <w:rPr>
          <w:rFonts w:asciiTheme="minorHAnsi" w:hAnsiTheme="minorHAnsi"/>
          <w:sz w:val="24"/>
          <w:szCs w:val="24"/>
        </w:rPr>
        <w:t>,</w:t>
      </w:r>
      <w:r w:rsidRPr="000745A4">
        <w:rPr>
          <w:rFonts w:asciiTheme="minorHAnsi" w:hAnsiTheme="minorHAnsi"/>
          <w:sz w:val="24"/>
          <w:szCs w:val="24"/>
        </w:rPr>
        <w:t xml:space="preserve"> i.e. where a charge is made either directly or indirectly (e.g. selling tickets to screenings). In these circumstances please contact Filmbank directly via </w:t>
      </w:r>
      <w:hyperlink r:id="rId15" w:history="1">
        <w:r w:rsidRPr="000745A4">
          <w:rPr>
            <w:rStyle w:val="Hyperlink"/>
            <w:rFonts w:asciiTheme="minorHAnsi" w:hAnsiTheme="minorHAnsi"/>
            <w:szCs w:val="24"/>
          </w:rPr>
          <w:t>info@filmbank.co.uk</w:t>
        </w:r>
      </w:hyperlink>
      <w:r w:rsidRPr="000745A4">
        <w:rPr>
          <w:rFonts w:asciiTheme="minorHAnsi" w:hAnsiTheme="minorHAnsi"/>
          <w:sz w:val="24"/>
          <w:szCs w:val="24"/>
        </w:rPr>
        <w:t xml:space="preserve"> </w:t>
      </w:r>
      <w:proofErr w:type="gramStart"/>
      <w:r w:rsidRPr="000745A4">
        <w:rPr>
          <w:rFonts w:asciiTheme="minorHAnsi" w:hAnsiTheme="minorHAnsi"/>
          <w:sz w:val="24"/>
          <w:szCs w:val="24"/>
        </w:rPr>
        <w:t>who</w:t>
      </w:r>
      <w:proofErr w:type="gramEnd"/>
      <w:r w:rsidRPr="000745A4">
        <w:rPr>
          <w:rFonts w:asciiTheme="minorHAnsi" w:hAnsiTheme="minorHAnsi"/>
          <w:sz w:val="24"/>
          <w:szCs w:val="24"/>
        </w:rPr>
        <w:t xml:space="preserve"> can provide you with a licence for this type of screening.</w:t>
      </w:r>
    </w:p>
    <w:p w:rsidR="00284455" w:rsidRPr="000745A4" w:rsidRDefault="00284455" w:rsidP="00626A63">
      <w:pPr>
        <w:pStyle w:val="Body"/>
        <w:spacing w:after="200" w:line="252" w:lineRule="auto"/>
        <w:jc w:val="left"/>
        <w:rPr>
          <w:rFonts w:asciiTheme="minorHAnsi" w:hAnsiTheme="minorHAnsi"/>
          <w:sz w:val="24"/>
          <w:szCs w:val="24"/>
        </w:rPr>
      </w:pPr>
      <w:r w:rsidRPr="000745A4">
        <w:rPr>
          <w:rFonts w:asciiTheme="minorHAnsi" w:hAnsiTheme="minorHAnsi"/>
          <w:sz w:val="24"/>
          <w:szCs w:val="24"/>
        </w:rPr>
        <w:t>6</w:t>
      </w:r>
      <w:r w:rsidRPr="000745A4">
        <w:rPr>
          <w:rFonts w:asciiTheme="minorHAnsi" w:hAnsiTheme="minorHAnsi"/>
          <w:sz w:val="24"/>
          <w:szCs w:val="24"/>
        </w:rPr>
        <w:tab/>
      </w:r>
      <w:r w:rsidRPr="000745A4">
        <w:rPr>
          <w:rFonts w:asciiTheme="minorHAnsi" w:hAnsiTheme="minorHAnsi"/>
          <w:b/>
          <w:sz w:val="24"/>
          <w:szCs w:val="24"/>
        </w:rPr>
        <w:t>The Motion Picture Licensing Company licence</w:t>
      </w:r>
      <w:r w:rsidRPr="000745A4">
        <w:rPr>
          <w:rFonts w:asciiTheme="minorHAnsi" w:hAnsiTheme="minorHAnsi"/>
          <w:sz w:val="24"/>
          <w:szCs w:val="24"/>
        </w:rPr>
        <w:t xml:space="preserve">. The MPLC licence is similar to the PVSL in that it allows for the non-educational screening of films on the premises of an educational establishment. MPLC represents </w:t>
      </w:r>
      <w:r w:rsidRPr="000745A4">
        <w:rPr>
          <w:rFonts w:asciiTheme="minorHAnsi" w:hAnsiTheme="minorHAnsi"/>
          <w:color w:val="231F20"/>
          <w:sz w:val="24"/>
          <w:szCs w:val="24"/>
        </w:rPr>
        <w:t>represent over 400+ film and TV producers and distributors from major Hollywood studios to independent and foreign producers.</w:t>
      </w:r>
      <w:r w:rsidRPr="000745A4">
        <w:rPr>
          <w:rFonts w:asciiTheme="minorHAnsi" w:hAnsiTheme="minorHAnsi"/>
          <w:sz w:val="24"/>
          <w:szCs w:val="24"/>
        </w:rPr>
        <w:t xml:space="preserve"> Examples of the studios whose work is licensed by MPLC are National Geographic; the Discovery Channel; and the studios that own the rights to Bob the Builder and Angelina Ballerina. The MPLC licence does not cover: </w:t>
      </w:r>
      <w:r w:rsidR="00C91E55">
        <w:rPr>
          <w:rFonts w:asciiTheme="minorHAnsi" w:hAnsiTheme="minorHAnsi"/>
          <w:sz w:val="24"/>
          <w:szCs w:val="24"/>
        </w:rPr>
        <w:t>c</w:t>
      </w:r>
      <w:r w:rsidRPr="000745A4">
        <w:rPr>
          <w:rFonts w:asciiTheme="minorHAnsi" w:hAnsiTheme="minorHAnsi"/>
          <w:iCs/>
          <w:sz w:val="24"/>
          <w:szCs w:val="24"/>
        </w:rPr>
        <w:t xml:space="preserve">ommercially advertising the film title outside of the school; making a charge to view the </w:t>
      </w:r>
      <w:proofErr w:type="gramStart"/>
      <w:r w:rsidRPr="000745A4">
        <w:rPr>
          <w:rFonts w:asciiTheme="minorHAnsi" w:hAnsiTheme="minorHAnsi"/>
          <w:iCs/>
          <w:sz w:val="24"/>
          <w:szCs w:val="24"/>
        </w:rPr>
        <w:t>film</w:t>
      </w:r>
      <w:r w:rsidRPr="000745A4">
        <w:rPr>
          <w:rFonts w:asciiTheme="minorHAnsi" w:hAnsiTheme="minorHAnsi"/>
          <w:sz w:val="24"/>
          <w:szCs w:val="24"/>
        </w:rPr>
        <w:t xml:space="preserve"> ;</w:t>
      </w:r>
      <w:proofErr w:type="gramEnd"/>
      <w:r w:rsidRPr="000745A4">
        <w:rPr>
          <w:rFonts w:asciiTheme="minorHAnsi" w:hAnsiTheme="minorHAnsi"/>
          <w:sz w:val="24"/>
          <w:szCs w:val="24"/>
        </w:rPr>
        <w:t xml:space="preserve"> </w:t>
      </w:r>
      <w:r w:rsidR="00C91E55">
        <w:rPr>
          <w:rFonts w:asciiTheme="minorHAnsi" w:hAnsiTheme="minorHAnsi"/>
          <w:sz w:val="24"/>
          <w:szCs w:val="24"/>
        </w:rPr>
        <w:t xml:space="preserve">using </w:t>
      </w:r>
      <w:r w:rsidRPr="000745A4">
        <w:rPr>
          <w:rFonts w:asciiTheme="minorHAnsi" w:hAnsiTheme="minorHAnsi"/>
          <w:iCs/>
          <w:sz w:val="24"/>
          <w:szCs w:val="24"/>
        </w:rPr>
        <w:t>DVDs or downloads that are not a legal copy of the film</w:t>
      </w:r>
      <w:r w:rsidRPr="000745A4">
        <w:rPr>
          <w:rFonts w:asciiTheme="minorHAnsi" w:hAnsiTheme="minorHAnsi"/>
          <w:sz w:val="24"/>
          <w:szCs w:val="24"/>
        </w:rPr>
        <w:t xml:space="preserve"> or </w:t>
      </w:r>
      <w:r w:rsidR="00C91E55">
        <w:rPr>
          <w:rFonts w:asciiTheme="minorHAnsi" w:hAnsiTheme="minorHAnsi"/>
          <w:sz w:val="24"/>
          <w:szCs w:val="24"/>
        </w:rPr>
        <w:t>o</w:t>
      </w:r>
      <w:r w:rsidRPr="000745A4">
        <w:rPr>
          <w:rFonts w:asciiTheme="minorHAnsi" w:hAnsiTheme="minorHAnsi"/>
          <w:iCs/>
          <w:sz w:val="24"/>
          <w:szCs w:val="24"/>
        </w:rPr>
        <w:t>utdoor screenings. If a school does wish to commercially advertise and/or make a charge to view a film, then they should apply for a separate Single Screening MPLC Movie Licence. For further information please visit:  </w:t>
      </w:r>
      <w:hyperlink r:id="rId16" w:history="1">
        <w:r w:rsidRPr="000745A4">
          <w:rPr>
            <w:rStyle w:val="Hyperlink"/>
            <w:rFonts w:asciiTheme="minorHAnsi" w:hAnsiTheme="minorHAnsi"/>
            <w:iCs/>
            <w:szCs w:val="24"/>
          </w:rPr>
          <w:t>http://www.themplc.co.uk/page/film-club-1</w:t>
        </w:r>
      </w:hyperlink>
      <w:r w:rsidRPr="000745A4">
        <w:rPr>
          <w:rFonts w:asciiTheme="minorHAnsi" w:hAnsiTheme="minorHAnsi"/>
          <w:sz w:val="24"/>
          <w:szCs w:val="24"/>
        </w:rPr>
        <w:t xml:space="preserve"> </w:t>
      </w:r>
    </w:p>
    <w:p w:rsidR="00146D89" w:rsidRPr="000745A4" w:rsidRDefault="00EA2A41" w:rsidP="00626A63">
      <w:pPr>
        <w:pStyle w:val="Body"/>
        <w:spacing w:after="200" w:line="252" w:lineRule="auto"/>
        <w:jc w:val="left"/>
        <w:rPr>
          <w:rFonts w:asciiTheme="minorHAnsi" w:hAnsiTheme="minorHAnsi"/>
          <w:sz w:val="24"/>
          <w:szCs w:val="24"/>
        </w:rPr>
      </w:pPr>
      <w:r w:rsidRPr="000745A4">
        <w:rPr>
          <w:rFonts w:asciiTheme="minorHAnsi" w:hAnsiTheme="minorHAnsi"/>
          <w:sz w:val="24"/>
          <w:szCs w:val="24"/>
        </w:rPr>
        <w:t>7</w:t>
      </w:r>
      <w:r w:rsidRPr="000745A4">
        <w:rPr>
          <w:rFonts w:asciiTheme="minorHAnsi" w:hAnsiTheme="minorHAnsi"/>
          <w:sz w:val="24"/>
          <w:szCs w:val="24"/>
        </w:rPr>
        <w:tab/>
      </w:r>
      <w:r w:rsidRPr="000745A4">
        <w:rPr>
          <w:rFonts w:asciiTheme="minorHAnsi" w:hAnsiTheme="minorHAnsi"/>
          <w:b/>
          <w:sz w:val="24"/>
          <w:szCs w:val="24"/>
        </w:rPr>
        <w:t xml:space="preserve">The Performing Right Society </w:t>
      </w:r>
      <w:r w:rsidR="00436A6D" w:rsidRPr="000745A4">
        <w:rPr>
          <w:rFonts w:asciiTheme="minorHAnsi" w:hAnsiTheme="minorHAnsi"/>
          <w:b/>
          <w:sz w:val="24"/>
          <w:szCs w:val="24"/>
        </w:rPr>
        <w:t>l</w:t>
      </w:r>
      <w:r w:rsidRPr="000745A4">
        <w:rPr>
          <w:rFonts w:asciiTheme="minorHAnsi" w:hAnsiTheme="minorHAnsi"/>
          <w:b/>
          <w:sz w:val="24"/>
          <w:szCs w:val="24"/>
        </w:rPr>
        <w:t>icence.</w:t>
      </w:r>
      <w:r w:rsidRPr="000745A4">
        <w:rPr>
          <w:rFonts w:asciiTheme="minorHAnsi" w:hAnsiTheme="minorHAnsi"/>
          <w:sz w:val="24"/>
          <w:szCs w:val="24"/>
        </w:rPr>
        <w:t xml:space="preserve"> </w:t>
      </w:r>
      <w:r w:rsidR="00301A12" w:rsidRPr="000745A4">
        <w:rPr>
          <w:rFonts w:asciiTheme="minorHAnsi" w:hAnsiTheme="minorHAnsi"/>
          <w:sz w:val="24"/>
          <w:szCs w:val="24"/>
        </w:rPr>
        <w:t>The PRS licence covers performances of copyright music (including any associated words) which is controlled by The Performing Right Society Limited (P</w:t>
      </w:r>
      <w:r w:rsidR="00301A12" w:rsidRPr="000745A4">
        <w:rPr>
          <w:rFonts w:asciiTheme="minorHAnsi" w:hAnsiTheme="minorHAnsi"/>
          <w:iCs/>
          <w:sz w:val="24"/>
          <w:szCs w:val="24"/>
        </w:rPr>
        <w:t>RS for Music</w:t>
      </w:r>
      <w:r w:rsidR="00301A12" w:rsidRPr="000745A4">
        <w:rPr>
          <w:rFonts w:asciiTheme="minorHAnsi" w:hAnsiTheme="minorHAnsi"/>
          <w:sz w:val="24"/>
          <w:szCs w:val="24"/>
        </w:rPr>
        <w:t xml:space="preserve">) or by any of the societies in other countries with which </w:t>
      </w:r>
      <w:r w:rsidR="00301A12" w:rsidRPr="000745A4">
        <w:rPr>
          <w:rFonts w:asciiTheme="minorHAnsi" w:hAnsiTheme="minorHAnsi"/>
          <w:iCs/>
          <w:sz w:val="24"/>
          <w:szCs w:val="24"/>
        </w:rPr>
        <w:t xml:space="preserve">PRS for Music </w:t>
      </w:r>
      <w:r w:rsidR="00301A12" w:rsidRPr="000745A4">
        <w:rPr>
          <w:rFonts w:asciiTheme="minorHAnsi" w:hAnsiTheme="minorHAnsi"/>
          <w:sz w:val="24"/>
          <w:szCs w:val="24"/>
        </w:rPr>
        <w:t xml:space="preserve">is affiliated. </w:t>
      </w:r>
    </w:p>
    <w:p w:rsidR="00301A12" w:rsidRPr="000745A4" w:rsidRDefault="00EA2A41" w:rsidP="00626A63">
      <w:pPr>
        <w:pStyle w:val="Body"/>
        <w:spacing w:after="200" w:line="252" w:lineRule="auto"/>
        <w:jc w:val="left"/>
        <w:rPr>
          <w:rFonts w:asciiTheme="minorHAnsi" w:hAnsiTheme="minorHAnsi"/>
          <w:sz w:val="24"/>
          <w:szCs w:val="24"/>
        </w:rPr>
      </w:pPr>
      <w:r w:rsidRPr="000745A4">
        <w:rPr>
          <w:rFonts w:asciiTheme="minorHAnsi" w:hAnsiTheme="minorHAnsi"/>
          <w:sz w:val="24"/>
          <w:szCs w:val="24"/>
        </w:rPr>
        <w:t>8</w:t>
      </w:r>
      <w:r w:rsidRPr="000745A4">
        <w:rPr>
          <w:rFonts w:asciiTheme="minorHAnsi" w:hAnsiTheme="minorHAnsi"/>
          <w:sz w:val="24"/>
          <w:szCs w:val="24"/>
        </w:rPr>
        <w:tab/>
      </w:r>
      <w:r w:rsidRPr="000745A4">
        <w:rPr>
          <w:rFonts w:asciiTheme="minorHAnsi" w:hAnsiTheme="minorHAnsi"/>
          <w:b/>
          <w:sz w:val="24"/>
          <w:szCs w:val="24"/>
        </w:rPr>
        <w:t xml:space="preserve">The Phonographic Performance </w:t>
      </w:r>
      <w:r w:rsidR="00436A6D" w:rsidRPr="000745A4">
        <w:rPr>
          <w:rFonts w:asciiTheme="minorHAnsi" w:hAnsiTheme="minorHAnsi"/>
          <w:b/>
          <w:sz w:val="24"/>
          <w:szCs w:val="24"/>
        </w:rPr>
        <w:t>l</w:t>
      </w:r>
      <w:r w:rsidRPr="000745A4">
        <w:rPr>
          <w:rFonts w:asciiTheme="minorHAnsi" w:hAnsiTheme="minorHAnsi"/>
          <w:b/>
          <w:sz w:val="24"/>
          <w:szCs w:val="24"/>
        </w:rPr>
        <w:t>icence.</w:t>
      </w:r>
      <w:r w:rsidRPr="000745A4">
        <w:rPr>
          <w:rFonts w:asciiTheme="minorHAnsi" w:hAnsiTheme="minorHAnsi"/>
          <w:sz w:val="24"/>
          <w:szCs w:val="24"/>
        </w:rPr>
        <w:t xml:space="preserve"> </w:t>
      </w:r>
      <w:r w:rsidR="00301A12" w:rsidRPr="000745A4">
        <w:rPr>
          <w:rFonts w:asciiTheme="minorHAnsi" w:hAnsiTheme="minorHAnsi"/>
          <w:sz w:val="24"/>
          <w:szCs w:val="24"/>
        </w:rPr>
        <w:t>The PPL licence is a collective licence authorising a school to play in public, or broadcast, all of its members' recorded music or music videos in the UK. Collective licences can also cover the copying of recorded music and music videos for certain purposes. Typical uses in a school would be: discos/end of term parties; telephone system music on hold; playing a record / radio / tape / CD / digital music player; school fetes (where music is being played) and Dance/Aerobics classes for students and staff only. The two licences are required by every school.</w:t>
      </w:r>
    </w:p>
    <w:p w:rsidR="00301A12" w:rsidRPr="000745A4" w:rsidRDefault="00EA2A41" w:rsidP="00626A63">
      <w:pPr>
        <w:pStyle w:val="Body"/>
        <w:spacing w:after="200" w:line="252" w:lineRule="auto"/>
        <w:jc w:val="left"/>
        <w:rPr>
          <w:rFonts w:asciiTheme="minorHAnsi" w:hAnsiTheme="minorHAnsi"/>
          <w:sz w:val="24"/>
          <w:szCs w:val="24"/>
        </w:rPr>
      </w:pPr>
      <w:r w:rsidRPr="000745A4">
        <w:rPr>
          <w:rFonts w:asciiTheme="minorHAnsi" w:hAnsiTheme="minorHAnsi"/>
          <w:sz w:val="24"/>
          <w:szCs w:val="24"/>
        </w:rPr>
        <w:t>9</w:t>
      </w:r>
      <w:r w:rsidRPr="000745A4">
        <w:rPr>
          <w:rFonts w:asciiTheme="minorHAnsi" w:hAnsiTheme="minorHAnsi"/>
          <w:sz w:val="24"/>
          <w:szCs w:val="24"/>
        </w:rPr>
        <w:tab/>
      </w:r>
      <w:r w:rsidRPr="000745A4">
        <w:rPr>
          <w:rFonts w:asciiTheme="minorHAnsi" w:hAnsiTheme="minorHAnsi"/>
          <w:b/>
          <w:sz w:val="24"/>
          <w:szCs w:val="24"/>
        </w:rPr>
        <w:t>The Mechanical Copyright Protection Society licence.</w:t>
      </w:r>
      <w:r w:rsidRPr="000745A4">
        <w:rPr>
          <w:rFonts w:asciiTheme="minorHAnsi" w:hAnsiTheme="minorHAnsi"/>
          <w:sz w:val="24"/>
          <w:szCs w:val="24"/>
        </w:rPr>
        <w:t xml:space="preserve"> </w:t>
      </w:r>
      <w:r w:rsidR="00301A12" w:rsidRPr="000745A4">
        <w:rPr>
          <w:rFonts w:asciiTheme="minorHAnsi" w:hAnsiTheme="minorHAnsi"/>
          <w:sz w:val="24"/>
          <w:szCs w:val="24"/>
        </w:rPr>
        <w:t>The MCPS ‘Limited manufacture’ licence covers the use of music in DVDs and CDs produced by the school and sold to parents, e.g. by the PTA, to raise funds for the school. Th</w:t>
      </w:r>
      <w:r w:rsidRPr="000745A4">
        <w:rPr>
          <w:rFonts w:asciiTheme="minorHAnsi" w:hAnsiTheme="minorHAnsi"/>
          <w:sz w:val="24"/>
          <w:szCs w:val="24"/>
        </w:rPr>
        <w:t xml:space="preserve">e licence </w:t>
      </w:r>
      <w:r w:rsidR="00301A12" w:rsidRPr="000745A4">
        <w:rPr>
          <w:rFonts w:asciiTheme="minorHAnsi" w:hAnsiTheme="minorHAnsi"/>
          <w:sz w:val="24"/>
          <w:szCs w:val="24"/>
        </w:rPr>
        <w:t>provide</w:t>
      </w:r>
      <w:r w:rsidRPr="000745A4">
        <w:rPr>
          <w:rFonts w:asciiTheme="minorHAnsi" w:hAnsiTheme="minorHAnsi"/>
          <w:sz w:val="24"/>
          <w:szCs w:val="24"/>
        </w:rPr>
        <w:t>s</w:t>
      </w:r>
      <w:r w:rsidR="00301A12" w:rsidRPr="000745A4">
        <w:rPr>
          <w:rFonts w:asciiTheme="minorHAnsi" w:hAnsiTheme="minorHAnsi"/>
          <w:sz w:val="24"/>
          <w:szCs w:val="24"/>
        </w:rPr>
        <w:t xml:space="preserve"> the right for all schools to make and sell up to 1,000 copies a year of DVDs or CDs containing music.  </w:t>
      </w:r>
    </w:p>
    <w:p w:rsidR="00301A12" w:rsidRPr="000745A4" w:rsidRDefault="00EA2A41" w:rsidP="00626A63">
      <w:pPr>
        <w:pStyle w:val="Body"/>
        <w:spacing w:after="200" w:line="252" w:lineRule="auto"/>
        <w:jc w:val="left"/>
        <w:rPr>
          <w:rFonts w:asciiTheme="minorHAnsi" w:hAnsiTheme="minorHAnsi"/>
          <w:sz w:val="24"/>
          <w:szCs w:val="24"/>
        </w:rPr>
      </w:pPr>
      <w:r w:rsidRPr="000745A4">
        <w:rPr>
          <w:rFonts w:asciiTheme="minorHAnsi" w:hAnsiTheme="minorHAnsi"/>
          <w:sz w:val="24"/>
          <w:szCs w:val="24"/>
        </w:rPr>
        <w:t>10</w:t>
      </w:r>
      <w:r w:rsidRPr="000745A4">
        <w:rPr>
          <w:rFonts w:asciiTheme="minorHAnsi" w:hAnsiTheme="minorHAnsi"/>
          <w:sz w:val="24"/>
          <w:szCs w:val="24"/>
        </w:rPr>
        <w:tab/>
      </w:r>
      <w:r w:rsidRPr="000745A4">
        <w:rPr>
          <w:rFonts w:asciiTheme="minorHAnsi" w:hAnsiTheme="minorHAnsi"/>
          <w:b/>
          <w:sz w:val="24"/>
          <w:szCs w:val="24"/>
        </w:rPr>
        <w:t>The Christian Copyright Licensing International licence.</w:t>
      </w:r>
      <w:r w:rsidRPr="000745A4">
        <w:rPr>
          <w:rFonts w:asciiTheme="minorHAnsi" w:hAnsiTheme="minorHAnsi"/>
          <w:sz w:val="24"/>
          <w:szCs w:val="24"/>
        </w:rPr>
        <w:t xml:space="preserve"> </w:t>
      </w:r>
      <w:r w:rsidR="00301A12" w:rsidRPr="000745A4">
        <w:rPr>
          <w:rFonts w:asciiTheme="minorHAnsi" w:hAnsiTheme="minorHAnsi"/>
          <w:sz w:val="24"/>
          <w:szCs w:val="24"/>
        </w:rPr>
        <w:t xml:space="preserve">CCLI administers two licences. </w:t>
      </w:r>
      <w:r w:rsidR="00301A12" w:rsidRPr="000745A4">
        <w:rPr>
          <w:rFonts w:asciiTheme="minorHAnsi" w:hAnsiTheme="minorHAnsi"/>
          <w:bCs/>
          <w:sz w:val="24"/>
          <w:szCs w:val="24"/>
        </w:rPr>
        <w:t xml:space="preserve">The Collective Worship Copyright Licence (CWCL) </w:t>
      </w:r>
      <w:r w:rsidR="00301A12" w:rsidRPr="000745A4">
        <w:rPr>
          <w:rFonts w:asciiTheme="minorHAnsi" w:hAnsiTheme="minorHAnsi"/>
          <w:sz w:val="24"/>
          <w:szCs w:val="24"/>
        </w:rPr>
        <w:t xml:space="preserve">permits schools to type song words into a computer and store them for later use, e.g. to create a song words database for use with their song projection software; to create service sheets and hand-outs for pupils and staff; to create OHP acetates; and to audio/video record music from services for those unable to attend, or as a keepsake. </w:t>
      </w:r>
      <w:r w:rsidR="00301A12" w:rsidRPr="000745A4">
        <w:rPr>
          <w:rFonts w:asciiTheme="minorHAnsi" w:hAnsiTheme="minorHAnsi"/>
          <w:bCs/>
          <w:sz w:val="24"/>
          <w:szCs w:val="24"/>
        </w:rPr>
        <w:t xml:space="preserve">The Collective Worship Music Reproduction Licence (CWMRL) </w:t>
      </w:r>
      <w:r w:rsidR="00301A12" w:rsidRPr="000745A4">
        <w:rPr>
          <w:rFonts w:asciiTheme="minorHAnsi" w:hAnsiTheme="minorHAnsi"/>
          <w:sz w:val="24"/>
          <w:szCs w:val="24"/>
        </w:rPr>
        <w:t>is supplementary to the CWCL. It permits schools to photocopy the words and music of hymns and worship songs directly from music publications and also to make customised arrangements of music for pupils using transposing instruments (typically wind and brass instruments).</w:t>
      </w:r>
    </w:p>
    <w:p w:rsidR="00284455" w:rsidRDefault="00284455" w:rsidP="00626A63">
      <w:pPr>
        <w:pStyle w:val="Default"/>
        <w:spacing w:after="200" w:line="252" w:lineRule="auto"/>
        <w:rPr>
          <w:rFonts w:asciiTheme="minorHAnsi" w:hAnsiTheme="minorHAnsi"/>
        </w:rPr>
      </w:pPr>
      <w:r w:rsidRPr="000745A4">
        <w:rPr>
          <w:rFonts w:asciiTheme="minorHAnsi" w:hAnsiTheme="minorHAnsi"/>
        </w:rPr>
        <w:t xml:space="preserve">These licences are required either by all or by the vast majority of schools and there will be no way for schools to ‘opt out’ of the licences. </w:t>
      </w:r>
    </w:p>
    <w:p w:rsidR="00626A63" w:rsidRPr="000745A4" w:rsidRDefault="00AC7D93" w:rsidP="00E445BB">
      <w:pPr>
        <w:pStyle w:val="Heading3"/>
        <w:spacing w:before="0" w:after="200" w:line="252" w:lineRule="auto"/>
        <w:rPr>
          <w:rFonts w:asciiTheme="minorHAnsi" w:hAnsiTheme="minorHAnsi"/>
        </w:rPr>
      </w:pPr>
      <w:proofErr w:type="gramStart"/>
      <w:r>
        <w:rPr>
          <w:rFonts w:asciiTheme="minorHAnsi" w:hAnsiTheme="minorHAnsi"/>
        </w:rPr>
        <w:t>Am</w:t>
      </w:r>
      <w:proofErr w:type="gramEnd"/>
      <w:r>
        <w:rPr>
          <w:rFonts w:asciiTheme="minorHAnsi" w:hAnsiTheme="minorHAnsi"/>
        </w:rPr>
        <w:t xml:space="preserve"> I Covered for </w:t>
      </w:r>
      <w:r w:rsidR="00626A63">
        <w:rPr>
          <w:rFonts w:asciiTheme="minorHAnsi" w:hAnsiTheme="minorHAnsi"/>
        </w:rPr>
        <w:t xml:space="preserve">Images used on </w:t>
      </w:r>
      <w:r>
        <w:rPr>
          <w:rFonts w:asciiTheme="minorHAnsi" w:hAnsiTheme="minorHAnsi"/>
        </w:rPr>
        <w:t xml:space="preserve">my </w:t>
      </w:r>
      <w:r w:rsidR="00626A63">
        <w:rPr>
          <w:rFonts w:asciiTheme="minorHAnsi" w:hAnsiTheme="minorHAnsi"/>
        </w:rPr>
        <w:t>Website</w:t>
      </w:r>
      <w:r>
        <w:rPr>
          <w:rFonts w:asciiTheme="minorHAnsi" w:hAnsiTheme="minorHAnsi"/>
        </w:rPr>
        <w:t>?</w:t>
      </w:r>
    </w:p>
    <w:p w:rsidR="00E445BB" w:rsidRPr="00E445BB" w:rsidRDefault="00E445BB" w:rsidP="00E445BB">
      <w:pPr>
        <w:pStyle w:val="PlainText"/>
        <w:spacing w:after="200" w:line="252" w:lineRule="auto"/>
        <w:rPr>
          <w:rFonts w:asciiTheme="minorHAnsi" w:hAnsiTheme="minorHAnsi"/>
          <w:sz w:val="24"/>
          <w:szCs w:val="24"/>
        </w:rPr>
      </w:pPr>
      <w:r w:rsidRPr="00E445BB">
        <w:rPr>
          <w:rFonts w:asciiTheme="minorHAnsi" w:hAnsiTheme="minorHAnsi"/>
          <w:sz w:val="24"/>
          <w:szCs w:val="24"/>
        </w:rPr>
        <w:t>Although the copyright licences offer a high degree of protection it remains the responsibility of the school, as the licence holder, to ensure that they are covered. This is particularly so in the case of images used on websites, where the school might find itself having to pay a fee if it has used an image not covered by a copyright licence. If a compliance service contacts you regarding breached copyright, you need to a) ensure the company is legitimately acting on behalf of the copyright owner and b) reach an agreement with them. This could be as simple as agreeing to remove the image or paying a reasonable amount for it, or both.</w:t>
      </w:r>
    </w:p>
    <w:p w:rsidR="00E445BB" w:rsidRPr="00E445BB" w:rsidRDefault="00E445BB" w:rsidP="00E445BB">
      <w:pPr>
        <w:pStyle w:val="PlainText"/>
        <w:spacing w:after="200" w:line="252" w:lineRule="auto"/>
        <w:rPr>
          <w:rFonts w:asciiTheme="minorHAnsi" w:hAnsiTheme="minorHAnsi"/>
          <w:sz w:val="24"/>
          <w:szCs w:val="24"/>
        </w:rPr>
      </w:pPr>
      <w:r w:rsidRPr="00E445BB">
        <w:rPr>
          <w:rFonts w:asciiTheme="minorHAnsi" w:hAnsiTheme="minorHAnsi"/>
          <w:sz w:val="24"/>
          <w:szCs w:val="24"/>
        </w:rPr>
        <w:t>The best starting point is that no image is copyright free - this may include photos, drawings, graphical images, clipart, etc</w:t>
      </w:r>
      <w:proofErr w:type="gramStart"/>
      <w:r w:rsidRPr="00E445BB">
        <w:rPr>
          <w:rFonts w:asciiTheme="minorHAnsi" w:hAnsiTheme="minorHAnsi"/>
          <w:sz w:val="24"/>
          <w:szCs w:val="24"/>
        </w:rPr>
        <w:t>..</w:t>
      </w:r>
      <w:proofErr w:type="gramEnd"/>
      <w:r w:rsidRPr="00E445BB">
        <w:rPr>
          <w:rFonts w:asciiTheme="minorHAnsi" w:hAnsiTheme="minorHAnsi"/>
          <w:sz w:val="24"/>
          <w:szCs w:val="24"/>
        </w:rPr>
        <w:t xml:space="preserve"> For images in popular </w:t>
      </w:r>
      <w:proofErr w:type="gramStart"/>
      <w:r w:rsidRPr="00E445BB">
        <w:rPr>
          <w:rFonts w:asciiTheme="minorHAnsi" w:hAnsiTheme="minorHAnsi"/>
          <w:sz w:val="24"/>
          <w:szCs w:val="24"/>
        </w:rPr>
        <w:t>software,</w:t>
      </w:r>
      <w:proofErr w:type="gramEnd"/>
      <w:r w:rsidRPr="00E445BB">
        <w:rPr>
          <w:rFonts w:asciiTheme="minorHAnsi" w:hAnsiTheme="minorHAnsi"/>
          <w:sz w:val="24"/>
          <w:szCs w:val="24"/>
        </w:rPr>
        <w:t xml:space="preserve"> or some image libraries (sometimes through payment of subscription) the software owner waives any copyright restrictions, otherwise you may be able to get written permission of the copyright owner.</w:t>
      </w:r>
    </w:p>
    <w:p w:rsidR="00E445BB" w:rsidRPr="00E445BB" w:rsidRDefault="00E445BB" w:rsidP="00E445BB">
      <w:pPr>
        <w:pStyle w:val="PlainText"/>
        <w:spacing w:after="200" w:line="252" w:lineRule="auto"/>
        <w:rPr>
          <w:rFonts w:asciiTheme="minorHAnsi" w:hAnsiTheme="minorHAnsi"/>
          <w:sz w:val="24"/>
          <w:szCs w:val="24"/>
        </w:rPr>
      </w:pPr>
      <w:r w:rsidRPr="00E445BB">
        <w:rPr>
          <w:rFonts w:asciiTheme="minorHAnsi" w:hAnsiTheme="minorHAnsi"/>
          <w:sz w:val="24"/>
          <w:szCs w:val="24"/>
        </w:rPr>
        <w:t xml:space="preserve">The CLA have a tool to check whether you can copy from a particular publication under the terms of your CLA licence. This can be found at: </w:t>
      </w:r>
      <w:hyperlink r:id="rId17" w:history="1">
        <w:r w:rsidRPr="00E445BB">
          <w:rPr>
            <w:rStyle w:val="Hyperlink"/>
            <w:rFonts w:asciiTheme="minorHAnsi" w:hAnsiTheme="minorHAnsi"/>
            <w:szCs w:val="24"/>
          </w:rPr>
          <w:t>http://permissions.cla.co.uk/titlesearch.html</w:t>
        </w:r>
      </w:hyperlink>
      <w:r>
        <w:rPr>
          <w:rFonts w:asciiTheme="minorHAnsi" w:hAnsiTheme="minorHAnsi"/>
          <w:sz w:val="24"/>
          <w:szCs w:val="24"/>
        </w:rPr>
        <w:t>.</w:t>
      </w:r>
    </w:p>
    <w:p w:rsidR="00AC7D93" w:rsidRPr="00AC7D93" w:rsidRDefault="00AC7D93" w:rsidP="00AC7D93">
      <w:pPr>
        <w:pStyle w:val="Heading3"/>
        <w:spacing w:before="0" w:after="200" w:line="252" w:lineRule="auto"/>
        <w:rPr>
          <w:rFonts w:asciiTheme="minorHAnsi" w:hAnsiTheme="minorHAnsi"/>
        </w:rPr>
      </w:pPr>
      <w:r w:rsidRPr="00AC7D93">
        <w:rPr>
          <w:rFonts w:asciiTheme="minorHAnsi" w:hAnsiTheme="minorHAnsi"/>
        </w:rPr>
        <w:t>Can I use YouTube under the ERA Licence?</w:t>
      </w:r>
    </w:p>
    <w:p w:rsidR="00BE5F66" w:rsidRPr="00BE5F66" w:rsidRDefault="00BE5F66" w:rsidP="00BE5F66">
      <w:pPr>
        <w:shd w:val="clear" w:color="auto" w:fill="FFFFFF"/>
        <w:spacing w:after="200" w:line="252" w:lineRule="auto"/>
        <w:rPr>
          <w:rFonts w:asciiTheme="minorHAnsi" w:hAnsiTheme="minorHAnsi" w:cs="Helvetica"/>
          <w:sz w:val="24"/>
          <w:lang w:val="en"/>
        </w:rPr>
      </w:pPr>
      <w:r w:rsidRPr="00BE5F66">
        <w:rPr>
          <w:rFonts w:asciiTheme="minorHAnsi" w:hAnsiTheme="minorHAnsi" w:cs="Helvetica"/>
          <w:sz w:val="24"/>
          <w:lang w:val="en"/>
        </w:rPr>
        <w:t>Materials directly accessed from YouTube are not supported by the ERA Licence. The Terms and Conditions of YouTube refer to ‘personal use only’ and do not address the non-commercial educational use of ERA Repertoire that is permitted under the ERA Licence when sourced as otherwise permitted by the ERA Licence.</w:t>
      </w:r>
    </w:p>
    <w:p w:rsidR="00BE5F66" w:rsidRPr="00BE5F66" w:rsidRDefault="00BE5F66" w:rsidP="00BE5F66">
      <w:pPr>
        <w:spacing w:after="200" w:line="252" w:lineRule="auto"/>
        <w:rPr>
          <w:rFonts w:asciiTheme="minorHAnsi" w:hAnsiTheme="minorHAnsi"/>
          <w:sz w:val="24"/>
        </w:rPr>
      </w:pPr>
      <w:r w:rsidRPr="00BE5F66">
        <w:rPr>
          <w:rFonts w:asciiTheme="minorHAnsi" w:hAnsiTheme="minorHAnsi"/>
          <w:sz w:val="24"/>
        </w:rPr>
        <w:t xml:space="preserve">Users do need to look at the terms and conditions which YouTube apply to their services. The Terms are published on YouTube websites. An example can be found here: </w:t>
      </w:r>
      <w:hyperlink r:id="rId18" w:history="1">
        <w:r w:rsidRPr="00BE5F66">
          <w:rPr>
            <w:rStyle w:val="Hyperlink"/>
            <w:rFonts w:asciiTheme="minorHAnsi" w:hAnsiTheme="minorHAnsi"/>
            <w:color w:val="auto"/>
          </w:rPr>
          <w:t>https://www.youtube.com/t/terms</w:t>
        </w:r>
      </w:hyperlink>
    </w:p>
    <w:p w:rsidR="00BE5F66" w:rsidRPr="00BE5F66" w:rsidRDefault="00BE5F66" w:rsidP="00BE5F66">
      <w:pPr>
        <w:spacing w:after="200" w:line="252" w:lineRule="auto"/>
        <w:rPr>
          <w:rFonts w:asciiTheme="minorHAnsi" w:hAnsiTheme="minorHAnsi"/>
          <w:sz w:val="24"/>
        </w:rPr>
      </w:pPr>
      <w:r w:rsidRPr="00BE5F66">
        <w:rPr>
          <w:rFonts w:asciiTheme="minorHAnsi" w:hAnsiTheme="minorHAnsi"/>
          <w:sz w:val="24"/>
        </w:rPr>
        <w:t>If the short films that the school is interested in using have previously been shown on television and could have been recorded off-air at the time of transmission (since the ERA Licence launched in 1989)</w:t>
      </w:r>
      <w:proofErr w:type="gramStart"/>
      <w:r w:rsidRPr="00BE5F66">
        <w:rPr>
          <w:rFonts w:asciiTheme="minorHAnsi" w:hAnsiTheme="minorHAnsi"/>
          <w:sz w:val="24"/>
        </w:rPr>
        <w:t>  it</w:t>
      </w:r>
      <w:proofErr w:type="gramEnd"/>
      <w:r w:rsidRPr="00BE5F66">
        <w:rPr>
          <w:rFonts w:asciiTheme="minorHAnsi" w:hAnsiTheme="minorHAnsi"/>
          <w:sz w:val="24"/>
        </w:rPr>
        <w:t xml:space="preserve"> ma</w:t>
      </w:r>
      <w:r w:rsidR="00BC578D">
        <w:rPr>
          <w:rFonts w:asciiTheme="minorHAnsi" w:hAnsiTheme="minorHAnsi"/>
          <w:sz w:val="24"/>
        </w:rPr>
        <w:t xml:space="preserve">y </w:t>
      </w:r>
      <w:r w:rsidRPr="00BE5F66">
        <w:rPr>
          <w:rFonts w:asciiTheme="minorHAnsi" w:hAnsiTheme="minorHAnsi"/>
          <w:sz w:val="24"/>
        </w:rPr>
        <w:t>be that an “ERA Recording” of the films can be accessed if the school can access one of the exchanges on which the recordings are stored and labelled as ERA Recordings for curricular use</w:t>
      </w:r>
      <w:r w:rsidR="00D17C74">
        <w:rPr>
          <w:rFonts w:asciiTheme="minorHAnsi" w:hAnsiTheme="minorHAnsi"/>
          <w:sz w:val="24"/>
        </w:rPr>
        <w:t>,</w:t>
      </w:r>
      <w:r w:rsidRPr="00BE5F66">
        <w:rPr>
          <w:rFonts w:asciiTheme="minorHAnsi" w:hAnsiTheme="minorHAnsi"/>
          <w:sz w:val="24"/>
        </w:rPr>
        <w:t xml:space="preserve"> using services such as ClickView.</w:t>
      </w:r>
    </w:p>
    <w:p w:rsidR="00BE5F66" w:rsidRPr="00BE5F66" w:rsidRDefault="00BE5F66" w:rsidP="00BE5F66">
      <w:pPr>
        <w:spacing w:after="200" w:line="252" w:lineRule="auto"/>
        <w:rPr>
          <w:rFonts w:asciiTheme="minorHAnsi" w:hAnsiTheme="minorHAnsi"/>
          <w:sz w:val="24"/>
        </w:rPr>
      </w:pPr>
      <w:r w:rsidRPr="00BE5F66">
        <w:rPr>
          <w:rFonts w:asciiTheme="minorHAnsi" w:hAnsiTheme="minorHAnsi"/>
          <w:sz w:val="24"/>
        </w:rPr>
        <w:t xml:space="preserve">For further information about this, please contact ERA direct at </w:t>
      </w:r>
      <w:hyperlink r:id="rId19" w:history="1">
        <w:r w:rsidRPr="00BE5F66">
          <w:rPr>
            <w:rStyle w:val="Hyperlink"/>
            <w:rFonts w:asciiTheme="minorHAnsi" w:hAnsiTheme="minorHAnsi"/>
            <w:color w:val="auto"/>
          </w:rPr>
          <w:t>era@era.org.uk</w:t>
        </w:r>
      </w:hyperlink>
    </w:p>
    <w:p w:rsidR="00626A63" w:rsidRDefault="00626A63" w:rsidP="00E445BB">
      <w:pPr>
        <w:pStyle w:val="Default"/>
        <w:spacing w:after="200" w:line="252" w:lineRule="auto"/>
        <w:rPr>
          <w:rFonts w:asciiTheme="minorHAnsi" w:hAnsiTheme="minorHAnsi"/>
        </w:rPr>
      </w:pPr>
    </w:p>
    <w:p w:rsidR="00284455" w:rsidRPr="000745A4" w:rsidRDefault="00284455" w:rsidP="00E445BB">
      <w:pPr>
        <w:pStyle w:val="Heading3"/>
        <w:spacing w:before="0" w:after="200" w:line="252" w:lineRule="auto"/>
        <w:rPr>
          <w:rFonts w:asciiTheme="minorHAnsi" w:hAnsiTheme="minorHAnsi"/>
        </w:rPr>
      </w:pPr>
      <w:r w:rsidRPr="000745A4">
        <w:rPr>
          <w:rFonts w:asciiTheme="minorHAnsi" w:hAnsiTheme="minorHAnsi"/>
        </w:rPr>
        <w:t xml:space="preserve">Who is the licensee? </w:t>
      </w:r>
    </w:p>
    <w:p w:rsidR="00284455" w:rsidRPr="000745A4" w:rsidRDefault="00284455" w:rsidP="00626A63">
      <w:pPr>
        <w:spacing w:after="200" w:line="252" w:lineRule="auto"/>
        <w:rPr>
          <w:rFonts w:asciiTheme="minorHAnsi" w:hAnsiTheme="minorHAnsi" w:cs="Arial"/>
          <w:sz w:val="24"/>
        </w:rPr>
      </w:pPr>
      <w:r w:rsidRPr="000745A4">
        <w:rPr>
          <w:rFonts w:asciiTheme="minorHAnsi" w:hAnsiTheme="minorHAnsi" w:cs="Arial"/>
          <w:sz w:val="24"/>
        </w:rPr>
        <w:t xml:space="preserve">The </w:t>
      </w:r>
      <w:proofErr w:type="gramStart"/>
      <w:r w:rsidRPr="000745A4">
        <w:rPr>
          <w:rFonts w:asciiTheme="minorHAnsi" w:hAnsiTheme="minorHAnsi" w:cs="Arial"/>
          <w:sz w:val="24"/>
        </w:rPr>
        <w:t>agreements between the DfE and the CMOs simply covers</w:t>
      </w:r>
      <w:proofErr w:type="gramEnd"/>
      <w:r w:rsidRPr="000745A4">
        <w:rPr>
          <w:rFonts w:asciiTheme="minorHAnsi" w:hAnsiTheme="minorHAnsi" w:cs="Arial"/>
          <w:sz w:val="24"/>
        </w:rPr>
        <w:t xml:space="preserve"> the administration of the licences. Each education establishment is a Licensee and as such responsible for ensuring that the terms and conditions of the licenses are adhered to by their staff.</w:t>
      </w:r>
    </w:p>
    <w:p w:rsidR="00284455" w:rsidRPr="000745A4" w:rsidRDefault="00284455" w:rsidP="00626A63">
      <w:pPr>
        <w:pStyle w:val="Heading3"/>
        <w:spacing w:before="0" w:after="200" w:line="252" w:lineRule="auto"/>
        <w:rPr>
          <w:rFonts w:asciiTheme="minorHAnsi" w:hAnsiTheme="minorHAnsi"/>
        </w:rPr>
      </w:pPr>
      <w:r w:rsidRPr="000745A4">
        <w:rPr>
          <w:rFonts w:asciiTheme="minorHAnsi" w:hAnsiTheme="minorHAnsi"/>
        </w:rPr>
        <w:t>Where is my licence?</w:t>
      </w:r>
    </w:p>
    <w:p w:rsidR="00284455" w:rsidRPr="000745A4" w:rsidRDefault="00284455" w:rsidP="00626A63">
      <w:pPr>
        <w:pStyle w:val="Default"/>
        <w:spacing w:after="200" w:line="252" w:lineRule="auto"/>
        <w:rPr>
          <w:rFonts w:asciiTheme="minorHAnsi" w:hAnsiTheme="minorHAnsi"/>
          <w:bCs/>
        </w:rPr>
      </w:pPr>
      <w:r w:rsidRPr="000745A4">
        <w:rPr>
          <w:rFonts w:asciiTheme="minorHAnsi" w:hAnsiTheme="minorHAnsi"/>
          <w:bCs/>
        </w:rPr>
        <w:t>If you require a copy of your licence, please contact the individual copyright management organisations below.</w:t>
      </w:r>
    </w:p>
    <w:p w:rsidR="00284455" w:rsidRPr="000745A4" w:rsidRDefault="00284455" w:rsidP="00626A63">
      <w:pPr>
        <w:pStyle w:val="Heading2"/>
        <w:spacing w:before="0" w:after="200" w:line="252" w:lineRule="auto"/>
        <w:rPr>
          <w:rFonts w:asciiTheme="minorHAnsi" w:hAnsiTheme="minorHAnsi"/>
          <w:sz w:val="28"/>
          <w:szCs w:val="28"/>
        </w:rPr>
      </w:pPr>
      <w:r w:rsidRPr="000745A4">
        <w:rPr>
          <w:rFonts w:asciiTheme="minorHAnsi" w:hAnsiTheme="minorHAnsi"/>
          <w:sz w:val="28"/>
          <w:szCs w:val="28"/>
        </w:rPr>
        <w:t>Information about what the licences cover</w:t>
      </w:r>
    </w:p>
    <w:p w:rsidR="00284455" w:rsidRPr="000745A4" w:rsidRDefault="00284455" w:rsidP="00626A63">
      <w:pPr>
        <w:pStyle w:val="Heading3"/>
        <w:spacing w:before="0" w:after="200" w:line="252" w:lineRule="auto"/>
        <w:rPr>
          <w:rFonts w:asciiTheme="minorHAnsi" w:hAnsiTheme="minorHAnsi"/>
          <w:sz w:val="24"/>
          <w:szCs w:val="24"/>
        </w:rPr>
      </w:pPr>
      <w:r w:rsidRPr="000745A4">
        <w:rPr>
          <w:rFonts w:asciiTheme="minorHAnsi" w:hAnsiTheme="minorHAnsi"/>
          <w:sz w:val="24"/>
          <w:szCs w:val="24"/>
        </w:rPr>
        <w:t xml:space="preserve">What </w:t>
      </w:r>
      <w:proofErr w:type="gramStart"/>
      <w:r w:rsidRPr="000745A4">
        <w:rPr>
          <w:rFonts w:asciiTheme="minorHAnsi" w:hAnsiTheme="minorHAnsi"/>
          <w:sz w:val="24"/>
          <w:szCs w:val="24"/>
        </w:rPr>
        <w:t>is</w:t>
      </w:r>
      <w:proofErr w:type="gramEnd"/>
      <w:r w:rsidRPr="000745A4">
        <w:rPr>
          <w:rFonts w:asciiTheme="minorHAnsi" w:hAnsiTheme="minorHAnsi"/>
          <w:sz w:val="24"/>
          <w:szCs w:val="24"/>
        </w:rPr>
        <w:t xml:space="preserve"> the SPML and what content is covered? </w:t>
      </w:r>
    </w:p>
    <w:p w:rsidR="00284455" w:rsidRPr="000745A4" w:rsidRDefault="003620A8" w:rsidP="00626A63">
      <w:pPr>
        <w:pStyle w:val="Default"/>
        <w:spacing w:after="200" w:line="252" w:lineRule="auto"/>
        <w:rPr>
          <w:rStyle w:val="Hyperlink"/>
          <w:rFonts w:asciiTheme="minorHAnsi" w:hAnsiTheme="minorHAnsi"/>
        </w:rPr>
      </w:pPr>
      <w:hyperlink r:id="rId20" w:history="1">
        <w:r w:rsidR="00284455" w:rsidRPr="000745A4">
          <w:rPr>
            <w:rStyle w:val="Hyperlink"/>
            <w:rFonts w:asciiTheme="minorHAnsi" w:hAnsiTheme="minorHAnsi"/>
          </w:rPr>
          <w:t>http://schools.cla.co.uk/your-cla-schools-licence/schools-printed-music-licence/</w:t>
        </w:r>
      </w:hyperlink>
    </w:p>
    <w:p w:rsidR="00284455" w:rsidRPr="000745A4" w:rsidRDefault="00284455" w:rsidP="00626A63">
      <w:pPr>
        <w:pStyle w:val="Heading3"/>
        <w:spacing w:before="0" w:after="200" w:line="252" w:lineRule="auto"/>
        <w:rPr>
          <w:rFonts w:asciiTheme="minorHAnsi" w:hAnsiTheme="minorHAnsi"/>
          <w:sz w:val="24"/>
          <w:szCs w:val="24"/>
        </w:rPr>
      </w:pPr>
      <w:r w:rsidRPr="000745A4">
        <w:rPr>
          <w:rFonts w:asciiTheme="minorHAnsi" w:hAnsiTheme="minorHAnsi"/>
          <w:sz w:val="24"/>
          <w:szCs w:val="24"/>
        </w:rPr>
        <w:t xml:space="preserve">What </w:t>
      </w:r>
      <w:proofErr w:type="gramStart"/>
      <w:r w:rsidRPr="000745A4">
        <w:rPr>
          <w:rFonts w:asciiTheme="minorHAnsi" w:hAnsiTheme="minorHAnsi"/>
          <w:sz w:val="24"/>
          <w:szCs w:val="24"/>
        </w:rPr>
        <w:t>is</w:t>
      </w:r>
      <w:proofErr w:type="gramEnd"/>
      <w:r w:rsidRPr="000745A4">
        <w:rPr>
          <w:rFonts w:asciiTheme="minorHAnsi" w:hAnsiTheme="minorHAnsi"/>
          <w:sz w:val="24"/>
          <w:szCs w:val="24"/>
        </w:rPr>
        <w:t xml:space="preserve"> the CLA Licence and what content is covered?</w:t>
      </w:r>
    </w:p>
    <w:p w:rsidR="00284455" w:rsidRPr="000745A4" w:rsidRDefault="003620A8" w:rsidP="00626A63">
      <w:pPr>
        <w:pStyle w:val="Default"/>
        <w:spacing w:after="200" w:line="252" w:lineRule="auto"/>
        <w:rPr>
          <w:rFonts w:asciiTheme="minorHAnsi" w:hAnsiTheme="minorHAnsi"/>
        </w:rPr>
      </w:pPr>
      <w:hyperlink r:id="rId21" w:history="1">
        <w:r w:rsidR="00284455" w:rsidRPr="000745A4">
          <w:rPr>
            <w:rStyle w:val="Hyperlink"/>
            <w:rFonts w:asciiTheme="minorHAnsi" w:hAnsiTheme="minorHAnsi"/>
          </w:rPr>
          <w:t>http://schools.cla.co.uk/your-cla-schools-licence/what-can-be-copied/</w:t>
        </w:r>
      </w:hyperlink>
      <w:r w:rsidR="00284455" w:rsidRPr="000745A4">
        <w:rPr>
          <w:rFonts w:asciiTheme="minorHAnsi" w:hAnsiTheme="minorHAnsi"/>
        </w:rPr>
        <w:t xml:space="preserve"> </w:t>
      </w:r>
    </w:p>
    <w:p w:rsidR="00284455" w:rsidRPr="000745A4" w:rsidRDefault="00284455" w:rsidP="00626A63">
      <w:pPr>
        <w:pStyle w:val="Heading3"/>
        <w:spacing w:before="0" w:after="200" w:line="252" w:lineRule="auto"/>
        <w:rPr>
          <w:rFonts w:asciiTheme="minorHAnsi" w:hAnsiTheme="minorHAnsi"/>
          <w:sz w:val="24"/>
          <w:szCs w:val="24"/>
        </w:rPr>
      </w:pPr>
      <w:r w:rsidRPr="000745A4">
        <w:rPr>
          <w:rFonts w:asciiTheme="minorHAnsi" w:hAnsiTheme="minorHAnsi"/>
          <w:sz w:val="24"/>
          <w:szCs w:val="24"/>
        </w:rPr>
        <w:t xml:space="preserve">What </w:t>
      </w:r>
      <w:proofErr w:type="gramStart"/>
      <w:r w:rsidRPr="000745A4">
        <w:rPr>
          <w:rFonts w:asciiTheme="minorHAnsi" w:hAnsiTheme="minorHAnsi"/>
          <w:sz w:val="24"/>
          <w:szCs w:val="24"/>
        </w:rPr>
        <w:t>is</w:t>
      </w:r>
      <w:proofErr w:type="gramEnd"/>
      <w:r w:rsidRPr="000745A4">
        <w:rPr>
          <w:rFonts w:asciiTheme="minorHAnsi" w:hAnsiTheme="minorHAnsi"/>
          <w:sz w:val="24"/>
          <w:szCs w:val="24"/>
        </w:rPr>
        <w:t xml:space="preserve"> the NLA Licence and what content is covered?</w:t>
      </w:r>
    </w:p>
    <w:p w:rsidR="00284455" w:rsidRPr="000745A4" w:rsidRDefault="003620A8" w:rsidP="00626A63">
      <w:pPr>
        <w:pStyle w:val="Default"/>
        <w:spacing w:after="200" w:line="252" w:lineRule="auto"/>
        <w:rPr>
          <w:rStyle w:val="Hyperlink"/>
          <w:rFonts w:asciiTheme="minorHAnsi" w:hAnsiTheme="minorHAnsi"/>
          <w:color w:val="auto"/>
        </w:rPr>
      </w:pPr>
      <w:hyperlink r:id="rId22" w:history="1">
        <w:r w:rsidR="00284455" w:rsidRPr="000745A4">
          <w:rPr>
            <w:rStyle w:val="Hyperlink"/>
            <w:rFonts w:asciiTheme="minorHAnsi" w:hAnsiTheme="minorHAnsi"/>
          </w:rPr>
          <w:t>http://schools.cla.co.uk/about-your-licences/nla-schools-licence/nla-licence-documents/</w:t>
        </w:r>
      </w:hyperlink>
    </w:p>
    <w:p w:rsidR="00284455" w:rsidRPr="000745A4" w:rsidRDefault="00284455" w:rsidP="00626A63">
      <w:pPr>
        <w:pStyle w:val="Heading3"/>
        <w:spacing w:before="0" w:after="200" w:line="252" w:lineRule="auto"/>
        <w:rPr>
          <w:rFonts w:asciiTheme="minorHAnsi" w:hAnsiTheme="minorHAnsi"/>
          <w:sz w:val="24"/>
          <w:szCs w:val="24"/>
        </w:rPr>
      </w:pPr>
      <w:r w:rsidRPr="000745A4">
        <w:rPr>
          <w:rFonts w:asciiTheme="minorHAnsi" w:hAnsiTheme="minorHAnsi"/>
          <w:sz w:val="24"/>
          <w:szCs w:val="24"/>
        </w:rPr>
        <w:t xml:space="preserve">What </w:t>
      </w:r>
      <w:proofErr w:type="gramStart"/>
      <w:r w:rsidRPr="000745A4">
        <w:rPr>
          <w:rFonts w:asciiTheme="minorHAnsi" w:hAnsiTheme="minorHAnsi"/>
          <w:sz w:val="24"/>
          <w:szCs w:val="24"/>
        </w:rPr>
        <w:t>is</w:t>
      </w:r>
      <w:proofErr w:type="gramEnd"/>
      <w:r w:rsidRPr="000745A4">
        <w:rPr>
          <w:rFonts w:asciiTheme="minorHAnsi" w:hAnsiTheme="minorHAnsi"/>
          <w:sz w:val="24"/>
          <w:szCs w:val="24"/>
        </w:rPr>
        <w:t xml:space="preserve"> the ERA Licence and what content is covered?</w:t>
      </w:r>
    </w:p>
    <w:p w:rsidR="00284455" w:rsidRPr="000745A4" w:rsidRDefault="00284455" w:rsidP="00626A63">
      <w:pPr>
        <w:spacing w:after="200" w:line="252" w:lineRule="auto"/>
        <w:rPr>
          <w:rFonts w:asciiTheme="minorHAnsi" w:hAnsiTheme="minorHAnsi" w:cs="Arial"/>
          <w:sz w:val="24"/>
        </w:rPr>
      </w:pPr>
      <w:r w:rsidRPr="000745A4">
        <w:rPr>
          <w:rFonts w:asciiTheme="minorHAnsi" w:hAnsiTheme="minorHAnsi" w:cs="Arial"/>
          <w:sz w:val="24"/>
        </w:rPr>
        <w:t xml:space="preserve">General information about the ERA Licence is at: </w:t>
      </w:r>
      <w:hyperlink r:id="rId23" w:history="1">
        <w:r w:rsidRPr="000745A4">
          <w:rPr>
            <w:rStyle w:val="Hyperlink"/>
            <w:rFonts w:asciiTheme="minorHAnsi" w:hAnsiTheme="minorHAnsi" w:cs="Arial"/>
          </w:rPr>
          <w:t>www.era.org.uk</w:t>
        </w:r>
      </w:hyperlink>
    </w:p>
    <w:p w:rsidR="00284455" w:rsidRPr="000745A4" w:rsidRDefault="00284455" w:rsidP="00626A63">
      <w:pPr>
        <w:pStyle w:val="Heading3"/>
        <w:spacing w:before="0" w:after="200" w:line="252" w:lineRule="auto"/>
        <w:rPr>
          <w:rFonts w:asciiTheme="minorHAnsi" w:hAnsiTheme="minorHAnsi"/>
          <w:sz w:val="24"/>
          <w:szCs w:val="24"/>
        </w:rPr>
      </w:pPr>
      <w:r w:rsidRPr="000745A4">
        <w:rPr>
          <w:rFonts w:asciiTheme="minorHAnsi" w:hAnsiTheme="minorHAnsi"/>
          <w:sz w:val="24"/>
          <w:szCs w:val="24"/>
        </w:rPr>
        <w:t xml:space="preserve">What </w:t>
      </w:r>
      <w:proofErr w:type="gramStart"/>
      <w:r w:rsidRPr="000745A4">
        <w:rPr>
          <w:rFonts w:asciiTheme="minorHAnsi" w:hAnsiTheme="minorHAnsi"/>
          <w:sz w:val="24"/>
          <w:szCs w:val="24"/>
        </w:rPr>
        <w:t>is</w:t>
      </w:r>
      <w:proofErr w:type="gramEnd"/>
      <w:r w:rsidRPr="000745A4">
        <w:rPr>
          <w:rFonts w:asciiTheme="minorHAnsi" w:hAnsiTheme="minorHAnsi"/>
          <w:sz w:val="24"/>
          <w:szCs w:val="24"/>
        </w:rPr>
        <w:t xml:space="preserve"> the PVSL and what content is covered?</w:t>
      </w:r>
    </w:p>
    <w:p w:rsidR="00284455" w:rsidRPr="000745A4" w:rsidRDefault="00284455" w:rsidP="00626A63">
      <w:pPr>
        <w:pStyle w:val="Default"/>
        <w:spacing w:after="200" w:line="252" w:lineRule="auto"/>
        <w:rPr>
          <w:rStyle w:val="Hyperlink"/>
          <w:rFonts w:asciiTheme="minorHAnsi" w:hAnsiTheme="minorHAnsi"/>
          <w:color w:val="auto"/>
        </w:rPr>
      </w:pPr>
      <w:r w:rsidRPr="000745A4">
        <w:rPr>
          <w:rStyle w:val="Hyperlink"/>
          <w:rFonts w:asciiTheme="minorHAnsi" w:hAnsiTheme="minorHAnsi"/>
          <w:color w:val="auto"/>
        </w:rPr>
        <w:t xml:space="preserve">For more information on the PVSL see </w:t>
      </w:r>
      <w:hyperlink r:id="rId24" w:history="1">
        <w:r w:rsidRPr="000745A4">
          <w:rPr>
            <w:rStyle w:val="Hyperlink"/>
            <w:rFonts w:asciiTheme="minorHAnsi" w:hAnsiTheme="minorHAnsi"/>
          </w:rPr>
          <w:t>www.filmbank.co.uk/pvsleducation</w:t>
        </w:r>
      </w:hyperlink>
      <w:r w:rsidRPr="000745A4">
        <w:rPr>
          <w:rStyle w:val="Hyperlink"/>
          <w:rFonts w:asciiTheme="minorHAnsi" w:hAnsiTheme="minorHAnsi"/>
          <w:color w:val="auto"/>
        </w:rPr>
        <w:t xml:space="preserve"> </w:t>
      </w:r>
    </w:p>
    <w:p w:rsidR="00284455" w:rsidRPr="000745A4" w:rsidRDefault="00284455" w:rsidP="00626A63">
      <w:pPr>
        <w:pStyle w:val="Default"/>
        <w:spacing w:after="200" w:line="252" w:lineRule="auto"/>
        <w:rPr>
          <w:rStyle w:val="Hyperlink"/>
          <w:rFonts w:asciiTheme="minorHAnsi" w:hAnsiTheme="minorHAnsi"/>
          <w:color w:val="auto"/>
        </w:rPr>
      </w:pPr>
      <w:r w:rsidRPr="000745A4">
        <w:rPr>
          <w:rStyle w:val="Hyperlink"/>
          <w:rFonts w:asciiTheme="minorHAnsi" w:hAnsiTheme="minorHAnsi"/>
          <w:color w:val="auto"/>
        </w:rPr>
        <w:t xml:space="preserve">For a list of studios participating in the PVSL scheme go to: </w:t>
      </w:r>
      <w:hyperlink r:id="rId25" w:history="1">
        <w:r w:rsidRPr="000745A4">
          <w:rPr>
            <w:rStyle w:val="Hyperlink"/>
            <w:rFonts w:asciiTheme="minorHAnsi" w:hAnsiTheme="minorHAnsi"/>
          </w:rPr>
          <w:t>http://www.filmbank.co.uk/pvslstudios</w:t>
        </w:r>
      </w:hyperlink>
    </w:p>
    <w:p w:rsidR="00284455" w:rsidRPr="000745A4" w:rsidRDefault="00284455" w:rsidP="00626A63">
      <w:pPr>
        <w:pStyle w:val="Heading3"/>
        <w:spacing w:before="0" w:after="200" w:line="252" w:lineRule="auto"/>
        <w:rPr>
          <w:rFonts w:asciiTheme="minorHAnsi" w:hAnsiTheme="minorHAnsi"/>
          <w:sz w:val="24"/>
          <w:szCs w:val="24"/>
        </w:rPr>
      </w:pPr>
      <w:r w:rsidRPr="000745A4">
        <w:rPr>
          <w:rFonts w:asciiTheme="minorHAnsi" w:hAnsiTheme="minorHAnsi"/>
          <w:sz w:val="24"/>
          <w:szCs w:val="24"/>
        </w:rPr>
        <w:t xml:space="preserve">What </w:t>
      </w:r>
      <w:proofErr w:type="gramStart"/>
      <w:r w:rsidRPr="000745A4">
        <w:rPr>
          <w:rFonts w:asciiTheme="minorHAnsi" w:hAnsiTheme="minorHAnsi"/>
          <w:sz w:val="24"/>
          <w:szCs w:val="24"/>
        </w:rPr>
        <w:t>is</w:t>
      </w:r>
      <w:proofErr w:type="gramEnd"/>
      <w:r w:rsidRPr="000745A4">
        <w:rPr>
          <w:rFonts w:asciiTheme="minorHAnsi" w:hAnsiTheme="minorHAnsi"/>
          <w:sz w:val="24"/>
          <w:szCs w:val="24"/>
        </w:rPr>
        <w:t xml:space="preserve"> the MPLC </w:t>
      </w:r>
      <w:r w:rsidR="00D37E44" w:rsidRPr="000745A4">
        <w:rPr>
          <w:rFonts w:asciiTheme="minorHAnsi" w:hAnsiTheme="minorHAnsi"/>
          <w:sz w:val="24"/>
          <w:szCs w:val="24"/>
        </w:rPr>
        <w:t>l</w:t>
      </w:r>
      <w:r w:rsidRPr="000745A4">
        <w:rPr>
          <w:rFonts w:asciiTheme="minorHAnsi" w:hAnsiTheme="minorHAnsi"/>
          <w:sz w:val="24"/>
          <w:szCs w:val="24"/>
        </w:rPr>
        <w:t>icence and what content is covered?</w:t>
      </w:r>
    </w:p>
    <w:p w:rsidR="00284455" w:rsidRPr="000745A4" w:rsidRDefault="003620A8" w:rsidP="00626A63">
      <w:pPr>
        <w:pStyle w:val="Default"/>
        <w:spacing w:after="200" w:line="252" w:lineRule="auto"/>
        <w:rPr>
          <w:rStyle w:val="Hyperlink"/>
          <w:rFonts w:asciiTheme="minorHAnsi" w:hAnsiTheme="minorHAnsi"/>
        </w:rPr>
      </w:pPr>
      <w:hyperlink r:id="rId26" w:history="1">
        <w:r w:rsidR="00284455" w:rsidRPr="000745A4">
          <w:rPr>
            <w:rStyle w:val="Hyperlink"/>
            <w:rFonts w:asciiTheme="minorHAnsi" w:hAnsiTheme="minorHAnsi"/>
          </w:rPr>
          <w:t>http://www.themplc.co.uk/page/channel-overview-schools</w:t>
        </w:r>
      </w:hyperlink>
    </w:p>
    <w:p w:rsidR="00D37E44" w:rsidRPr="000745A4" w:rsidRDefault="00D37E44" w:rsidP="00626A63">
      <w:pPr>
        <w:pStyle w:val="Heading3"/>
        <w:spacing w:before="0" w:after="200" w:line="252" w:lineRule="auto"/>
        <w:rPr>
          <w:rFonts w:asciiTheme="minorHAnsi" w:hAnsiTheme="minorHAnsi"/>
          <w:sz w:val="24"/>
          <w:szCs w:val="24"/>
        </w:rPr>
      </w:pPr>
      <w:r w:rsidRPr="000745A4">
        <w:rPr>
          <w:rFonts w:asciiTheme="minorHAnsi" w:hAnsiTheme="minorHAnsi"/>
          <w:sz w:val="24"/>
          <w:szCs w:val="24"/>
        </w:rPr>
        <w:t xml:space="preserve">What </w:t>
      </w:r>
      <w:proofErr w:type="gramStart"/>
      <w:r w:rsidRPr="000745A4">
        <w:rPr>
          <w:rFonts w:asciiTheme="minorHAnsi" w:hAnsiTheme="minorHAnsi"/>
          <w:sz w:val="24"/>
          <w:szCs w:val="24"/>
        </w:rPr>
        <w:t>is</w:t>
      </w:r>
      <w:proofErr w:type="gramEnd"/>
      <w:r w:rsidRPr="000745A4">
        <w:rPr>
          <w:rFonts w:asciiTheme="minorHAnsi" w:hAnsiTheme="minorHAnsi"/>
          <w:sz w:val="24"/>
          <w:szCs w:val="24"/>
        </w:rPr>
        <w:t xml:space="preserve"> the PRS licence and what content is covered?</w:t>
      </w:r>
    </w:p>
    <w:p w:rsidR="00D37E44" w:rsidRPr="000745A4" w:rsidRDefault="003620A8" w:rsidP="00626A63">
      <w:pPr>
        <w:pStyle w:val="Default"/>
        <w:spacing w:after="200" w:line="252" w:lineRule="auto"/>
        <w:rPr>
          <w:rStyle w:val="Hyperlink"/>
          <w:rFonts w:asciiTheme="minorHAnsi" w:hAnsiTheme="minorHAnsi"/>
          <w:color w:val="auto"/>
        </w:rPr>
      </w:pPr>
      <w:hyperlink r:id="rId27" w:history="1">
        <w:r w:rsidR="00436A6D" w:rsidRPr="000745A4">
          <w:rPr>
            <w:rStyle w:val="Hyperlink"/>
            <w:rFonts w:asciiTheme="minorHAnsi" w:hAnsiTheme="minorHAnsi"/>
          </w:rPr>
          <w:t>http://www.prsformusic.com/SiteCollectionDocuments/PPS%20Leaflets/Schools%20leaflet.pdf</w:t>
        </w:r>
      </w:hyperlink>
    </w:p>
    <w:p w:rsidR="00D37E44" w:rsidRPr="000745A4" w:rsidRDefault="00D37E44" w:rsidP="00626A63">
      <w:pPr>
        <w:pStyle w:val="Heading3"/>
        <w:spacing w:before="0" w:after="200" w:line="252" w:lineRule="auto"/>
        <w:rPr>
          <w:rFonts w:asciiTheme="minorHAnsi" w:hAnsiTheme="minorHAnsi"/>
          <w:sz w:val="24"/>
          <w:szCs w:val="24"/>
        </w:rPr>
      </w:pPr>
      <w:r w:rsidRPr="000745A4">
        <w:rPr>
          <w:rFonts w:asciiTheme="minorHAnsi" w:hAnsiTheme="minorHAnsi"/>
          <w:sz w:val="24"/>
          <w:szCs w:val="24"/>
        </w:rPr>
        <w:t xml:space="preserve">What </w:t>
      </w:r>
      <w:proofErr w:type="gramStart"/>
      <w:r w:rsidRPr="000745A4">
        <w:rPr>
          <w:rFonts w:asciiTheme="minorHAnsi" w:hAnsiTheme="minorHAnsi"/>
          <w:sz w:val="24"/>
          <w:szCs w:val="24"/>
        </w:rPr>
        <w:t>is</w:t>
      </w:r>
      <w:proofErr w:type="gramEnd"/>
      <w:r w:rsidRPr="000745A4">
        <w:rPr>
          <w:rFonts w:asciiTheme="minorHAnsi" w:hAnsiTheme="minorHAnsi"/>
          <w:sz w:val="24"/>
          <w:szCs w:val="24"/>
        </w:rPr>
        <w:t xml:space="preserve"> the PPL licence and what content is covered?</w:t>
      </w:r>
    </w:p>
    <w:p w:rsidR="00D37E44" w:rsidRPr="000745A4" w:rsidRDefault="003620A8" w:rsidP="00626A63">
      <w:pPr>
        <w:pStyle w:val="Default"/>
        <w:spacing w:after="200" w:line="252" w:lineRule="auto"/>
        <w:rPr>
          <w:rStyle w:val="Hyperlink"/>
          <w:rFonts w:asciiTheme="minorHAnsi" w:hAnsiTheme="minorHAnsi"/>
          <w:color w:val="auto"/>
        </w:rPr>
      </w:pPr>
      <w:hyperlink r:id="rId28" w:history="1">
        <w:r w:rsidR="00436A6D" w:rsidRPr="000745A4">
          <w:rPr>
            <w:rStyle w:val="Hyperlink"/>
            <w:rFonts w:asciiTheme="minorHAnsi" w:hAnsiTheme="minorHAnsi"/>
          </w:rPr>
          <w:t>http://www.copyrightandschools.org/</w:t>
        </w:r>
      </w:hyperlink>
    </w:p>
    <w:p w:rsidR="00D37E44" w:rsidRPr="000745A4" w:rsidRDefault="00D37E44" w:rsidP="00626A63">
      <w:pPr>
        <w:pStyle w:val="Heading3"/>
        <w:spacing w:before="0" w:after="200" w:line="252" w:lineRule="auto"/>
        <w:rPr>
          <w:rFonts w:asciiTheme="minorHAnsi" w:hAnsiTheme="minorHAnsi"/>
          <w:sz w:val="24"/>
          <w:szCs w:val="24"/>
        </w:rPr>
      </w:pPr>
      <w:r w:rsidRPr="000745A4">
        <w:rPr>
          <w:rFonts w:asciiTheme="minorHAnsi" w:hAnsiTheme="minorHAnsi"/>
          <w:sz w:val="24"/>
          <w:szCs w:val="24"/>
        </w:rPr>
        <w:t xml:space="preserve">What </w:t>
      </w:r>
      <w:proofErr w:type="gramStart"/>
      <w:r w:rsidRPr="000745A4">
        <w:rPr>
          <w:rFonts w:asciiTheme="minorHAnsi" w:hAnsiTheme="minorHAnsi"/>
          <w:sz w:val="24"/>
          <w:szCs w:val="24"/>
        </w:rPr>
        <w:t>is</w:t>
      </w:r>
      <w:proofErr w:type="gramEnd"/>
      <w:r w:rsidRPr="000745A4">
        <w:rPr>
          <w:rFonts w:asciiTheme="minorHAnsi" w:hAnsiTheme="minorHAnsi"/>
          <w:sz w:val="24"/>
          <w:szCs w:val="24"/>
        </w:rPr>
        <w:t xml:space="preserve"> the MCPS licence and what content is covered?</w:t>
      </w:r>
    </w:p>
    <w:p w:rsidR="00E30082" w:rsidRPr="000745A4" w:rsidRDefault="003620A8" w:rsidP="00626A63">
      <w:pPr>
        <w:pStyle w:val="Heading3"/>
        <w:spacing w:before="0" w:after="200" w:line="252" w:lineRule="auto"/>
        <w:rPr>
          <w:rFonts w:asciiTheme="minorHAnsi" w:hAnsiTheme="minorHAnsi"/>
          <w:b w:val="0"/>
          <w:sz w:val="24"/>
          <w:szCs w:val="24"/>
        </w:rPr>
      </w:pPr>
      <w:hyperlink r:id="rId29" w:history="1">
        <w:r w:rsidR="00E30082" w:rsidRPr="000745A4">
          <w:rPr>
            <w:rStyle w:val="Hyperlink"/>
            <w:rFonts w:asciiTheme="minorHAnsi" w:hAnsiTheme="minorHAnsi"/>
            <w:b w:val="0"/>
            <w:szCs w:val="24"/>
          </w:rPr>
          <w:t>http://www.prsformusic.com/Pages/Rights.aspx</w:t>
        </w:r>
      </w:hyperlink>
    </w:p>
    <w:p w:rsidR="00D37E44" w:rsidRPr="000745A4" w:rsidRDefault="00D37E44" w:rsidP="00626A63">
      <w:pPr>
        <w:pStyle w:val="Heading3"/>
        <w:spacing w:before="0" w:after="200" w:line="252" w:lineRule="auto"/>
        <w:rPr>
          <w:rFonts w:asciiTheme="minorHAnsi" w:hAnsiTheme="minorHAnsi"/>
          <w:sz w:val="24"/>
          <w:szCs w:val="24"/>
        </w:rPr>
      </w:pPr>
      <w:r w:rsidRPr="000745A4">
        <w:rPr>
          <w:rFonts w:asciiTheme="minorHAnsi" w:hAnsiTheme="minorHAnsi"/>
          <w:sz w:val="24"/>
          <w:szCs w:val="24"/>
        </w:rPr>
        <w:t xml:space="preserve">What </w:t>
      </w:r>
      <w:proofErr w:type="gramStart"/>
      <w:r w:rsidRPr="000745A4">
        <w:rPr>
          <w:rFonts w:asciiTheme="minorHAnsi" w:hAnsiTheme="minorHAnsi"/>
          <w:sz w:val="24"/>
          <w:szCs w:val="24"/>
        </w:rPr>
        <w:t>is</w:t>
      </w:r>
      <w:proofErr w:type="gramEnd"/>
      <w:r w:rsidRPr="000745A4">
        <w:rPr>
          <w:rFonts w:asciiTheme="minorHAnsi" w:hAnsiTheme="minorHAnsi"/>
          <w:sz w:val="24"/>
          <w:szCs w:val="24"/>
        </w:rPr>
        <w:t xml:space="preserve"> the CCLI licence and what content is covered?</w:t>
      </w:r>
    </w:p>
    <w:p w:rsidR="00D37E44" w:rsidRPr="000745A4" w:rsidRDefault="003620A8" w:rsidP="00626A63">
      <w:pPr>
        <w:pStyle w:val="Default"/>
        <w:spacing w:after="200" w:line="252" w:lineRule="auto"/>
        <w:rPr>
          <w:rStyle w:val="Hyperlink"/>
          <w:rFonts w:asciiTheme="minorHAnsi" w:hAnsiTheme="minorHAnsi"/>
          <w:color w:val="auto"/>
        </w:rPr>
      </w:pPr>
      <w:hyperlink r:id="rId30" w:history="1">
        <w:r w:rsidR="00B96627" w:rsidRPr="000745A4">
          <w:rPr>
            <w:rStyle w:val="Hyperlink"/>
            <w:rFonts w:asciiTheme="minorHAnsi" w:hAnsiTheme="minorHAnsi"/>
          </w:rPr>
          <w:t>http://schools.ccli.co.uk/</w:t>
        </w:r>
      </w:hyperlink>
    </w:p>
    <w:p w:rsidR="00284455" w:rsidRPr="000745A4" w:rsidRDefault="00284455" w:rsidP="00626A63">
      <w:pPr>
        <w:pStyle w:val="Heading3"/>
        <w:spacing w:before="0" w:after="200" w:line="252" w:lineRule="auto"/>
        <w:rPr>
          <w:rFonts w:asciiTheme="minorHAnsi" w:hAnsiTheme="minorHAnsi"/>
          <w:sz w:val="24"/>
          <w:szCs w:val="24"/>
        </w:rPr>
      </w:pPr>
      <w:r w:rsidRPr="000745A4">
        <w:rPr>
          <w:rFonts w:asciiTheme="minorHAnsi" w:hAnsiTheme="minorHAnsi"/>
          <w:sz w:val="24"/>
          <w:szCs w:val="24"/>
        </w:rPr>
        <w:t xml:space="preserve">Does the DfE cover all copyright licences for the sector? </w:t>
      </w:r>
    </w:p>
    <w:p w:rsidR="00284455" w:rsidRPr="000745A4" w:rsidRDefault="00284455" w:rsidP="00626A63">
      <w:pPr>
        <w:pStyle w:val="Default"/>
        <w:spacing w:after="200" w:line="252" w:lineRule="auto"/>
        <w:rPr>
          <w:rFonts w:asciiTheme="minorHAnsi" w:hAnsiTheme="minorHAnsi"/>
        </w:rPr>
      </w:pPr>
      <w:r w:rsidRPr="000745A4">
        <w:rPr>
          <w:rFonts w:asciiTheme="minorHAnsi" w:hAnsiTheme="minorHAnsi"/>
        </w:rPr>
        <w:t xml:space="preserve">The DfE has agreements with the above CMOs that cover their licences. </w:t>
      </w:r>
      <w:r w:rsidR="00E30082" w:rsidRPr="000745A4">
        <w:rPr>
          <w:rFonts w:asciiTheme="minorHAnsi" w:hAnsiTheme="minorHAnsi"/>
        </w:rPr>
        <w:t>O</w:t>
      </w:r>
      <w:r w:rsidRPr="000745A4">
        <w:rPr>
          <w:rFonts w:asciiTheme="minorHAnsi" w:hAnsiTheme="minorHAnsi"/>
        </w:rPr>
        <w:t>ther licences may be required by your school for use of other content</w:t>
      </w:r>
      <w:r w:rsidR="00B96627" w:rsidRPr="000745A4">
        <w:rPr>
          <w:rFonts w:asciiTheme="minorHAnsi" w:hAnsiTheme="minorHAnsi"/>
        </w:rPr>
        <w:t xml:space="preserve">. </w:t>
      </w:r>
      <w:r w:rsidRPr="000745A4">
        <w:rPr>
          <w:rFonts w:asciiTheme="minorHAnsi" w:hAnsiTheme="minorHAnsi"/>
        </w:rPr>
        <w:t xml:space="preserve">More information can be found at: </w:t>
      </w:r>
      <w:hyperlink r:id="rId31" w:history="1">
        <w:r w:rsidRPr="000745A4">
          <w:rPr>
            <w:rStyle w:val="Hyperlink"/>
            <w:rFonts w:asciiTheme="minorHAnsi" w:hAnsiTheme="minorHAnsi"/>
          </w:rPr>
          <w:t>http://www.copyrightandschools.org/</w:t>
        </w:r>
      </w:hyperlink>
    </w:p>
    <w:p w:rsidR="00284455" w:rsidRPr="000745A4" w:rsidRDefault="00284455" w:rsidP="00626A63">
      <w:pPr>
        <w:pStyle w:val="Heading2"/>
        <w:spacing w:before="0" w:after="200" w:line="252" w:lineRule="auto"/>
        <w:rPr>
          <w:rFonts w:asciiTheme="minorHAnsi" w:hAnsiTheme="minorHAnsi"/>
          <w:sz w:val="28"/>
          <w:szCs w:val="28"/>
        </w:rPr>
      </w:pPr>
      <w:r w:rsidRPr="000745A4">
        <w:rPr>
          <w:rFonts w:asciiTheme="minorHAnsi" w:hAnsiTheme="minorHAnsi"/>
          <w:sz w:val="28"/>
          <w:szCs w:val="28"/>
        </w:rPr>
        <w:t>Contacts</w:t>
      </w:r>
    </w:p>
    <w:p w:rsidR="00284455" w:rsidRPr="000745A4" w:rsidRDefault="00284455" w:rsidP="00626A63">
      <w:pPr>
        <w:pStyle w:val="Default"/>
        <w:spacing w:after="200" w:line="252" w:lineRule="auto"/>
        <w:rPr>
          <w:rFonts w:asciiTheme="minorHAnsi" w:hAnsiTheme="minorHAnsi"/>
        </w:rPr>
      </w:pPr>
      <w:r w:rsidRPr="000745A4">
        <w:rPr>
          <w:rFonts w:asciiTheme="minorHAnsi" w:hAnsiTheme="minorHAnsi"/>
        </w:rPr>
        <w:t xml:space="preserve">Who should I contact? </w:t>
      </w:r>
    </w:p>
    <w:p w:rsidR="00284455" w:rsidRPr="000745A4" w:rsidRDefault="00284455" w:rsidP="00626A63">
      <w:pPr>
        <w:pStyle w:val="Default"/>
        <w:numPr>
          <w:ilvl w:val="0"/>
          <w:numId w:val="13"/>
        </w:numPr>
        <w:spacing w:after="200" w:line="252" w:lineRule="auto"/>
        <w:rPr>
          <w:rStyle w:val="Hyperlink"/>
          <w:rFonts w:asciiTheme="minorHAnsi" w:hAnsiTheme="minorHAnsi"/>
          <w:color w:val="000000"/>
        </w:rPr>
      </w:pPr>
      <w:r w:rsidRPr="000745A4">
        <w:rPr>
          <w:rFonts w:asciiTheme="minorHAnsi" w:hAnsiTheme="minorHAnsi"/>
        </w:rPr>
        <w:t xml:space="preserve">Terms and Conditions, rights and repertoire of the CLA, SPML or NLA Licence </w:t>
      </w:r>
      <w:hyperlink r:id="rId32" w:history="1">
        <w:r w:rsidRPr="000745A4">
          <w:rPr>
            <w:rStyle w:val="Hyperlink"/>
            <w:rFonts w:asciiTheme="minorHAnsi" w:hAnsiTheme="minorHAnsi"/>
          </w:rPr>
          <w:t>http://schools.cla.co.uk/get-in-touch/contact-the-schools-team-at-cla/</w:t>
        </w:r>
      </w:hyperlink>
    </w:p>
    <w:p w:rsidR="00284455" w:rsidRPr="000745A4" w:rsidRDefault="00284455" w:rsidP="00626A63">
      <w:pPr>
        <w:pStyle w:val="Default"/>
        <w:numPr>
          <w:ilvl w:val="0"/>
          <w:numId w:val="13"/>
        </w:numPr>
        <w:spacing w:after="200" w:line="252" w:lineRule="auto"/>
        <w:rPr>
          <w:rFonts w:asciiTheme="minorHAnsi" w:hAnsiTheme="minorHAnsi"/>
        </w:rPr>
      </w:pPr>
      <w:r w:rsidRPr="000745A4">
        <w:rPr>
          <w:rFonts w:asciiTheme="minorHAnsi" w:hAnsiTheme="minorHAnsi"/>
        </w:rPr>
        <w:t xml:space="preserve">Terms and Conditions, rights and repertoire of the ERA licence </w:t>
      </w:r>
      <w:hyperlink r:id="rId33" w:history="1">
        <w:r w:rsidRPr="000745A4">
          <w:rPr>
            <w:rStyle w:val="Hyperlink"/>
            <w:rFonts w:asciiTheme="minorHAnsi" w:hAnsiTheme="minorHAnsi"/>
          </w:rPr>
          <w:t>www.era.org.uk</w:t>
        </w:r>
      </w:hyperlink>
    </w:p>
    <w:p w:rsidR="00284455" w:rsidRPr="000745A4" w:rsidRDefault="00284455" w:rsidP="00626A63">
      <w:pPr>
        <w:pStyle w:val="Default"/>
        <w:numPr>
          <w:ilvl w:val="0"/>
          <w:numId w:val="13"/>
        </w:numPr>
        <w:spacing w:after="200" w:line="252" w:lineRule="auto"/>
        <w:rPr>
          <w:rFonts w:asciiTheme="minorHAnsi" w:hAnsiTheme="minorHAnsi"/>
        </w:rPr>
      </w:pPr>
      <w:r w:rsidRPr="000745A4">
        <w:rPr>
          <w:rFonts w:asciiTheme="minorHAnsi" w:hAnsiTheme="minorHAnsi"/>
        </w:rPr>
        <w:t xml:space="preserve">Terms and Conditions, rights and repertoire of the PVSL </w:t>
      </w:r>
      <w:hyperlink r:id="rId34" w:history="1">
        <w:r w:rsidRPr="000745A4">
          <w:rPr>
            <w:rStyle w:val="Hyperlink"/>
            <w:rFonts w:asciiTheme="minorHAnsi" w:hAnsiTheme="minorHAnsi"/>
            <w:bCs/>
          </w:rPr>
          <w:t>www.filmbank.co.uk/pvslterms</w:t>
        </w:r>
      </w:hyperlink>
      <w:r w:rsidRPr="000745A4">
        <w:rPr>
          <w:rFonts w:asciiTheme="minorHAnsi" w:hAnsiTheme="minorHAnsi"/>
          <w:bCs/>
        </w:rPr>
        <w:t>.</w:t>
      </w:r>
    </w:p>
    <w:p w:rsidR="00284455" w:rsidRPr="000745A4" w:rsidRDefault="00284455" w:rsidP="00626A63">
      <w:pPr>
        <w:pStyle w:val="Default"/>
        <w:spacing w:after="200" w:line="252" w:lineRule="auto"/>
        <w:ind w:left="720"/>
        <w:rPr>
          <w:rFonts w:asciiTheme="minorHAnsi" w:hAnsiTheme="minorHAnsi"/>
          <w:bCs/>
        </w:rPr>
      </w:pPr>
      <w:r w:rsidRPr="000745A4">
        <w:rPr>
          <w:rFonts w:asciiTheme="minorHAnsi" w:hAnsiTheme="minorHAnsi"/>
          <w:bCs/>
        </w:rPr>
        <w:t xml:space="preserve">For information on the PVSL, contact T: </w:t>
      </w:r>
      <w:r w:rsidRPr="000745A4">
        <w:rPr>
          <w:rFonts w:asciiTheme="minorHAnsi" w:hAnsiTheme="minorHAnsi"/>
          <w:b/>
          <w:bCs/>
        </w:rPr>
        <w:t>01494 836 231</w:t>
      </w:r>
      <w:r w:rsidRPr="000745A4">
        <w:rPr>
          <w:rFonts w:asciiTheme="minorHAnsi" w:hAnsiTheme="minorHAnsi"/>
          <w:bCs/>
        </w:rPr>
        <w:t xml:space="preserve"> or email </w:t>
      </w:r>
      <w:hyperlink r:id="rId35" w:history="1">
        <w:r w:rsidRPr="000745A4">
          <w:rPr>
            <w:rStyle w:val="Hyperlink"/>
            <w:rFonts w:asciiTheme="minorHAnsi" w:hAnsiTheme="minorHAnsi"/>
            <w:bCs/>
          </w:rPr>
          <w:t>pvsl@cefm.co.uk</w:t>
        </w:r>
      </w:hyperlink>
      <w:r w:rsidRPr="000745A4">
        <w:rPr>
          <w:rFonts w:asciiTheme="minorHAnsi" w:hAnsiTheme="minorHAnsi"/>
          <w:bCs/>
        </w:rPr>
        <w:t>. The licence terms and conditions for the PVSL can be found</w:t>
      </w:r>
      <w:r w:rsidR="00D479EC" w:rsidRPr="000745A4">
        <w:rPr>
          <w:rFonts w:asciiTheme="minorHAnsi" w:hAnsiTheme="minorHAnsi"/>
          <w:bCs/>
        </w:rPr>
        <w:t xml:space="preserve"> at: </w:t>
      </w:r>
      <w:hyperlink r:id="rId36" w:history="1">
        <w:r w:rsidR="000745A4" w:rsidRPr="000745A4">
          <w:rPr>
            <w:rStyle w:val="Hyperlink"/>
            <w:rFonts w:asciiTheme="minorHAnsi" w:hAnsiTheme="minorHAnsi"/>
            <w:bCs/>
          </w:rPr>
          <w:t>http://www.filmbank.co.uk/images/80989/pvsl%20terms%20&amp;%20conditions%20feb%202013.pdf</w:t>
        </w:r>
      </w:hyperlink>
      <w:r w:rsidR="00B96627" w:rsidRPr="000745A4">
        <w:rPr>
          <w:rFonts w:asciiTheme="minorHAnsi" w:hAnsiTheme="minorHAnsi"/>
          <w:bCs/>
        </w:rPr>
        <w:t>.</w:t>
      </w:r>
      <w:r w:rsidRPr="000745A4">
        <w:rPr>
          <w:rFonts w:asciiTheme="minorHAnsi" w:hAnsiTheme="minorHAnsi"/>
          <w:bCs/>
        </w:rPr>
        <w:t xml:space="preserve"> By screening films from copyright owners licensed under the PVSL scheme, each </w:t>
      </w:r>
      <w:proofErr w:type="gramStart"/>
      <w:r w:rsidRPr="000745A4">
        <w:rPr>
          <w:rFonts w:asciiTheme="minorHAnsi" w:hAnsiTheme="minorHAnsi"/>
          <w:bCs/>
        </w:rPr>
        <w:t>school,</w:t>
      </w:r>
      <w:proofErr w:type="gramEnd"/>
      <w:r w:rsidRPr="000745A4">
        <w:rPr>
          <w:rFonts w:asciiTheme="minorHAnsi" w:hAnsiTheme="minorHAnsi"/>
          <w:bCs/>
        </w:rPr>
        <w:t xml:space="preserve"> agrees to be bound by and comply with these terms and conditions. </w:t>
      </w:r>
    </w:p>
    <w:p w:rsidR="00284455" w:rsidRPr="000745A4" w:rsidRDefault="00284455" w:rsidP="00626A63">
      <w:pPr>
        <w:pStyle w:val="Default"/>
        <w:numPr>
          <w:ilvl w:val="0"/>
          <w:numId w:val="13"/>
        </w:numPr>
        <w:spacing w:after="200" w:line="252" w:lineRule="auto"/>
        <w:rPr>
          <w:rStyle w:val="Hyperlink"/>
          <w:rFonts w:asciiTheme="minorHAnsi" w:hAnsiTheme="minorHAnsi"/>
          <w:color w:val="000000"/>
          <w:u w:val="none"/>
        </w:rPr>
      </w:pPr>
      <w:r w:rsidRPr="000745A4">
        <w:rPr>
          <w:rFonts w:asciiTheme="minorHAnsi" w:hAnsiTheme="minorHAnsi"/>
        </w:rPr>
        <w:t xml:space="preserve">Terms and Conditions, rights and repertoire of the MPLC </w:t>
      </w:r>
      <w:hyperlink r:id="rId37" w:history="1">
        <w:r w:rsidRPr="000745A4">
          <w:rPr>
            <w:rStyle w:val="Hyperlink"/>
            <w:rFonts w:asciiTheme="minorHAnsi" w:hAnsiTheme="minorHAnsi"/>
          </w:rPr>
          <w:t>http://www.themplc.co.uk/page/contact-the-mplc</w:t>
        </w:r>
      </w:hyperlink>
    </w:p>
    <w:p w:rsidR="00E30082" w:rsidRPr="000745A4" w:rsidRDefault="00D479EC" w:rsidP="00626A63">
      <w:pPr>
        <w:pStyle w:val="Default"/>
        <w:numPr>
          <w:ilvl w:val="0"/>
          <w:numId w:val="13"/>
        </w:numPr>
        <w:spacing w:after="200" w:line="252" w:lineRule="auto"/>
        <w:rPr>
          <w:rFonts w:asciiTheme="minorHAnsi" w:hAnsiTheme="minorHAnsi"/>
        </w:rPr>
      </w:pPr>
      <w:r w:rsidRPr="000745A4">
        <w:rPr>
          <w:rFonts w:asciiTheme="minorHAnsi" w:hAnsiTheme="minorHAnsi"/>
        </w:rPr>
        <w:t xml:space="preserve">Terms and Conditions of the PPL licence can be found at: </w:t>
      </w:r>
      <w:hyperlink r:id="rId38" w:history="1">
        <w:r w:rsidRPr="000745A4">
          <w:rPr>
            <w:rStyle w:val="Hyperlink"/>
            <w:rFonts w:asciiTheme="minorHAnsi" w:hAnsiTheme="minorHAnsi"/>
          </w:rPr>
          <w:t>http://www.ppluk.com/I-Play-Music/Businesses/Why-do-I-need-a-licence/</w:t>
        </w:r>
      </w:hyperlink>
    </w:p>
    <w:p w:rsidR="00D479EC" w:rsidRPr="000745A4" w:rsidRDefault="00D479EC" w:rsidP="00626A63">
      <w:pPr>
        <w:pStyle w:val="Default"/>
        <w:numPr>
          <w:ilvl w:val="0"/>
          <w:numId w:val="13"/>
        </w:numPr>
        <w:spacing w:after="200" w:line="252" w:lineRule="auto"/>
        <w:rPr>
          <w:rFonts w:asciiTheme="minorHAnsi" w:hAnsiTheme="minorHAnsi"/>
        </w:rPr>
      </w:pPr>
      <w:r w:rsidRPr="000745A4">
        <w:rPr>
          <w:rFonts w:asciiTheme="minorHAnsi" w:hAnsiTheme="minorHAnsi"/>
        </w:rPr>
        <w:t xml:space="preserve">Terms and Conditions of the PRS licence can be found at: </w:t>
      </w:r>
      <w:hyperlink r:id="rId39" w:history="1">
        <w:r w:rsidRPr="000745A4">
          <w:rPr>
            <w:rStyle w:val="Hyperlink"/>
            <w:rFonts w:asciiTheme="minorHAnsi" w:hAnsiTheme="minorHAnsi"/>
          </w:rPr>
          <w:t>http://www.prsformusic.com/users/businessesandliveevents/generaltermsandconditions/Pages/default.aspx</w:t>
        </w:r>
      </w:hyperlink>
    </w:p>
    <w:p w:rsidR="00D479EC" w:rsidRPr="000745A4" w:rsidRDefault="00D479EC" w:rsidP="00626A63">
      <w:pPr>
        <w:pStyle w:val="Default"/>
        <w:numPr>
          <w:ilvl w:val="0"/>
          <w:numId w:val="13"/>
        </w:numPr>
        <w:spacing w:after="200" w:line="252" w:lineRule="auto"/>
        <w:rPr>
          <w:rFonts w:asciiTheme="minorHAnsi" w:hAnsiTheme="minorHAnsi"/>
        </w:rPr>
      </w:pPr>
      <w:r w:rsidRPr="000745A4">
        <w:rPr>
          <w:rFonts w:asciiTheme="minorHAnsi" w:hAnsiTheme="minorHAnsi"/>
        </w:rPr>
        <w:t xml:space="preserve">Terms and Conditions of the MCPS Limited Manufacture licence can be found at: </w:t>
      </w:r>
      <w:hyperlink r:id="rId40" w:history="1">
        <w:r w:rsidRPr="000745A4">
          <w:rPr>
            <w:rStyle w:val="Hyperlink"/>
            <w:rFonts w:asciiTheme="minorHAnsi" w:hAnsiTheme="minorHAnsi"/>
          </w:rPr>
          <w:t>http://www.prsformusic.com/SiteCollectionDocuments/LM%20TandC.pdf</w:t>
        </w:r>
      </w:hyperlink>
    </w:p>
    <w:p w:rsidR="00D479EC" w:rsidRPr="000745A4" w:rsidRDefault="00D479EC" w:rsidP="00626A63">
      <w:pPr>
        <w:pStyle w:val="Default"/>
        <w:numPr>
          <w:ilvl w:val="0"/>
          <w:numId w:val="13"/>
        </w:numPr>
        <w:spacing w:after="200" w:line="252" w:lineRule="auto"/>
        <w:rPr>
          <w:rFonts w:asciiTheme="minorHAnsi" w:hAnsiTheme="minorHAnsi"/>
        </w:rPr>
      </w:pPr>
      <w:r w:rsidRPr="000745A4">
        <w:rPr>
          <w:rFonts w:asciiTheme="minorHAnsi" w:hAnsiTheme="minorHAnsi"/>
        </w:rPr>
        <w:t xml:space="preserve">Terms and Conditions of the CCLI licence can be found at: </w:t>
      </w:r>
      <w:hyperlink r:id="rId41" w:history="1">
        <w:r w:rsidRPr="000745A4">
          <w:rPr>
            <w:rStyle w:val="Hyperlink"/>
            <w:rFonts w:asciiTheme="minorHAnsi" w:hAnsiTheme="minorHAnsi"/>
          </w:rPr>
          <w:t>http://schools.ccli.co.uk/pdfs/schools/terms/SchoolLicenceTermsUK.pdf</w:t>
        </w:r>
      </w:hyperlink>
    </w:p>
    <w:p w:rsidR="007D505F" w:rsidRPr="000745A4" w:rsidRDefault="007D505F" w:rsidP="00626A63">
      <w:pPr>
        <w:pStyle w:val="ListParagraph"/>
        <w:numPr>
          <w:ilvl w:val="0"/>
          <w:numId w:val="13"/>
        </w:numPr>
        <w:spacing w:after="200" w:line="252" w:lineRule="auto"/>
        <w:rPr>
          <w:rFonts w:asciiTheme="minorHAnsi" w:hAnsiTheme="minorHAnsi"/>
          <w:color w:val="1F497D"/>
          <w:sz w:val="24"/>
        </w:rPr>
      </w:pPr>
      <w:r w:rsidRPr="000745A4">
        <w:rPr>
          <w:rFonts w:asciiTheme="minorHAnsi" w:hAnsiTheme="minorHAnsi"/>
          <w:sz w:val="24"/>
        </w:rPr>
        <w:t xml:space="preserve">Independent fee paying school licensed through the Independent Association of Prep Schools can obtain advice at </w:t>
      </w:r>
      <w:hyperlink r:id="rId42" w:history="1">
        <w:r w:rsidRPr="000745A4">
          <w:rPr>
            <w:rStyle w:val="Hyperlink"/>
            <w:rFonts w:asciiTheme="minorHAnsi" w:hAnsiTheme="minorHAnsi"/>
          </w:rPr>
          <w:t>https://www.iaps.org.uk/about/copyright-and-schools</w:t>
        </w:r>
      </w:hyperlink>
    </w:p>
    <w:sectPr w:rsidR="007D505F" w:rsidRPr="000745A4" w:rsidSect="000745A4">
      <w:footerReference w:type="default" r:id="rId43"/>
      <w:footerReference w:type="first" r:id="rId44"/>
      <w:pgSz w:w="11906" w:h="16838" w:code="9"/>
      <w:pgMar w:top="1440" w:right="1152" w:bottom="1440" w:left="1440" w:header="432" w:footer="403" w:gutter="0"/>
      <w:cols w:space="1134"/>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20A8" w:rsidRDefault="003620A8" w:rsidP="002B6D93">
      <w:r>
        <w:separator/>
      </w:r>
    </w:p>
    <w:p w:rsidR="003620A8" w:rsidRDefault="003620A8"/>
  </w:endnote>
  <w:endnote w:type="continuationSeparator" w:id="0">
    <w:p w:rsidR="003620A8" w:rsidRDefault="003620A8" w:rsidP="002B6D93">
      <w:r>
        <w:continuationSeparator/>
      </w:r>
    </w:p>
    <w:p w:rsidR="003620A8" w:rsidRDefault="003620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13406967"/>
      <w:docPartObj>
        <w:docPartGallery w:val="Page Numbers (Top of Page)"/>
        <w:docPartUnique/>
      </w:docPartObj>
    </w:sdtPr>
    <w:sdtEndPr>
      <w:rPr>
        <w:noProof/>
      </w:rPr>
    </w:sdtEndPr>
    <w:sdtContent>
      <w:p w:rsidR="00DA0AD5" w:rsidRDefault="00DA0AD5" w:rsidP="004216FF">
        <w:pPr>
          <w:pStyle w:val="BodyText"/>
          <w:tabs>
            <w:tab w:val="center" w:pos="4820"/>
            <w:tab w:val="right" w:pos="9746"/>
          </w:tabs>
          <w:rPr>
            <w:noProof/>
          </w:rPr>
        </w:pPr>
        <w:r>
          <w:rPr>
            <w:szCs w:val="20"/>
          </w:rPr>
          <w:tab/>
        </w:r>
        <w:r>
          <w:fldChar w:fldCharType="begin"/>
        </w:r>
        <w:r>
          <w:instrText xml:space="preserve"> PAGE   \* MERGEFORMAT </w:instrText>
        </w:r>
        <w:r>
          <w:fldChar w:fldCharType="separate"/>
        </w:r>
        <w:r w:rsidR="00DC374F">
          <w:rPr>
            <w:noProof/>
          </w:rPr>
          <w:t>6</w:t>
        </w:r>
        <w:r>
          <w:rPr>
            <w:noProof/>
          </w:rPr>
          <w:fldChar w:fldCharType="end"/>
        </w:r>
      </w:p>
    </w:sdtContent>
  </w:sdt>
  <w:p w:rsidR="001F1B30" w:rsidRDefault="001F1B3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0AD5" w:rsidRPr="006E6ADB" w:rsidRDefault="00DA0AD5" w:rsidP="004A3626">
    <w:pPr>
      <w:pStyle w:val="CopyrightBox"/>
      <w:tabs>
        <w:tab w:val="left" w:pos="7088"/>
      </w:tabs>
      <w:spacing w:before="240"/>
      <w:rPr>
        <w:szCs w:val="20"/>
      </w:rPr>
    </w:pPr>
    <w:r w:rsidRPr="006E6ADB">
      <w:rPr>
        <w:szCs w:val="20"/>
      </w:rPr>
      <w:tab/>
    </w:r>
    <w:r w:rsidR="00626A63">
      <w:rPr>
        <w:szCs w:val="20"/>
      </w:rPr>
      <w:t>December</w:t>
    </w:r>
    <w:r w:rsidR="00F85AA7">
      <w:rPr>
        <w:szCs w:val="20"/>
      </w:rPr>
      <w:t xml:space="preserve"> </w:t>
    </w:r>
    <w:r>
      <w:rPr>
        <w:szCs w:val="20"/>
      </w:rPr>
      <w:t>201</w:t>
    </w:r>
    <w:r w:rsidR="003E2122">
      <w:rPr>
        <w:szCs w:val="20"/>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20A8" w:rsidRDefault="003620A8" w:rsidP="002B6D93">
      <w:r>
        <w:separator/>
      </w:r>
    </w:p>
    <w:p w:rsidR="003620A8" w:rsidRDefault="003620A8"/>
  </w:footnote>
  <w:footnote w:type="continuationSeparator" w:id="0">
    <w:p w:rsidR="003620A8" w:rsidRDefault="003620A8" w:rsidP="002B6D93">
      <w:r>
        <w:continuationSeparator/>
      </w:r>
    </w:p>
    <w:p w:rsidR="003620A8" w:rsidRDefault="003620A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D852838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ABB494F"/>
    <w:multiLevelType w:val="multilevel"/>
    <w:tmpl w:val="30E2A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0426D66"/>
    <w:multiLevelType w:val="hybridMultilevel"/>
    <w:tmpl w:val="69369A36"/>
    <w:lvl w:ilvl="0" w:tplc="775C7098">
      <w:start w:val="1"/>
      <w:numFmt w:val="bullet"/>
      <w:pStyle w:val="DeptBullets"/>
      <w:lvlText w:val=""/>
      <w:lvlJc w:val="left"/>
      <w:pPr>
        <w:ind w:left="709" w:hanging="360"/>
      </w:pPr>
      <w:rPr>
        <w:rFonts w:ascii="Wingdings" w:hAnsi="Wingdings" w:hint="default"/>
        <w:color w:val="104F75"/>
        <w:sz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5D24937"/>
    <w:multiLevelType w:val="hybridMultilevel"/>
    <w:tmpl w:val="CFE647E2"/>
    <w:lvl w:ilvl="0" w:tplc="32EAC54A">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9B748E1"/>
    <w:multiLevelType w:val="multilevel"/>
    <w:tmpl w:val="44AE43A2"/>
    <w:lvl w:ilvl="0">
      <w:start w:val="1"/>
      <w:numFmt w:val="decimal"/>
      <w:lvlRestart w:val="0"/>
      <w:pStyle w:val="DfESOutNumbered"/>
      <w:lvlText w:val="%1."/>
      <w:lvlJc w:val="left"/>
      <w:pPr>
        <w:tabs>
          <w:tab w:val="num" w:pos="720"/>
        </w:tabs>
        <w:ind w:left="0" w:firstLine="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lowerLetter"/>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lowerRoman"/>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lowerLetter"/>
      <w:lvlText w:val="%8."/>
      <w:lvlJc w:val="left"/>
      <w:pPr>
        <w:tabs>
          <w:tab w:val="num" w:pos="5760"/>
        </w:tabs>
        <w:ind w:left="5760" w:hanging="720"/>
      </w:pPr>
    </w:lvl>
    <w:lvl w:ilvl="8">
      <w:start w:val="1"/>
      <w:numFmt w:val="lowerRoman"/>
      <w:lvlText w:val="%9."/>
      <w:lvlJc w:val="left"/>
      <w:pPr>
        <w:tabs>
          <w:tab w:val="num" w:pos="6480"/>
        </w:tabs>
        <w:ind w:left="6480" w:hanging="720"/>
      </w:pPr>
    </w:lvl>
  </w:abstractNum>
  <w:abstractNum w:abstractNumId="5">
    <w:nsid w:val="1D67352E"/>
    <w:multiLevelType w:val="multilevel"/>
    <w:tmpl w:val="DD828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60B2529"/>
    <w:multiLevelType w:val="multilevel"/>
    <w:tmpl w:val="8DAC6884"/>
    <w:lvl w:ilvl="0">
      <w:start w:val="1"/>
      <w:numFmt w:val="decimal"/>
      <w:lvlRestart w:val="0"/>
      <w:pStyle w:val="DeptOutNumbered"/>
      <w:lvlText w:val="%1."/>
      <w:lvlJc w:val="left"/>
      <w:pPr>
        <w:tabs>
          <w:tab w:val="num" w:pos="900"/>
        </w:tabs>
        <w:ind w:left="180" w:firstLine="0"/>
      </w:pPr>
      <w:rPr>
        <w:rFonts w:hint="default"/>
        <w:b w:val="0"/>
      </w:rPr>
    </w:lvl>
    <w:lvl w:ilvl="1">
      <w:start w:val="1"/>
      <w:numFmt w:val="lowerLetter"/>
      <w:lvlText w:val="%2."/>
      <w:lvlJc w:val="left"/>
      <w:pPr>
        <w:tabs>
          <w:tab w:val="num" w:pos="1440"/>
        </w:tabs>
        <w:ind w:left="1440" w:hanging="720"/>
      </w:pPr>
      <w:rPr>
        <w:rFonts w:hint="default"/>
      </w:rPr>
    </w:lvl>
    <w:lvl w:ilvl="2">
      <w:start w:val="1"/>
      <w:numFmt w:val="lowerRoman"/>
      <w:lvlText w:val="%3)"/>
      <w:lvlJc w:val="left"/>
      <w:pPr>
        <w:tabs>
          <w:tab w:val="num" w:pos="2160"/>
        </w:tabs>
        <w:ind w:left="2160" w:hanging="720"/>
      </w:pPr>
      <w:rPr>
        <w:rFonts w:ascii="Arial" w:hAnsi="Arial" w:hint="default"/>
        <w:color w:val="auto"/>
        <w:sz w:val="22"/>
        <w:szCs w:val="22"/>
      </w:rPr>
    </w:lvl>
    <w:lvl w:ilvl="3">
      <w:start w:val="1"/>
      <w:numFmt w:val="lowerLetter"/>
      <w:lvlText w:val="%4)"/>
      <w:lvlJc w:val="left"/>
      <w:pPr>
        <w:tabs>
          <w:tab w:val="num" w:pos="2880"/>
        </w:tabs>
        <w:ind w:left="2880" w:hanging="720"/>
      </w:pPr>
      <w:rPr>
        <w:rFonts w:hint="default"/>
      </w:rPr>
    </w:lvl>
    <w:lvl w:ilvl="4">
      <w:start w:val="1"/>
      <w:numFmt w:val="decimal"/>
      <w:lvlText w:val="(%5)"/>
      <w:lvlJc w:val="left"/>
      <w:pPr>
        <w:tabs>
          <w:tab w:val="num" w:pos="3600"/>
        </w:tabs>
        <w:ind w:left="3600" w:hanging="720"/>
      </w:pPr>
      <w:rPr>
        <w:rFonts w:hint="default"/>
      </w:rPr>
    </w:lvl>
    <w:lvl w:ilvl="5">
      <w:start w:val="1"/>
      <w:numFmt w:val="lowerRoman"/>
      <w:lvlText w:val="(%6)"/>
      <w:lvlJc w:val="left"/>
      <w:pPr>
        <w:tabs>
          <w:tab w:val="num" w:pos="4320"/>
        </w:tabs>
        <w:ind w:left="4320" w:hanging="720"/>
      </w:pPr>
      <w:rPr>
        <w:rFonts w:hint="default"/>
      </w:rPr>
    </w:lvl>
    <w:lvl w:ilvl="6">
      <w:start w:val="1"/>
      <w:numFmt w:val="decimal"/>
      <w:lvlText w:val="%7."/>
      <w:lvlJc w:val="left"/>
      <w:pPr>
        <w:tabs>
          <w:tab w:val="num" w:pos="5040"/>
        </w:tabs>
        <w:ind w:left="5040" w:hanging="720"/>
      </w:pPr>
      <w:rPr>
        <w:rFonts w:hint="default"/>
      </w:rPr>
    </w:lvl>
    <w:lvl w:ilvl="7">
      <w:start w:val="1"/>
      <w:numFmt w:val="lowerLetter"/>
      <w:lvlText w:val="%8."/>
      <w:lvlJc w:val="left"/>
      <w:pPr>
        <w:tabs>
          <w:tab w:val="num" w:pos="5760"/>
        </w:tabs>
        <w:ind w:left="5760" w:hanging="720"/>
      </w:pPr>
      <w:rPr>
        <w:rFonts w:hint="default"/>
      </w:rPr>
    </w:lvl>
    <w:lvl w:ilvl="8">
      <w:start w:val="1"/>
      <w:numFmt w:val="lowerRoman"/>
      <w:lvlText w:val="%9."/>
      <w:lvlJc w:val="left"/>
      <w:pPr>
        <w:tabs>
          <w:tab w:val="num" w:pos="6480"/>
        </w:tabs>
        <w:ind w:left="6480" w:hanging="720"/>
      </w:pPr>
      <w:rPr>
        <w:rFonts w:hint="default"/>
      </w:rPr>
    </w:lvl>
  </w:abstractNum>
  <w:abstractNum w:abstractNumId="7">
    <w:nsid w:val="3BE86089"/>
    <w:multiLevelType w:val="multilevel"/>
    <w:tmpl w:val="63B48E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8C91CBD"/>
    <w:multiLevelType w:val="multilevel"/>
    <w:tmpl w:val="5BAEA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19759D"/>
    <w:multiLevelType w:val="hybridMultilevel"/>
    <w:tmpl w:val="7E7E1180"/>
    <w:lvl w:ilvl="0" w:tplc="BE5ED3D0">
      <w:start w:val="1"/>
      <w:numFmt w:val="bullet"/>
      <w:pStyle w:val="ListParagraph"/>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525C5FF1"/>
    <w:multiLevelType w:val="multilevel"/>
    <w:tmpl w:val="BC1645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5386B7B"/>
    <w:multiLevelType w:val="hybridMultilevel"/>
    <w:tmpl w:val="59207B56"/>
    <w:lvl w:ilvl="0" w:tplc="8B9EB6FE">
      <w:start w:val="1"/>
      <w:numFmt w:val="bullet"/>
      <w:pStyle w:val="ListBullet3"/>
      <w:lvlText w:val=""/>
      <w:lvlJc w:val="left"/>
      <w:pPr>
        <w:ind w:left="1072" w:hanging="360"/>
      </w:pPr>
      <w:rPr>
        <w:rFonts w:ascii="Symbol" w:hAnsi="Symbol" w:hint="default"/>
      </w:rPr>
    </w:lvl>
    <w:lvl w:ilvl="1" w:tplc="08090003" w:tentative="1">
      <w:start w:val="1"/>
      <w:numFmt w:val="bullet"/>
      <w:lvlText w:val="o"/>
      <w:lvlJc w:val="left"/>
      <w:pPr>
        <w:ind w:left="1792" w:hanging="360"/>
      </w:pPr>
      <w:rPr>
        <w:rFonts w:ascii="Courier New" w:hAnsi="Courier New" w:cs="Courier New" w:hint="default"/>
      </w:rPr>
    </w:lvl>
    <w:lvl w:ilvl="2" w:tplc="08090005" w:tentative="1">
      <w:start w:val="1"/>
      <w:numFmt w:val="bullet"/>
      <w:lvlText w:val=""/>
      <w:lvlJc w:val="left"/>
      <w:pPr>
        <w:ind w:left="2512" w:hanging="360"/>
      </w:pPr>
      <w:rPr>
        <w:rFonts w:ascii="Wingdings" w:hAnsi="Wingdings" w:hint="default"/>
      </w:rPr>
    </w:lvl>
    <w:lvl w:ilvl="3" w:tplc="08090001" w:tentative="1">
      <w:start w:val="1"/>
      <w:numFmt w:val="bullet"/>
      <w:lvlText w:val=""/>
      <w:lvlJc w:val="left"/>
      <w:pPr>
        <w:ind w:left="3232" w:hanging="360"/>
      </w:pPr>
      <w:rPr>
        <w:rFonts w:ascii="Symbol" w:hAnsi="Symbol" w:hint="default"/>
      </w:rPr>
    </w:lvl>
    <w:lvl w:ilvl="4" w:tplc="08090003" w:tentative="1">
      <w:start w:val="1"/>
      <w:numFmt w:val="bullet"/>
      <w:lvlText w:val="o"/>
      <w:lvlJc w:val="left"/>
      <w:pPr>
        <w:ind w:left="3952" w:hanging="360"/>
      </w:pPr>
      <w:rPr>
        <w:rFonts w:ascii="Courier New" w:hAnsi="Courier New" w:cs="Courier New" w:hint="default"/>
      </w:rPr>
    </w:lvl>
    <w:lvl w:ilvl="5" w:tplc="08090005" w:tentative="1">
      <w:start w:val="1"/>
      <w:numFmt w:val="bullet"/>
      <w:lvlText w:val=""/>
      <w:lvlJc w:val="left"/>
      <w:pPr>
        <w:ind w:left="4672" w:hanging="360"/>
      </w:pPr>
      <w:rPr>
        <w:rFonts w:ascii="Wingdings" w:hAnsi="Wingdings" w:hint="default"/>
      </w:rPr>
    </w:lvl>
    <w:lvl w:ilvl="6" w:tplc="08090001" w:tentative="1">
      <w:start w:val="1"/>
      <w:numFmt w:val="bullet"/>
      <w:lvlText w:val=""/>
      <w:lvlJc w:val="left"/>
      <w:pPr>
        <w:ind w:left="5392" w:hanging="360"/>
      </w:pPr>
      <w:rPr>
        <w:rFonts w:ascii="Symbol" w:hAnsi="Symbol" w:hint="default"/>
      </w:rPr>
    </w:lvl>
    <w:lvl w:ilvl="7" w:tplc="08090003" w:tentative="1">
      <w:start w:val="1"/>
      <w:numFmt w:val="bullet"/>
      <w:lvlText w:val="o"/>
      <w:lvlJc w:val="left"/>
      <w:pPr>
        <w:ind w:left="6112" w:hanging="360"/>
      </w:pPr>
      <w:rPr>
        <w:rFonts w:ascii="Courier New" w:hAnsi="Courier New" w:cs="Courier New" w:hint="default"/>
      </w:rPr>
    </w:lvl>
    <w:lvl w:ilvl="8" w:tplc="08090005" w:tentative="1">
      <w:start w:val="1"/>
      <w:numFmt w:val="bullet"/>
      <w:lvlText w:val=""/>
      <w:lvlJc w:val="left"/>
      <w:pPr>
        <w:ind w:left="6832" w:hanging="360"/>
      </w:pPr>
      <w:rPr>
        <w:rFonts w:ascii="Wingdings" w:hAnsi="Wingdings" w:hint="default"/>
      </w:rPr>
    </w:lvl>
  </w:abstractNum>
  <w:abstractNum w:abstractNumId="12">
    <w:nsid w:val="665D56DD"/>
    <w:multiLevelType w:val="multilevel"/>
    <w:tmpl w:val="08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nsid w:val="68432644"/>
    <w:multiLevelType w:val="multilevel"/>
    <w:tmpl w:val="57CEF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BAE4CDF"/>
    <w:multiLevelType w:val="multilevel"/>
    <w:tmpl w:val="805CD7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F734D19"/>
    <w:multiLevelType w:val="hybridMultilevel"/>
    <w:tmpl w:val="D6507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2"/>
  </w:num>
  <w:num w:numId="4">
    <w:abstractNumId w:val="4"/>
  </w:num>
  <w:num w:numId="5">
    <w:abstractNumId w:val="11"/>
  </w:num>
  <w:num w:numId="6">
    <w:abstractNumId w:val="9"/>
  </w:num>
  <w:num w:numId="7">
    <w:abstractNumId w:val="5"/>
  </w:num>
  <w:num w:numId="8">
    <w:abstractNumId w:val="8"/>
  </w:num>
  <w:num w:numId="9">
    <w:abstractNumId w:val="13"/>
  </w:num>
  <w:num w:numId="10">
    <w:abstractNumId w:val="7"/>
  </w:num>
  <w:num w:numId="11">
    <w:abstractNumId w:val="10"/>
  </w:num>
  <w:num w:numId="12">
    <w:abstractNumId w:val="14"/>
  </w:num>
  <w:num w:numId="13">
    <w:abstractNumId w:val="3"/>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noPunctuationKerning/>
  <w:characterSpacingControl w:val="doNotCompress"/>
  <w:hdrShapeDefaults>
    <o:shapedefaults v:ext="edit" spidmax="2049">
      <o:colormru v:ext="edit" colors="#104f75,#260859,#004712,#8a2529,#c2a204,#e87d1e"/>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7F3A"/>
    <w:rsid w:val="00011A88"/>
    <w:rsid w:val="00012381"/>
    <w:rsid w:val="00013A6E"/>
    <w:rsid w:val="0002203B"/>
    <w:rsid w:val="00026AAD"/>
    <w:rsid w:val="00031F36"/>
    <w:rsid w:val="000442BD"/>
    <w:rsid w:val="00057100"/>
    <w:rsid w:val="00065E86"/>
    <w:rsid w:val="00066B1C"/>
    <w:rsid w:val="000745A4"/>
    <w:rsid w:val="00083A73"/>
    <w:rsid w:val="000A10F4"/>
    <w:rsid w:val="000B3DE0"/>
    <w:rsid w:val="000D1D30"/>
    <w:rsid w:val="000D4433"/>
    <w:rsid w:val="000E3350"/>
    <w:rsid w:val="000F73F3"/>
    <w:rsid w:val="00103E77"/>
    <w:rsid w:val="0011494F"/>
    <w:rsid w:val="00121C6C"/>
    <w:rsid w:val="001264D9"/>
    <w:rsid w:val="001272A9"/>
    <w:rsid w:val="00133075"/>
    <w:rsid w:val="00146D89"/>
    <w:rsid w:val="00147214"/>
    <w:rsid w:val="001534B2"/>
    <w:rsid w:val="001540AB"/>
    <w:rsid w:val="001612C8"/>
    <w:rsid w:val="001747E2"/>
    <w:rsid w:val="00176EB9"/>
    <w:rsid w:val="0017793A"/>
    <w:rsid w:val="00177ADA"/>
    <w:rsid w:val="00190C3A"/>
    <w:rsid w:val="00196306"/>
    <w:rsid w:val="001975D1"/>
    <w:rsid w:val="001A3A04"/>
    <w:rsid w:val="001B2AE2"/>
    <w:rsid w:val="001B4452"/>
    <w:rsid w:val="001B5C15"/>
    <w:rsid w:val="001B796F"/>
    <w:rsid w:val="001C5A63"/>
    <w:rsid w:val="001C5EB6"/>
    <w:rsid w:val="001D5770"/>
    <w:rsid w:val="001F1B30"/>
    <w:rsid w:val="00203EC9"/>
    <w:rsid w:val="002113CF"/>
    <w:rsid w:val="0022255C"/>
    <w:rsid w:val="0022489D"/>
    <w:rsid w:val="002262F3"/>
    <w:rsid w:val="00230559"/>
    <w:rsid w:val="002332F8"/>
    <w:rsid w:val="00234F75"/>
    <w:rsid w:val="00240F4B"/>
    <w:rsid w:val="002575C5"/>
    <w:rsid w:val="0027231C"/>
    <w:rsid w:val="0027252F"/>
    <w:rsid w:val="002839B5"/>
    <w:rsid w:val="00284455"/>
    <w:rsid w:val="00287788"/>
    <w:rsid w:val="002A28F7"/>
    <w:rsid w:val="002A3153"/>
    <w:rsid w:val="002B6D93"/>
    <w:rsid w:val="002C3AA4"/>
    <w:rsid w:val="002E463F"/>
    <w:rsid w:val="002E4E9A"/>
    <w:rsid w:val="002E508B"/>
    <w:rsid w:val="002E5F9F"/>
    <w:rsid w:val="002E7849"/>
    <w:rsid w:val="002F7128"/>
    <w:rsid w:val="00300F99"/>
    <w:rsid w:val="00301A12"/>
    <w:rsid w:val="00342F8B"/>
    <w:rsid w:val="00361752"/>
    <w:rsid w:val="003620A8"/>
    <w:rsid w:val="00374981"/>
    <w:rsid w:val="003810D8"/>
    <w:rsid w:val="003853A4"/>
    <w:rsid w:val="003A1CC2"/>
    <w:rsid w:val="003C60B5"/>
    <w:rsid w:val="003D1EFE"/>
    <w:rsid w:val="003E1329"/>
    <w:rsid w:val="003E2122"/>
    <w:rsid w:val="00400E1D"/>
    <w:rsid w:val="00403D1C"/>
    <w:rsid w:val="004052EF"/>
    <w:rsid w:val="004216FF"/>
    <w:rsid w:val="004242C5"/>
    <w:rsid w:val="004339FB"/>
    <w:rsid w:val="00436A6D"/>
    <w:rsid w:val="004509BE"/>
    <w:rsid w:val="00456560"/>
    <w:rsid w:val="00470223"/>
    <w:rsid w:val="004866AD"/>
    <w:rsid w:val="004A3626"/>
    <w:rsid w:val="004A3E98"/>
    <w:rsid w:val="004B08AC"/>
    <w:rsid w:val="004C5600"/>
    <w:rsid w:val="004D13A3"/>
    <w:rsid w:val="004D73C6"/>
    <w:rsid w:val="004E6CD9"/>
    <w:rsid w:val="004F20E3"/>
    <w:rsid w:val="004F211A"/>
    <w:rsid w:val="004F3159"/>
    <w:rsid w:val="004F4AEF"/>
    <w:rsid w:val="005229B0"/>
    <w:rsid w:val="005247AD"/>
    <w:rsid w:val="005360B7"/>
    <w:rsid w:val="00536E0B"/>
    <w:rsid w:val="00547BAA"/>
    <w:rsid w:val="005535E5"/>
    <w:rsid w:val="00560451"/>
    <w:rsid w:val="0057250B"/>
    <w:rsid w:val="00574294"/>
    <w:rsid w:val="005749C5"/>
    <w:rsid w:val="0057670A"/>
    <w:rsid w:val="00581D79"/>
    <w:rsid w:val="005905B1"/>
    <w:rsid w:val="005914F1"/>
    <w:rsid w:val="005946C7"/>
    <w:rsid w:val="005A016F"/>
    <w:rsid w:val="005A07FF"/>
    <w:rsid w:val="005C0B41"/>
    <w:rsid w:val="005C1770"/>
    <w:rsid w:val="005C2D94"/>
    <w:rsid w:val="005C657D"/>
    <w:rsid w:val="005E3024"/>
    <w:rsid w:val="005F107C"/>
    <w:rsid w:val="0060702F"/>
    <w:rsid w:val="006108B3"/>
    <w:rsid w:val="00622501"/>
    <w:rsid w:val="006237FB"/>
    <w:rsid w:val="0062451E"/>
    <w:rsid w:val="00626A63"/>
    <w:rsid w:val="00635D57"/>
    <w:rsid w:val="006418B2"/>
    <w:rsid w:val="00642404"/>
    <w:rsid w:val="00647EFA"/>
    <w:rsid w:val="00652973"/>
    <w:rsid w:val="006558CA"/>
    <w:rsid w:val="00657E79"/>
    <w:rsid w:val="006606F5"/>
    <w:rsid w:val="0067185E"/>
    <w:rsid w:val="00671D5B"/>
    <w:rsid w:val="006775FA"/>
    <w:rsid w:val="00684973"/>
    <w:rsid w:val="0068544D"/>
    <w:rsid w:val="00695D08"/>
    <w:rsid w:val="006A27AA"/>
    <w:rsid w:val="006A3602"/>
    <w:rsid w:val="006B1F9F"/>
    <w:rsid w:val="006C382D"/>
    <w:rsid w:val="006D1162"/>
    <w:rsid w:val="006E2EF4"/>
    <w:rsid w:val="006E6ADB"/>
    <w:rsid w:val="006E7F39"/>
    <w:rsid w:val="006F1F96"/>
    <w:rsid w:val="00700B01"/>
    <w:rsid w:val="00702EBF"/>
    <w:rsid w:val="00713414"/>
    <w:rsid w:val="00723BCC"/>
    <w:rsid w:val="00727EC4"/>
    <w:rsid w:val="00730350"/>
    <w:rsid w:val="0073516C"/>
    <w:rsid w:val="007403F5"/>
    <w:rsid w:val="007426B3"/>
    <w:rsid w:val="00743353"/>
    <w:rsid w:val="0075096B"/>
    <w:rsid w:val="00751648"/>
    <w:rsid w:val="00760615"/>
    <w:rsid w:val="0076231A"/>
    <w:rsid w:val="00764D03"/>
    <w:rsid w:val="00766597"/>
    <w:rsid w:val="00774F55"/>
    <w:rsid w:val="00775D8A"/>
    <w:rsid w:val="0077659E"/>
    <w:rsid w:val="00777AD4"/>
    <w:rsid w:val="00780950"/>
    <w:rsid w:val="007809EF"/>
    <w:rsid w:val="00783D2C"/>
    <w:rsid w:val="00794F29"/>
    <w:rsid w:val="007A2250"/>
    <w:rsid w:val="007A5759"/>
    <w:rsid w:val="007B3CFE"/>
    <w:rsid w:val="007C19E4"/>
    <w:rsid w:val="007C41A5"/>
    <w:rsid w:val="007C58BE"/>
    <w:rsid w:val="007D080B"/>
    <w:rsid w:val="007D505F"/>
    <w:rsid w:val="007E0A12"/>
    <w:rsid w:val="00816E77"/>
    <w:rsid w:val="00831263"/>
    <w:rsid w:val="00831DB7"/>
    <w:rsid w:val="00832EBF"/>
    <w:rsid w:val="008366CB"/>
    <w:rsid w:val="00837F3A"/>
    <w:rsid w:val="008620F3"/>
    <w:rsid w:val="00863986"/>
    <w:rsid w:val="00866257"/>
    <w:rsid w:val="00874F24"/>
    <w:rsid w:val="00876230"/>
    <w:rsid w:val="00877D5B"/>
    <w:rsid w:val="00880441"/>
    <w:rsid w:val="00886B1E"/>
    <w:rsid w:val="008A460D"/>
    <w:rsid w:val="008A4CD5"/>
    <w:rsid w:val="008A588F"/>
    <w:rsid w:val="008A644A"/>
    <w:rsid w:val="008B05BD"/>
    <w:rsid w:val="008B0C03"/>
    <w:rsid w:val="008B0DD1"/>
    <w:rsid w:val="008B427B"/>
    <w:rsid w:val="008B6009"/>
    <w:rsid w:val="008C46DC"/>
    <w:rsid w:val="008D15AA"/>
    <w:rsid w:val="008D6968"/>
    <w:rsid w:val="008E3F07"/>
    <w:rsid w:val="008E5F36"/>
    <w:rsid w:val="008F2757"/>
    <w:rsid w:val="008F2E4F"/>
    <w:rsid w:val="008F7436"/>
    <w:rsid w:val="009055E4"/>
    <w:rsid w:val="00917E9C"/>
    <w:rsid w:val="0093027C"/>
    <w:rsid w:val="00935F6A"/>
    <w:rsid w:val="00951C56"/>
    <w:rsid w:val="0095599F"/>
    <w:rsid w:val="0096424B"/>
    <w:rsid w:val="00972EFD"/>
    <w:rsid w:val="00995398"/>
    <w:rsid w:val="009B32FA"/>
    <w:rsid w:val="009C73CF"/>
    <w:rsid w:val="009E00AE"/>
    <w:rsid w:val="009E09D3"/>
    <w:rsid w:val="009E6E74"/>
    <w:rsid w:val="00A00546"/>
    <w:rsid w:val="00A30BA1"/>
    <w:rsid w:val="00A37DEE"/>
    <w:rsid w:val="00A433C3"/>
    <w:rsid w:val="00A54BB7"/>
    <w:rsid w:val="00A5643A"/>
    <w:rsid w:val="00A5723C"/>
    <w:rsid w:val="00A707A4"/>
    <w:rsid w:val="00A7274B"/>
    <w:rsid w:val="00A73FB8"/>
    <w:rsid w:val="00A75086"/>
    <w:rsid w:val="00A763CB"/>
    <w:rsid w:val="00A801D1"/>
    <w:rsid w:val="00A81F69"/>
    <w:rsid w:val="00AA3484"/>
    <w:rsid w:val="00AA7E7B"/>
    <w:rsid w:val="00AB6D0F"/>
    <w:rsid w:val="00AB7858"/>
    <w:rsid w:val="00AC61A6"/>
    <w:rsid w:val="00AC7D93"/>
    <w:rsid w:val="00AD1BE5"/>
    <w:rsid w:val="00AD1DD2"/>
    <w:rsid w:val="00AD2062"/>
    <w:rsid w:val="00AD2F1D"/>
    <w:rsid w:val="00AE1E46"/>
    <w:rsid w:val="00AE4296"/>
    <w:rsid w:val="00AF0989"/>
    <w:rsid w:val="00AF2191"/>
    <w:rsid w:val="00AF785C"/>
    <w:rsid w:val="00B336AF"/>
    <w:rsid w:val="00B3498C"/>
    <w:rsid w:val="00B43CAD"/>
    <w:rsid w:val="00B55A49"/>
    <w:rsid w:val="00B64265"/>
    <w:rsid w:val="00B67F76"/>
    <w:rsid w:val="00B70EFF"/>
    <w:rsid w:val="00B7558C"/>
    <w:rsid w:val="00B9194F"/>
    <w:rsid w:val="00B96627"/>
    <w:rsid w:val="00BA003B"/>
    <w:rsid w:val="00BB05E2"/>
    <w:rsid w:val="00BB5F27"/>
    <w:rsid w:val="00BC578D"/>
    <w:rsid w:val="00BD1111"/>
    <w:rsid w:val="00BD26B6"/>
    <w:rsid w:val="00BE01C6"/>
    <w:rsid w:val="00BE4DAC"/>
    <w:rsid w:val="00BE5F66"/>
    <w:rsid w:val="00BF13F8"/>
    <w:rsid w:val="00C01CFF"/>
    <w:rsid w:val="00C026F2"/>
    <w:rsid w:val="00C02D89"/>
    <w:rsid w:val="00C15B78"/>
    <w:rsid w:val="00C2207B"/>
    <w:rsid w:val="00C22BA0"/>
    <w:rsid w:val="00C2496D"/>
    <w:rsid w:val="00C278D7"/>
    <w:rsid w:val="00C33BE2"/>
    <w:rsid w:val="00C46129"/>
    <w:rsid w:val="00C4624B"/>
    <w:rsid w:val="00C529E8"/>
    <w:rsid w:val="00C5454B"/>
    <w:rsid w:val="00C6013F"/>
    <w:rsid w:val="00C71238"/>
    <w:rsid w:val="00C71561"/>
    <w:rsid w:val="00C76325"/>
    <w:rsid w:val="00C8124F"/>
    <w:rsid w:val="00C81513"/>
    <w:rsid w:val="00C84637"/>
    <w:rsid w:val="00C87758"/>
    <w:rsid w:val="00C91E55"/>
    <w:rsid w:val="00C92AD3"/>
    <w:rsid w:val="00CA1009"/>
    <w:rsid w:val="00CA30B4"/>
    <w:rsid w:val="00CA72FC"/>
    <w:rsid w:val="00CB56F5"/>
    <w:rsid w:val="00CB6E04"/>
    <w:rsid w:val="00CC2512"/>
    <w:rsid w:val="00CC547F"/>
    <w:rsid w:val="00CD5D21"/>
    <w:rsid w:val="00CE2652"/>
    <w:rsid w:val="00CE7906"/>
    <w:rsid w:val="00CF0E19"/>
    <w:rsid w:val="00D17C74"/>
    <w:rsid w:val="00D27D9B"/>
    <w:rsid w:val="00D376DB"/>
    <w:rsid w:val="00D37E44"/>
    <w:rsid w:val="00D408A5"/>
    <w:rsid w:val="00D40DE9"/>
    <w:rsid w:val="00D41212"/>
    <w:rsid w:val="00D42B45"/>
    <w:rsid w:val="00D479EC"/>
    <w:rsid w:val="00D660A1"/>
    <w:rsid w:val="00D92274"/>
    <w:rsid w:val="00D94339"/>
    <w:rsid w:val="00D9707F"/>
    <w:rsid w:val="00DA0AD5"/>
    <w:rsid w:val="00DA1B01"/>
    <w:rsid w:val="00DA1F8E"/>
    <w:rsid w:val="00DA57A4"/>
    <w:rsid w:val="00DB0D07"/>
    <w:rsid w:val="00DB56EB"/>
    <w:rsid w:val="00DC374F"/>
    <w:rsid w:val="00DC39E8"/>
    <w:rsid w:val="00DC4922"/>
    <w:rsid w:val="00DD3A4E"/>
    <w:rsid w:val="00DD51B7"/>
    <w:rsid w:val="00DD788A"/>
    <w:rsid w:val="00DE2205"/>
    <w:rsid w:val="00DE5E88"/>
    <w:rsid w:val="00DE6998"/>
    <w:rsid w:val="00DF0054"/>
    <w:rsid w:val="00DF3309"/>
    <w:rsid w:val="00DF5124"/>
    <w:rsid w:val="00DF7F39"/>
    <w:rsid w:val="00E1702C"/>
    <w:rsid w:val="00E22EE8"/>
    <w:rsid w:val="00E23ABB"/>
    <w:rsid w:val="00E23E99"/>
    <w:rsid w:val="00E30082"/>
    <w:rsid w:val="00E3093A"/>
    <w:rsid w:val="00E33078"/>
    <w:rsid w:val="00E335AB"/>
    <w:rsid w:val="00E33AB6"/>
    <w:rsid w:val="00E4012C"/>
    <w:rsid w:val="00E42A8F"/>
    <w:rsid w:val="00E445BB"/>
    <w:rsid w:val="00E5223F"/>
    <w:rsid w:val="00E534F0"/>
    <w:rsid w:val="00E66B4F"/>
    <w:rsid w:val="00E741D5"/>
    <w:rsid w:val="00E74474"/>
    <w:rsid w:val="00E87A6A"/>
    <w:rsid w:val="00E9232A"/>
    <w:rsid w:val="00EA2A41"/>
    <w:rsid w:val="00EA4D1B"/>
    <w:rsid w:val="00EB1D11"/>
    <w:rsid w:val="00EC3DC1"/>
    <w:rsid w:val="00ED2F1C"/>
    <w:rsid w:val="00ED3D05"/>
    <w:rsid w:val="00EE64AE"/>
    <w:rsid w:val="00F03F2F"/>
    <w:rsid w:val="00F06445"/>
    <w:rsid w:val="00F07114"/>
    <w:rsid w:val="00F206A7"/>
    <w:rsid w:val="00F3105E"/>
    <w:rsid w:val="00F41591"/>
    <w:rsid w:val="00F41A63"/>
    <w:rsid w:val="00F45BEB"/>
    <w:rsid w:val="00F54523"/>
    <w:rsid w:val="00F54B50"/>
    <w:rsid w:val="00F84544"/>
    <w:rsid w:val="00F85AA7"/>
    <w:rsid w:val="00F954FA"/>
    <w:rsid w:val="00F95B1F"/>
    <w:rsid w:val="00FA05B2"/>
    <w:rsid w:val="00FA68A7"/>
    <w:rsid w:val="00FC0C51"/>
    <w:rsid w:val="00FC2B3C"/>
    <w:rsid w:val="00FD1CD8"/>
    <w:rsid w:val="00FD4518"/>
    <w:rsid w:val="00FE1B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104f75,#260859,#004712,#8a2529,#c2a204,#e87d1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iPriority="99"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atentStyles>
  <w:style w:type="paragraph" w:default="1" w:styleId="Normal">
    <w:name w:val="Normal"/>
    <w:unhideWhenUsed/>
    <w:qFormat/>
    <w:rsid w:val="00B336AF"/>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8C46DC"/>
    <w:pPr>
      <w:outlineLvl w:val="3"/>
    </w:pPr>
    <w:rPr>
      <w:bCs/>
      <w:color w:val="000000" w:themeColor="text1"/>
      <w:sz w:val="24"/>
      <w:szCs w:val="28"/>
    </w:rPr>
  </w:style>
  <w:style w:type="paragraph" w:styleId="Heading5">
    <w:name w:val="heading 5"/>
    <w:basedOn w:val="Normal"/>
    <w:next w:val="Normal"/>
    <w:link w:val="Heading5Char"/>
    <w:semiHidden/>
    <w:unhideWhenUsed/>
    <w:qFormat/>
    <w:rsid w:val="008B427B"/>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3"/>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3"/>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3"/>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customStyle="1" w:styleId="SubtitleText">
    <w:name w:val="SubtitleText"/>
    <w:basedOn w:val="Normal"/>
    <w:link w:val="SubtitleTextChar"/>
    <w:semiHidden/>
    <w:unhideWhenUsed/>
    <w:qFormat/>
    <w:rsid w:val="00DF7F39"/>
    <w:rPr>
      <w:rFonts w:cs="Arial"/>
      <w:b/>
      <w:color w:val="104F75"/>
      <w:sz w:val="48"/>
      <w:szCs w:val="48"/>
    </w:rPr>
  </w:style>
  <w:style w:type="character" w:customStyle="1" w:styleId="SubtitleTextChar">
    <w:name w:val="SubtitleText Char"/>
    <w:link w:val="SubtitleText"/>
    <w:semiHidden/>
    <w:rsid w:val="00FE1B88"/>
    <w:rPr>
      <w:rFonts w:ascii="Arial" w:hAnsi="Arial" w:cs="Arial"/>
      <w:b/>
      <w:color w:val="104F75"/>
      <w:sz w:val="48"/>
      <w:szCs w:val="48"/>
      <w:lang w:eastAsia="en-US"/>
    </w:rPr>
  </w:style>
  <w:style w:type="paragraph" w:styleId="ListParagraph">
    <w:name w:val="List Paragraph"/>
    <w:basedOn w:val="Normal"/>
    <w:uiPriority w:val="34"/>
    <w:qFormat/>
    <w:rsid w:val="00C22BA0"/>
    <w:pPr>
      <w:numPr>
        <w:numId w:val="6"/>
      </w:numPr>
      <w:spacing w:after="240"/>
    </w:pPr>
  </w:style>
  <w:style w:type="paragraph" w:styleId="TOC1">
    <w:name w:val="toc 1"/>
    <w:basedOn w:val="Normal"/>
    <w:next w:val="Normal"/>
    <w:autoRedefine/>
    <w:uiPriority w:val="39"/>
    <w:unhideWhenUsed/>
    <w:qFormat/>
    <w:rsid w:val="001540AB"/>
    <w:pPr>
      <w:tabs>
        <w:tab w:val="right" w:pos="9498"/>
      </w:tabs>
    </w:pPr>
    <w:rPr>
      <w:noProof/>
    </w:rPr>
  </w:style>
  <w:style w:type="paragraph" w:styleId="TOC2">
    <w:name w:val="toc 2"/>
    <w:basedOn w:val="Normal"/>
    <w:next w:val="Normal"/>
    <w:autoRedefine/>
    <w:uiPriority w:val="39"/>
    <w:unhideWhenUsed/>
    <w:qFormat/>
    <w:rsid w:val="001540AB"/>
    <w:pPr>
      <w:tabs>
        <w:tab w:val="right" w:pos="9498"/>
      </w:tabs>
      <w:ind w:left="238"/>
    </w:pPr>
    <w:rPr>
      <w:noProof/>
    </w:rPr>
  </w:style>
  <w:style w:type="paragraph" w:styleId="TOC3">
    <w:name w:val="toc 3"/>
    <w:basedOn w:val="Normal"/>
    <w:next w:val="Normal"/>
    <w:autoRedefine/>
    <w:uiPriority w:val="39"/>
    <w:unhideWhenUsed/>
    <w:qFormat/>
    <w:rsid w:val="001540AB"/>
    <w:pPr>
      <w:tabs>
        <w:tab w:val="right" w:pos="9498"/>
      </w:tabs>
      <w:ind w:left="480"/>
    </w:pPr>
    <w:rPr>
      <w:noProof/>
    </w:rPr>
  </w:style>
  <w:style w:type="paragraph" w:customStyle="1" w:styleId="CopyrightBox">
    <w:name w:val="CopyrightBox"/>
    <w:basedOn w:val="Normal"/>
    <w:link w:val="CopyrightBoxChar"/>
    <w:unhideWhenUsed/>
    <w:qFormat/>
    <w:rsid w:val="00F3105E"/>
  </w:style>
  <w:style w:type="character" w:customStyle="1" w:styleId="CopyrightBoxChar">
    <w:name w:val="CopyrightBox Char"/>
    <w:link w:val="CopyrightBox"/>
    <w:rsid w:val="00F3105E"/>
    <w:rPr>
      <w:sz w:val="24"/>
      <w:szCs w:val="24"/>
    </w:rPr>
  </w:style>
  <w:style w:type="paragraph" w:customStyle="1" w:styleId="CopyrightSpacing">
    <w:name w:val="CopyrightSpacing"/>
    <w:basedOn w:val="Normal"/>
    <w:link w:val="CopyrightSpacingChar"/>
    <w:semiHidden/>
    <w:unhideWhenUsed/>
    <w:rsid w:val="005C0B41"/>
    <w:pPr>
      <w:spacing w:before="7400"/>
    </w:pPr>
  </w:style>
  <w:style w:type="character" w:customStyle="1" w:styleId="CopyrightSpacingChar">
    <w:name w:val="CopyrightSpacing Char"/>
    <w:link w:val="CopyrightSpacing"/>
    <w:semiHidden/>
    <w:rsid w:val="00FE1B88"/>
    <w:rPr>
      <w:rFonts w:ascii="Arial" w:hAnsi="Arial" w:cs="Arial"/>
      <w:sz w:val="24"/>
      <w:szCs w:val="24"/>
      <w:lang w:eastAsia="en-US"/>
    </w:rPr>
  </w:style>
  <w:style w:type="paragraph" w:customStyle="1" w:styleId="TitleSpacing">
    <w:name w:val="TitleSpacing"/>
    <w:basedOn w:val="Normal"/>
    <w:link w:val="TitleSpacingChar"/>
    <w:semiHidden/>
    <w:unhideWhenUsed/>
    <w:qFormat/>
    <w:rsid w:val="005C0B41"/>
    <w:pPr>
      <w:spacing w:before="3600"/>
    </w:pPr>
  </w:style>
  <w:style w:type="character" w:customStyle="1" w:styleId="TitleSpacingChar">
    <w:name w:val="TitleSpacing Char"/>
    <w:link w:val="TitleSpacing"/>
    <w:semiHidden/>
    <w:rsid w:val="00FE1B88"/>
    <w:rPr>
      <w:rFonts w:ascii="Arial" w:hAnsi="Arial" w:cs="Arial"/>
      <w:sz w:val="24"/>
      <w:szCs w:val="24"/>
      <w:lang w:eastAsia="en-US"/>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5"/>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8C46DC"/>
    <w:rPr>
      <w:b/>
      <w:bCs/>
      <w:color w:val="000000" w:themeColor="text1"/>
      <w:sz w:val="24"/>
      <w:szCs w:val="28"/>
    </w:rPr>
  </w:style>
  <w:style w:type="paragraph" w:styleId="ListBullet">
    <w:name w:val="List Bullet"/>
    <w:basedOn w:val="Normal"/>
    <w:unhideWhenUsed/>
    <w:rsid w:val="00876230"/>
    <w:pPr>
      <w:numPr>
        <w:numId w:val="2"/>
      </w:numPr>
      <w:contextualSpacing/>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basedOn w:val="Normal"/>
    <w:qFormat/>
    <w:rsid w:val="00AA3484"/>
    <w:pPr>
      <w:spacing w:after="0"/>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DfESOutNumbered">
    <w:name w:val="DfESOutNumbered"/>
    <w:basedOn w:val="Normal"/>
    <w:link w:val="DfESOutNumberedChar"/>
    <w:rsid w:val="00C2496D"/>
    <w:pPr>
      <w:widowControl w:val="0"/>
      <w:numPr>
        <w:numId w:val="4"/>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Heading4Char"/>
    <w:link w:val="DfESOutNumbered"/>
    <w:rsid w:val="00C2496D"/>
    <w:rPr>
      <w:rFonts w:cs="Arial"/>
      <w:b w:val="0"/>
      <w:bCs w:val="0"/>
      <w:color w:val="000000" w:themeColor="text1"/>
      <w:sz w:val="22"/>
      <w:szCs w:val="28"/>
      <w:lang w:eastAsia="en-US"/>
    </w:rPr>
  </w:style>
  <w:style w:type="paragraph" w:customStyle="1" w:styleId="DeptBullets">
    <w:name w:val="DeptBullets"/>
    <w:basedOn w:val="Normal"/>
    <w:link w:val="DeptBulletsChar"/>
    <w:rsid w:val="001264D9"/>
    <w:pPr>
      <w:numPr>
        <w:numId w:val="1"/>
      </w:numPr>
      <w:tabs>
        <w:tab w:val="left" w:pos="426"/>
      </w:tabs>
      <w:ind w:hanging="357"/>
    </w:pPr>
  </w:style>
  <w:style w:type="character" w:customStyle="1" w:styleId="DeptBulletsChar">
    <w:name w:val="DeptBullets Char"/>
    <w:basedOn w:val="Heading4Char"/>
    <w:link w:val="DeptBullets"/>
    <w:rsid w:val="00DA0AD5"/>
    <w:rPr>
      <w:b w:val="0"/>
      <w:bCs w:val="0"/>
      <w:color w:val="000000" w:themeColor="text1"/>
      <w:sz w:val="22"/>
      <w:szCs w:val="24"/>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semiHidden/>
    <w:unhideWhenUsed/>
    <w:rsid w:val="00C5454B"/>
    <w:rPr>
      <w:sz w:val="16"/>
      <w:szCs w:val="16"/>
    </w:rPr>
  </w:style>
  <w:style w:type="paragraph" w:styleId="CommentText">
    <w:name w:val="annotation text"/>
    <w:basedOn w:val="Normal"/>
    <w:link w:val="CommentTextChar"/>
    <w:semiHidden/>
    <w:unhideWhenUsed/>
    <w:rsid w:val="00C5454B"/>
    <w:pPr>
      <w:spacing w:line="240" w:lineRule="auto"/>
    </w:pPr>
    <w:rPr>
      <w:sz w:val="20"/>
      <w:szCs w:val="20"/>
    </w:rPr>
  </w:style>
  <w:style w:type="character" w:customStyle="1" w:styleId="CommentTextChar">
    <w:name w:val="Comment Text Char"/>
    <w:basedOn w:val="DefaultParagraphFont"/>
    <w:link w:val="CommentText"/>
    <w:semiHidden/>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efault">
    <w:name w:val="Default"/>
    <w:rsid w:val="00284455"/>
    <w:pPr>
      <w:autoSpaceDE w:val="0"/>
      <w:autoSpaceDN w:val="0"/>
      <w:adjustRightInd w:val="0"/>
    </w:pPr>
    <w:rPr>
      <w:rFonts w:eastAsiaTheme="minorHAnsi" w:cs="Arial"/>
      <w:color w:val="000000"/>
      <w:sz w:val="24"/>
      <w:szCs w:val="24"/>
      <w:lang w:eastAsia="en-US"/>
    </w:rPr>
  </w:style>
  <w:style w:type="paragraph" w:customStyle="1" w:styleId="Body">
    <w:name w:val="Body"/>
    <w:basedOn w:val="Normal"/>
    <w:rsid w:val="00284455"/>
    <w:pPr>
      <w:adjustRightInd w:val="0"/>
      <w:spacing w:after="240" w:line="240" w:lineRule="auto"/>
      <w:jc w:val="both"/>
    </w:pPr>
    <w:rPr>
      <w:rFonts w:eastAsia="Arial" w:cs="Arial"/>
      <w:sz w:val="20"/>
      <w:szCs w:val="20"/>
    </w:rPr>
  </w:style>
  <w:style w:type="paragraph" w:customStyle="1" w:styleId="default0">
    <w:name w:val="default"/>
    <w:basedOn w:val="Normal"/>
    <w:rsid w:val="007D505F"/>
    <w:pPr>
      <w:spacing w:before="100" w:beforeAutospacing="1" w:after="100" w:afterAutospacing="1" w:line="240" w:lineRule="auto"/>
    </w:pPr>
    <w:rPr>
      <w:rFonts w:ascii="Times New Roman" w:eastAsiaTheme="minorHAnsi" w:hAnsi="Times New Roman"/>
      <w:sz w:val="24"/>
    </w:rPr>
  </w:style>
  <w:style w:type="paragraph" w:customStyle="1" w:styleId="DeptOutNumbered">
    <w:name w:val="DeptOutNumbered"/>
    <w:basedOn w:val="Normal"/>
    <w:rsid w:val="00301A12"/>
    <w:pPr>
      <w:widowControl w:val="0"/>
      <w:numPr>
        <w:numId w:val="15"/>
      </w:numPr>
      <w:overflowPunct w:val="0"/>
      <w:autoSpaceDE w:val="0"/>
      <w:autoSpaceDN w:val="0"/>
      <w:adjustRightInd w:val="0"/>
      <w:spacing w:after="240" w:line="240" w:lineRule="auto"/>
      <w:textAlignment w:val="baseline"/>
    </w:pPr>
    <w:rPr>
      <w:sz w:val="24"/>
      <w:szCs w:val="20"/>
      <w:lang w:eastAsia="en-US"/>
    </w:rPr>
  </w:style>
  <w:style w:type="paragraph" w:styleId="PlainText">
    <w:name w:val="Plain Text"/>
    <w:basedOn w:val="Normal"/>
    <w:link w:val="PlainTextChar"/>
    <w:uiPriority w:val="99"/>
    <w:semiHidden/>
    <w:unhideWhenUsed/>
    <w:rsid w:val="00E445BB"/>
    <w:pPr>
      <w:spacing w:after="0" w:line="240" w:lineRule="auto"/>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semiHidden/>
    <w:rsid w:val="00E445BB"/>
    <w:rPr>
      <w:rFonts w:ascii="Calibri" w:eastAsiaTheme="minorHAnsi" w:hAnsi="Calibri" w:cstheme="minorBidi"/>
      <w:sz w:val="22"/>
      <w:szCs w:val="21"/>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uiPriority="99"/>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iPriority="99" w:unhideWhenUsed="1"/>
    <w:lsdException w:name="E-mail Signature"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Balloon Text" w:semiHidden="1" w:unhideWhenUsed="1"/>
    <w:lsdException w:name="Placeholder Text" w:semiHidden="1" w:uiPriority="99"/>
    <w:lsdException w:name="No Spacing" w:semiHidden="1" w:uiPriority="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semiHidden="1" w:uiPriority="29" w:unhideWhenUsed="1" w:qFormat="1"/>
    <w:lsdException w:name="Intense Quote" w:semiHidden="1" w:uiPriority="30"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lsdException w:name="Subtle Reference" w:semiHidden="1" w:uiPriority="31" w:unhideWhenUsed="1"/>
    <w:lsdException w:name="Intense Reference" w:semiHidden="1" w:uiPriority="32" w:unhideWhenUsed="1"/>
    <w:lsdException w:name="Book Title" w:semiHidden="1" w:uiPriority="33" w:unhideWhenUsed="1"/>
    <w:lsdException w:name="Bibliography" w:semiHidden="1" w:uiPriority="37" w:unhideWhenUsed="1"/>
    <w:lsdException w:name="TOC Heading" w:semiHidden="1" w:uiPriority="39" w:unhideWhenUsed="1" w:qFormat="1"/>
  </w:latentStyles>
  <w:style w:type="paragraph" w:default="1" w:styleId="Normal">
    <w:name w:val="Normal"/>
    <w:unhideWhenUsed/>
    <w:qFormat/>
    <w:rsid w:val="00B336AF"/>
    <w:pPr>
      <w:spacing w:after="160" w:line="288" w:lineRule="auto"/>
    </w:pPr>
    <w:rPr>
      <w:sz w:val="22"/>
      <w:szCs w:val="24"/>
    </w:rPr>
  </w:style>
  <w:style w:type="paragraph" w:styleId="Heading1">
    <w:name w:val="heading 1"/>
    <w:basedOn w:val="Normal"/>
    <w:next w:val="Normal"/>
    <w:link w:val="Heading1Char"/>
    <w:qFormat/>
    <w:rsid w:val="004B08AC"/>
    <w:pPr>
      <w:spacing w:before="360" w:after="240" w:line="240" w:lineRule="auto"/>
      <w:outlineLvl w:val="0"/>
    </w:pPr>
    <w:rPr>
      <w:b/>
      <w:color w:val="104F75"/>
      <w:sz w:val="36"/>
    </w:rPr>
  </w:style>
  <w:style w:type="paragraph" w:styleId="Heading2">
    <w:name w:val="heading 2"/>
    <w:basedOn w:val="Normal"/>
    <w:next w:val="Normal"/>
    <w:link w:val="Heading2Char"/>
    <w:qFormat/>
    <w:rsid w:val="00C22BA0"/>
    <w:pPr>
      <w:keepNext/>
      <w:spacing w:before="240" w:after="240" w:line="240" w:lineRule="auto"/>
      <w:outlineLvl w:val="1"/>
    </w:pPr>
    <w:rPr>
      <w:b/>
      <w:color w:val="104F75"/>
      <w:sz w:val="32"/>
      <w:szCs w:val="32"/>
    </w:rPr>
  </w:style>
  <w:style w:type="paragraph" w:styleId="Heading3">
    <w:name w:val="heading 3"/>
    <w:basedOn w:val="Heading2"/>
    <w:next w:val="Normal"/>
    <w:link w:val="Heading3Char"/>
    <w:qFormat/>
    <w:rsid w:val="002B6D93"/>
    <w:pPr>
      <w:outlineLvl w:val="2"/>
    </w:pPr>
    <w:rPr>
      <w:bCs/>
      <w:sz w:val="28"/>
      <w:szCs w:val="28"/>
    </w:rPr>
  </w:style>
  <w:style w:type="paragraph" w:styleId="Heading4">
    <w:name w:val="heading 4"/>
    <w:basedOn w:val="Heading2"/>
    <w:next w:val="Normal"/>
    <w:link w:val="Heading4Char"/>
    <w:qFormat/>
    <w:rsid w:val="008C46DC"/>
    <w:pPr>
      <w:outlineLvl w:val="3"/>
    </w:pPr>
    <w:rPr>
      <w:bCs/>
      <w:color w:val="000000" w:themeColor="text1"/>
      <w:sz w:val="24"/>
      <w:szCs w:val="28"/>
    </w:rPr>
  </w:style>
  <w:style w:type="paragraph" w:styleId="Heading5">
    <w:name w:val="heading 5"/>
    <w:basedOn w:val="Normal"/>
    <w:next w:val="Normal"/>
    <w:link w:val="Heading5Char"/>
    <w:semiHidden/>
    <w:unhideWhenUsed/>
    <w:qFormat/>
    <w:rsid w:val="008B427B"/>
    <w:pPr>
      <w:numPr>
        <w:ilvl w:val="4"/>
        <w:numId w:val="3"/>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8B427B"/>
    <w:pPr>
      <w:numPr>
        <w:ilvl w:val="5"/>
        <w:numId w:val="3"/>
      </w:numPr>
      <w:spacing w:before="240" w:after="60"/>
      <w:outlineLvl w:val="5"/>
    </w:pPr>
    <w:rPr>
      <w:rFonts w:ascii="Calibri" w:hAnsi="Calibri"/>
      <w:b/>
      <w:bCs/>
      <w:szCs w:val="22"/>
    </w:rPr>
  </w:style>
  <w:style w:type="paragraph" w:styleId="Heading7">
    <w:name w:val="heading 7"/>
    <w:basedOn w:val="Normal"/>
    <w:next w:val="Normal"/>
    <w:link w:val="Heading7Char"/>
    <w:semiHidden/>
    <w:unhideWhenUsed/>
    <w:qFormat/>
    <w:rsid w:val="008B427B"/>
    <w:pPr>
      <w:numPr>
        <w:ilvl w:val="6"/>
        <w:numId w:val="3"/>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8B427B"/>
    <w:pPr>
      <w:numPr>
        <w:ilvl w:val="7"/>
        <w:numId w:val="3"/>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8B427B"/>
    <w:pPr>
      <w:numPr>
        <w:ilvl w:val="8"/>
        <w:numId w:val="3"/>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08AC"/>
    <w:rPr>
      <w:b/>
      <w:color w:val="104F75"/>
      <w:sz w:val="36"/>
      <w:szCs w:val="24"/>
    </w:rPr>
  </w:style>
  <w:style w:type="character" w:customStyle="1" w:styleId="Heading2Char">
    <w:name w:val="Heading 2 Char"/>
    <w:link w:val="Heading2"/>
    <w:rsid w:val="00C22BA0"/>
    <w:rPr>
      <w:b/>
      <w:color w:val="104F75"/>
      <w:sz w:val="32"/>
      <w:szCs w:val="32"/>
    </w:rPr>
  </w:style>
  <w:style w:type="character" w:customStyle="1" w:styleId="Heading3Char">
    <w:name w:val="Heading 3 Char"/>
    <w:link w:val="Heading3"/>
    <w:rsid w:val="002B6D93"/>
    <w:rPr>
      <w:b/>
      <w:bCs/>
      <w:color w:val="104F75"/>
      <w:sz w:val="28"/>
      <w:szCs w:val="28"/>
    </w:rPr>
  </w:style>
  <w:style w:type="character" w:styleId="Hyperlink">
    <w:name w:val="Hyperlink"/>
    <w:uiPriority w:val="99"/>
    <w:unhideWhenUsed/>
    <w:qFormat/>
    <w:rsid w:val="00FE1B88"/>
    <w:rPr>
      <w:rFonts w:ascii="Arial" w:hAnsi="Arial"/>
      <w:color w:val="0000FF"/>
      <w:sz w:val="24"/>
      <w:u w:val="single"/>
    </w:rPr>
  </w:style>
  <w:style w:type="paragraph" w:customStyle="1" w:styleId="EndBox">
    <w:name w:val="EndBox"/>
    <w:basedOn w:val="Normal"/>
    <w:qFormat/>
    <w:rsid w:val="00995398"/>
    <w:rPr>
      <w:szCs w:val="20"/>
    </w:rPr>
  </w:style>
  <w:style w:type="paragraph" w:styleId="TOCHeading">
    <w:name w:val="TOC Heading"/>
    <w:basedOn w:val="Normal"/>
    <w:next w:val="Normal"/>
    <w:uiPriority w:val="39"/>
    <w:semiHidden/>
    <w:unhideWhenUsed/>
    <w:qFormat/>
    <w:rsid w:val="00780950"/>
    <w:pPr>
      <w:pageBreakBefore/>
    </w:pPr>
    <w:rPr>
      <w:rFonts w:cs="Arial"/>
      <w:b/>
      <w:color w:val="365F91"/>
      <w:sz w:val="36"/>
      <w:szCs w:val="28"/>
      <w:lang w:eastAsia="ja-JP"/>
    </w:rPr>
  </w:style>
  <w:style w:type="paragraph" w:styleId="Header">
    <w:name w:val="header"/>
    <w:basedOn w:val="Normal"/>
    <w:link w:val="HeaderChar"/>
    <w:uiPriority w:val="99"/>
    <w:unhideWhenUsed/>
    <w:rsid w:val="00C02D89"/>
    <w:pPr>
      <w:tabs>
        <w:tab w:val="center" w:pos="4513"/>
        <w:tab w:val="right" w:pos="9026"/>
      </w:tabs>
      <w:spacing w:after="240" w:line="240" w:lineRule="auto"/>
    </w:pPr>
  </w:style>
  <w:style w:type="character" w:customStyle="1" w:styleId="HeaderChar">
    <w:name w:val="Header Char"/>
    <w:basedOn w:val="DefaultParagraphFont"/>
    <w:link w:val="Header"/>
    <w:uiPriority w:val="99"/>
    <w:rsid w:val="00C02D89"/>
    <w:rPr>
      <w:sz w:val="22"/>
      <w:szCs w:val="24"/>
    </w:rPr>
  </w:style>
  <w:style w:type="paragraph" w:customStyle="1" w:styleId="SubtitleText">
    <w:name w:val="SubtitleText"/>
    <w:basedOn w:val="Normal"/>
    <w:link w:val="SubtitleTextChar"/>
    <w:semiHidden/>
    <w:unhideWhenUsed/>
    <w:qFormat/>
    <w:rsid w:val="00DF7F39"/>
    <w:rPr>
      <w:rFonts w:cs="Arial"/>
      <w:b/>
      <w:color w:val="104F75"/>
      <w:sz w:val="48"/>
      <w:szCs w:val="48"/>
    </w:rPr>
  </w:style>
  <w:style w:type="character" w:customStyle="1" w:styleId="SubtitleTextChar">
    <w:name w:val="SubtitleText Char"/>
    <w:link w:val="SubtitleText"/>
    <w:semiHidden/>
    <w:rsid w:val="00FE1B88"/>
    <w:rPr>
      <w:rFonts w:ascii="Arial" w:hAnsi="Arial" w:cs="Arial"/>
      <w:b/>
      <w:color w:val="104F75"/>
      <w:sz w:val="48"/>
      <w:szCs w:val="48"/>
      <w:lang w:eastAsia="en-US"/>
    </w:rPr>
  </w:style>
  <w:style w:type="paragraph" w:styleId="ListParagraph">
    <w:name w:val="List Paragraph"/>
    <w:basedOn w:val="Normal"/>
    <w:uiPriority w:val="34"/>
    <w:qFormat/>
    <w:rsid w:val="00C22BA0"/>
    <w:pPr>
      <w:numPr>
        <w:numId w:val="6"/>
      </w:numPr>
      <w:spacing w:after="240"/>
    </w:pPr>
  </w:style>
  <w:style w:type="paragraph" w:styleId="TOC1">
    <w:name w:val="toc 1"/>
    <w:basedOn w:val="Normal"/>
    <w:next w:val="Normal"/>
    <w:autoRedefine/>
    <w:uiPriority w:val="39"/>
    <w:unhideWhenUsed/>
    <w:qFormat/>
    <w:rsid w:val="001540AB"/>
    <w:pPr>
      <w:tabs>
        <w:tab w:val="right" w:pos="9498"/>
      </w:tabs>
    </w:pPr>
    <w:rPr>
      <w:noProof/>
    </w:rPr>
  </w:style>
  <w:style w:type="paragraph" w:styleId="TOC2">
    <w:name w:val="toc 2"/>
    <w:basedOn w:val="Normal"/>
    <w:next w:val="Normal"/>
    <w:autoRedefine/>
    <w:uiPriority w:val="39"/>
    <w:unhideWhenUsed/>
    <w:qFormat/>
    <w:rsid w:val="001540AB"/>
    <w:pPr>
      <w:tabs>
        <w:tab w:val="right" w:pos="9498"/>
      </w:tabs>
      <w:ind w:left="238"/>
    </w:pPr>
    <w:rPr>
      <w:noProof/>
    </w:rPr>
  </w:style>
  <w:style w:type="paragraph" w:styleId="TOC3">
    <w:name w:val="toc 3"/>
    <w:basedOn w:val="Normal"/>
    <w:next w:val="Normal"/>
    <w:autoRedefine/>
    <w:uiPriority w:val="39"/>
    <w:unhideWhenUsed/>
    <w:qFormat/>
    <w:rsid w:val="001540AB"/>
    <w:pPr>
      <w:tabs>
        <w:tab w:val="right" w:pos="9498"/>
      </w:tabs>
      <w:ind w:left="480"/>
    </w:pPr>
    <w:rPr>
      <w:noProof/>
    </w:rPr>
  </w:style>
  <w:style w:type="paragraph" w:customStyle="1" w:styleId="CopyrightBox">
    <w:name w:val="CopyrightBox"/>
    <w:basedOn w:val="Normal"/>
    <w:link w:val="CopyrightBoxChar"/>
    <w:unhideWhenUsed/>
    <w:qFormat/>
    <w:rsid w:val="00F3105E"/>
  </w:style>
  <w:style w:type="character" w:customStyle="1" w:styleId="CopyrightBoxChar">
    <w:name w:val="CopyrightBox Char"/>
    <w:link w:val="CopyrightBox"/>
    <w:rsid w:val="00F3105E"/>
    <w:rPr>
      <w:sz w:val="24"/>
      <w:szCs w:val="24"/>
    </w:rPr>
  </w:style>
  <w:style w:type="paragraph" w:customStyle="1" w:styleId="CopyrightSpacing">
    <w:name w:val="CopyrightSpacing"/>
    <w:basedOn w:val="Normal"/>
    <w:link w:val="CopyrightSpacingChar"/>
    <w:semiHidden/>
    <w:unhideWhenUsed/>
    <w:rsid w:val="005C0B41"/>
    <w:pPr>
      <w:spacing w:before="7400"/>
    </w:pPr>
  </w:style>
  <w:style w:type="character" w:customStyle="1" w:styleId="CopyrightSpacingChar">
    <w:name w:val="CopyrightSpacing Char"/>
    <w:link w:val="CopyrightSpacing"/>
    <w:semiHidden/>
    <w:rsid w:val="00FE1B88"/>
    <w:rPr>
      <w:rFonts w:ascii="Arial" w:hAnsi="Arial" w:cs="Arial"/>
      <w:sz w:val="24"/>
      <w:szCs w:val="24"/>
      <w:lang w:eastAsia="en-US"/>
    </w:rPr>
  </w:style>
  <w:style w:type="paragraph" w:customStyle="1" w:styleId="TitleSpacing">
    <w:name w:val="TitleSpacing"/>
    <w:basedOn w:val="Normal"/>
    <w:link w:val="TitleSpacingChar"/>
    <w:semiHidden/>
    <w:unhideWhenUsed/>
    <w:qFormat/>
    <w:rsid w:val="005C0B41"/>
    <w:pPr>
      <w:spacing w:before="3600"/>
    </w:pPr>
  </w:style>
  <w:style w:type="character" w:customStyle="1" w:styleId="TitleSpacingChar">
    <w:name w:val="TitleSpacing Char"/>
    <w:link w:val="TitleSpacing"/>
    <w:semiHidden/>
    <w:rsid w:val="00FE1B88"/>
    <w:rPr>
      <w:rFonts w:ascii="Arial" w:hAnsi="Arial" w:cs="Arial"/>
      <w:sz w:val="24"/>
      <w:szCs w:val="24"/>
      <w:lang w:eastAsia="en-US"/>
    </w:rPr>
  </w:style>
  <w:style w:type="paragraph" w:styleId="Title">
    <w:name w:val="Title"/>
    <w:basedOn w:val="Normal"/>
    <w:next w:val="Normal"/>
    <w:link w:val="TitleChar"/>
    <w:semiHidden/>
    <w:unhideWhenUsed/>
    <w:qFormat/>
    <w:rsid w:val="00780950"/>
    <w:pPr>
      <w:spacing w:before="240" w:line="240" w:lineRule="auto"/>
    </w:pPr>
    <w:rPr>
      <w:b/>
      <w:color w:val="104F75"/>
      <w:sz w:val="96"/>
      <w:szCs w:val="120"/>
    </w:rPr>
  </w:style>
  <w:style w:type="character" w:customStyle="1" w:styleId="TitleChar">
    <w:name w:val="Title Char"/>
    <w:link w:val="Title"/>
    <w:semiHidden/>
    <w:rsid w:val="00FE1B88"/>
    <w:rPr>
      <w:rFonts w:ascii="Arial" w:hAnsi="Arial" w:cs="Arial"/>
      <w:b/>
      <w:color w:val="104F75"/>
      <w:sz w:val="96"/>
      <w:szCs w:val="120"/>
      <w:lang w:eastAsia="en-US"/>
    </w:rPr>
  </w:style>
  <w:style w:type="paragraph" w:styleId="ListBullet3">
    <w:name w:val="List Bullet 3"/>
    <w:basedOn w:val="Normal"/>
    <w:link w:val="ListBullet3Char"/>
    <w:rsid w:val="001264D9"/>
    <w:pPr>
      <w:framePr w:hSpace="180" w:wrap="around" w:vAnchor="text" w:hAnchor="margin" w:y="17"/>
      <w:numPr>
        <w:numId w:val="5"/>
      </w:numPr>
      <w:tabs>
        <w:tab w:val="left" w:pos="426"/>
      </w:tabs>
    </w:pPr>
  </w:style>
  <w:style w:type="paragraph" w:styleId="Caption">
    <w:name w:val="caption"/>
    <w:basedOn w:val="Normal"/>
    <w:next w:val="Normal"/>
    <w:unhideWhenUsed/>
    <w:qFormat/>
    <w:rsid w:val="00065E86"/>
    <w:pPr>
      <w:spacing w:before="120" w:after="120"/>
      <w:jc w:val="center"/>
    </w:pPr>
    <w:rPr>
      <w:b/>
      <w:bCs/>
      <w:color w:val="000000" w:themeColor="text1"/>
      <w:sz w:val="20"/>
      <w:szCs w:val="20"/>
    </w:rPr>
  </w:style>
  <w:style w:type="character" w:customStyle="1" w:styleId="Heading4Char">
    <w:name w:val="Heading 4 Char"/>
    <w:link w:val="Heading4"/>
    <w:rsid w:val="008C46DC"/>
    <w:rPr>
      <w:b/>
      <w:bCs/>
      <w:color w:val="000000" w:themeColor="text1"/>
      <w:sz w:val="24"/>
      <w:szCs w:val="28"/>
    </w:rPr>
  </w:style>
  <w:style w:type="paragraph" w:styleId="ListBullet">
    <w:name w:val="List Bullet"/>
    <w:basedOn w:val="Normal"/>
    <w:unhideWhenUsed/>
    <w:rsid w:val="00876230"/>
    <w:pPr>
      <w:numPr>
        <w:numId w:val="2"/>
      </w:numPr>
      <w:contextualSpacing/>
    </w:pPr>
  </w:style>
  <w:style w:type="character" w:customStyle="1" w:styleId="ListBullet3Char">
    <w:name w:val="List Bullet 3 Char"/>
    <w:link w:val="ListBullet3"/>
    <w:rsid w:val="001264D9"/>
    <w:rPr>
      <w:sz w:val="22"/>
      <w:szCs w:val="24"/>
    </w:rPr>
  </w:style>
  <w:style w:type="character" w:customStyle="1" w:styleId="Heading5Char">
    <w:name w:val="Heading 5 Char"/>
    <w:link w:val="Heading5"/>
    <w:semiHidden/>
    <w:rsid w:val="008B427B"/>
    <w:rPr>
      <w:rFonts w:ascii="Calibri" w:hAnsi="Calibri"/>
      <w:b/>
      <w:bCs/>
      <w:i/>
      <w:iCs/>
      <w:sz w:val="26"/>
      <w:szCs w:val="26"/>
    </w:rPr>
  </w:style>
  <w:style w:type="character" w:customStyle="1" w:styleId="Heading6Char">
    <w:name w:val="Heading 6 Char"/>
    <w:link w:val="Heading6"/>
    <w:semiHidden/>
    <w:rsid w:val="008B427B"/>
    <w:rPr>
      <w:rFonts w:ascii="Calibri" w:hAnsi="Calibri"/>
      <w:b/>
      <w:bCs/>
      <w:sz w:val="22"/>
      <w:szCs w:val="22"/>
    </w:rPr>
  </w:style>
  <w:style w:type="character" w:customStyle="1" w:styleId="Heading7Char">
    <w:name w:val="Heading 7 Char"/>
    <w:link w:val="Heading7"/>
    <w:semiHidden/>
    <w:rsid w:val="008B427B"/>
    <w:rPr>
      <w:rFonts w:ascii="Calibri" w:hAnsi="Calibri"/>
      <w:sz w:val="22"/>
      <w:szCs w:val="24"/>
    </w:rPr>
  </w:style>
  <w:style w:type="character" w:customStyle="1" w:styleId="Heading8Char">
    <w:name w:val="Heading 8 Char"/>
    <w:link w:val="Heading8"/>
    <w:semiHidden/>
    <w:rsid w:val="008B427B"/>
    <w:rPr>
      <w:rFonts w:ascii="Calibri" w:hAnsi="Calibri"/>
      <w:i/>
      <w:iCs/>
      <w:sz w:val="22"/>
      <w:szCs w:val="24"/>
    </w:rPr>
  </w:style>
  <w:style w:type="character" w:customStyle="1" w:styleId="Heading9Char">
    <w:name w:val="Heading 9 Char"/>
    <w:link w:val="Heading9"/>
    <w:semiHidden/>
    <w:rsid w:val="008B427B"/>
    <w:rPr>
      <w:rFonts w:ascii="Cambria" w:hAnsi="Cambria"/>
      <w:sz w:val="22"/>
      <w:szCs w:val="22"/>
    </w:rPr>
  </w:style>
  <w:style w:type="paragraph" w:styleId="BodyText">
    <w:name w:val="Body Text"/>
    <w:basedOn w:val="Normal"/>
    <w:link w:val="BodyTextChar"/>
    <w:rsid w:val="00FE1B88"/>
    <w:pPr>
      <w:spacing w:after="120"/>
    </w:pPr>
  </w:style>
  <w:style w:type="character" w:customStyle="1" w:styleId="BodyTextChar">
    <w:name w:val="Body Text Char"/>
    <w:basedOn w:val="DefaultParagraphFont"/>
    <w:link w:val="BodyText"/>
    <w:rsid w:val="00FE1B88"/>
  </w:style>
  <w:style w:type="table" w:styleId="TableGrid">
    <w:name w:val="Table Grid"/>
    <w:basedOn w:val="TableNormal"/>
    <w:rsid w:val="00AA34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Header"/>
    <w:basedOn w:val="Normal"/>
    <w:qFormat/>
    <w:rsid w:val="00AA3484"/>
    <w:pPr>
      <w:spacing w:after="0"/>
    </w:pPr>
    <w:rPr>
      <w:b/>
    </w:rPr>
  </w:style>
  <w:style w:type="paragraph" w:styleId="BalloonText">
    <w:name w:val="Balloon Text"/>
    <w:basedOn w:val="Normal"/>
    <w:link w:val="BalloonTextChar"/>
    <w:semiHidden/>
    <w:unhideWhenUsed/>
    <w:rsid w:val="00DA57A4"/>
    <w:pPr>
      <w:spacing w:after="0" w:line="240" w:lineRule="auto"/>
    </w:pPr>
    <w:rPr>
      <w:rFonts w:ascii="Tahoma" w:hAnsi="Tahoma" w:cs="Tahoma"/>
      <w:sz w:val="16"/>
      <w:szCs w:val="16"/>
    </w:rPr>
  </w:style>
  <w:style w:type="character" w:customStyle="1" w:styleId="BalloonTextChar">
    <w:name w:val="Balloon Text Char"/>
    <w:link w:val="BalloonText"/>
    <w:semiHidden/>
    <w:rsid w:val="00DA57A4"/>
    <w:rPr>
      <w:rFonts w:ascii="Tahoma" w:hAnsi="Tahoma" w:cs="Tahoma"/>
      <w:sz w:val="16"/>
      <w:szCs w:val="16"/>
    </w:rPr>
  </w:style>
  <w:style w:type="paragraph" w:styleId="Footer">
    <w:name w:val="footer"/>
    <w:basedOn w:val="Normal"/>
    <w:link w:val="FooterChar"/>
    <w:uiPriority w:val="99"/>
    <w:unhideWhenUsed/>
    <w:rsid w:val="005C657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657D"/>
    <w:rPr>
      <w:sz w:val="24"/>
      <w:szCs w:val="24"/>
    </w:rPr>
  </w:style>
  <w:style w:type="character" w:styleId="FollowedHyperlink">
    <w:name w:val="FollowedHyperlink"/>
    <w:basedOn w:val="DefaultParagraphFont"/>
    <w:semiHidden/>
    <w:unhideWhenUsed/>
    <w:rsid w:val="00B64265"/>
    <w:rPr>
      <w:color w:val="800080" w:themeColor="followedHyperlink"/>
      <w:u w:val="single"/>
    </w:rPr>
  </w:style>
  <w:style w:type="paragraph" w:customStyle="1" w:styleId="DfESOutNumbered">
    <w:name w:val="DfESOutNumbered"/>
    <w:basedOn w:val="Normal"/>
    <w:link w:val="DfESOutNumberedChar"/>
    <w:rsid w:val="00C2496D"/>
    <w:pPr>
      <w:widowControl w:val="0"/>
      <w:numPr>
        <w:numId w:val="4"/>
      </w:numPr>
      <w:overflowPunct w:val="0"/>
      <w:autoSpaceDE w:val="0"/>
      <w:autoSpaceDN w:val="0"/>
      <w:adjustRightInd w:val="0"/>
      <w:spacing w:after="240" w:line="240" w:lineRule="auto"/>
      <w:textAlignment w:val="baseline"/>
    </w:pPr>
    <w:rPr>
      <w:rFonts w:cs="Arial"/>
      <w:szCs w:val="20"/>
      <w:lang w:eastAsia="en-US"/>
    </w:rPr>
  </w:style>
  <w:style w:type="character" w:customStyle="1" w:styleId="DfESOutNumberedChar">
    <w:name w:val="DfESOutNumbered Char"/>
    <w:basedOn w:val="Heading4Char"/>
    <w:link w:val="DfESOutNumbered"/>
    <w:rsid w:val="00C2496D"/>
    <w:rPr>
      <w:rFonts w:cs="Arial"/>
      <w:b w:val="0"/>
      <w:bCs w:val="0"/>
      <w:color w:val="000000" w:themeColor="text1"/>
      <w:sz w:val="22"/>
      <w:szCs w:val="28"/>
      <w:lang w:eastAsia="en-US"/>
    </w:rPr>
  </w:style>
  <w:style w:type="paragraph" w:customStyle="1" w:styleId="DeptBullets">
    <w:name w:val="DeptBullets"/>
    <w:basedOn w:val="Normal"/>
    <w:link w:val="DeptBulletsChar"/>
    <w:rsid w:val="001264D9"/>
    <w:pPr>
      <w:numPr>
        <w:numId w:val="1"/>
      </w:numPr>
      <w:tabs>
        <w:tab w:val="left" w:pos="426"/>
      </w:tabs>
      <w:ind w:hanging="357"/>
    </w:pPr>
  </w:style>
  <w:style w:type="character" w:customStyle="1" w:styleId="DeptBulletsChar">
    <w:name w:val="DeptBullets Char"/>
    <w:basedOn w:val="Heading4Char"/>
    <w:link w:val="DeptBullets"/>
    <w:rsid w:val="00DA0AD5"/>
    <w:rPr>
      <w:b w:val="0"/>
      <w:bCs w:val="0"/>
      <w:color w:val="000000" w:themeColor="text1"/>
      <w:sz w:val="22"/>
      <w:szCs w:val="24"/>
    </w:rPr>
  </w:style>
  <w:style w:type="paragraph" w:customStyle="1" w:styleId="ColouredBoxHeadline">
    <w:name w:val="Coloured Box Headline"/>
    <w:basedOn w:val="Normal"/>
    <w:rsid w:val="00C76325"/>
    <w:pPr>
      <w:spacing w:before="120" w:after="240"/>
    </w:pPr>
    <w:rPr>
      <w:b/>
      <w:bCs/>
      <w:sz w:val="28"/>
      <w:szCs w:val="20"/>
    </w:rPr>
  </w:style>
  <w:style w:type="character" w:styleId="CommentReference">
    <w:name w:val="annotation reference"/>
    <w:basedOn w:val="DefaultParagraphFont"/>
    <w:semiHidden/>
    <w:unhideWhenUsed/>
    <w:rsid w:val="00C5454B"/>
    <w:rPr>
      <w:sz w:val="16"/>
      <w:szCs w:val="16"/>
    </w:rPr>
  </w:style>
  <w:style w:type="paragraph" w:styleId="CommentText">
    <w:name w:val="annotation text"/>
    <w:basedOn w:val="Normal"/>
    <w:link w:val="CommentTextChar"/>
    <w:semiHidden/>
    <w:unhideWhenUsed/>
    <w:rsid w:val="00C5454B"/>
    <w:pPr>
      <w:spacing w:line="240" w:lineRule="auto"/>
    </w:pPr>
    <w:rPr>
      <w:sz w:val="20"/>
      <w:szCs w:val="20"/>
    </w:rPr>
  </w:style>
  <w:style w:type="character" w:customStyle="1" w:styleId="CommentTextChar">
    <w:name w:val="Comment Text Char"/>
    <w:basedOn w:val="DefaultParagraphFont"/>
    <w:link w:val="CommentText"/>
    <w:semiHidden/>
    <w:rsid w:val="00C5454B"/>
  </w:style>
  <w:style w:type="paragraph" w:styleId="CommentSubject">
    <w:name w:val="annotation subject"/>
    <w:basedOn w:val="CommentText"/>
    <w:next w:val="CommentText"/>
    <w:link w:val="CommentSubjectChar"/>
    <w:semiHidden/>
    <w:unhideWhenUsed/>
    <w:rsid w:val="00C5454B"/>
    <w:rPr>
      <w:b/>
      <w:bCs/>
    </w:rPr>
  </w:style>
  <w:style w:type="character" w:customStyle="1" w:styleId="CommentSubjectChar">
    <w:name w:val="Comment Subject Char"/>
    <w:basedOn w:val="CommentTextChar"/>
    <w:link w:val="CommentSubject"/>
    <w:semiHidden/>
    <w:rsid w:val="00C5454B"/>
    <w:rPr>
      <w:b/>
      <w:bCs/>
    </w:rPr>
  </w:style>
  <w:style w:type="paragraph" w:customStyle="1" w:styleId="Default">
    <w:name w:val="Default"/>
    <w:rsid w:val="00284455"/>
    <w:pPr>
      <w:autoSpaceDE w:val="0"/>
      <w:autoSpaceDN w:val="0"/>
      <w:adjustRightInd w:val="0"/>
    </w:pPr>
    <w:rPr>
      <w:rFonts w:eastAsiaTheme="minorHAnsi" w:cs="Arial"/>
      <w:color w:val="000000"/>
      <w:sz w:val="24"/>
      <w:szCs w:val="24"/>
      <w:lang w:eastAsia="en-US"/>
    </w:rPr>
  </w:style>
  <w:style w:type="paragraph" w:customStyle="1" w:styleId="Body">
    <w:name w:val="Body"/>
    <w:basedOn w:val="Normal"/>
    <w:rsid w:val="00284455"/>
    <w:pPr>
      <w:adjustRightInd w:val="0"/>
      <w:spacing w:after="240" w:line="240" w:lineRule="auto"/>
      <w:jc w:val="both"/>
    </w:pPr>
    <w:rPr>
      <w:rFonts w:eastAsia="Arial" w:cs="Arial"/>
      <w:sz w:val="20"/>
      <w:szCs w:val="20"/>
    </w:rPr>
  </w:style>
  <w:style w:type="paragraph" w:customStyle="1" w:styleId="default0">
    <w:name w:val="default"/>
    <w:basedOn w:val="Normal"/>
    <w:rsid w:val="007D505F"/>
    <w:pPr>
      <w:spacing w:before="100" w:beforeAutospacing="1" w:after="100" w:afterAutospacing="1" w:line="240" w:lineRule="auto"/>
    </w:pPr>
    <w:rPr>
      <w:rFonts w:ascii="Times New Roman" w:eastAsiaTheme="minorHAnsi" w:hAnsi="Times New Roman"/>
      <w:sz w:val="24"/>
    </w:rPr>
  </w:style>
  <w:style w:type="paragraph" w:customStyle="1" w:styleId="DeptOutNumbered">
    <w:name w:val="DeptOutNumbered"/>
    <w:basedOn w:val="Normal"/>
    <w:rsid w:val="00301A12"/>
    <w:pPr>
      <w:widowControl w:val="0"/>
      <w:numPr>
        <w:numId w:val="15"/>
      </w:numPr>
      <w:overflowPunct w:val="0"/>
      <w:autoSpaceDE w:val="0"/>
      <w:autoSpaceDN w:val="0"/>
      <w:adjustRightInd w:val="0"/>
      <w:spacing w:after="240" w:line="240" w:lineRule="auto"/>
      <w:textAlignment w:val="baseline"/>
    </w:pPr>
    <w:rPr>
      <w:sz w:val="24"/>
      <w:szCs w:val="20"/>
      <w:lang w:eastAsia="en-US"/>
    </w:rPr>
  </w:style>
  <w:style w:type="paragraph" w:styleId="PlainText">
    <w:name w:val="Plain Text"/>
    <w:basedOn w:val="Normal"/>
    <w:link w:val="PlainTextChar"/>
    <w:uiPriority w:val="99"/>
    <w:semiHidden/>
    <w:unhideWhenUsed/>
    <w:rsid w:val="00E445BB"/>
    <w:pPr>
      <w:spacing w:after="0" w:line="240" w:lineRule="auto"/>
    </w:pPr>
    <w:rPr>
      <w:rFonts w:ascii="Calibri" w:eastAsiaTheme="minorHAnsi" w:hAnsi="Calibri" w:cstheme="minorBidi"/>
      <w:szCs w:val="21"/>
      <w:lang w:eastAsia="en-US"/>
    </w:rPr>
  </w:style>
  <w:style w:type="character" w:customStyle="1" w:styleId="PlainTextChar">
    <w:name w:val="Plain Text Char"/>
    <w:basedOn w:val="DefaultParagraphFont"/>
    <w:link w:val="PlainText"/>
    <w:uiPriority w:val="99"/>
    <w:semiHidden/>
    <w:rsid w:val="00E445BB"/>
    <w:rPr>
      <w:rFonts w:ascii="Calibri" w:eastAsiaTheme="minorHAnsi" w:hAnsi="Calibri" w:cstheme="minorBidi"/>
      <w:sz w:val="22"/>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71104">
      <w:bodyDiv w:val="1"/>
      <w:marLeft w:val="0"/>
      <w:marRight w:val="0"/>
      <w:marTop w:val="0"/>
      <w:marBottom w:val="0"/>
      <w:divBdr>
        <w:top w:val="none" w:sz="0" w:space="0" w:color="auto"/>
        <w:left w:val="none" w:sz="0" w:space="0" w:color="auto"/>
        <w:bottom w:val="none" w:sz="0" w:space="0" w:color="auto"/>
        <w:right w:val="none" w:sz="0" w:space="0" w:color="auto"/>
      </w:divBdr>
    </w:div>
    <w:div w:id="330066533">
      <w:bodyDiv w:val="1"/>
      <w:marLeft w:val="0"/>
      <w:marRight w:val="0"/>
      <w:marTop w:val="0"/>
      <w:marBottom w:val="0"/>
      <w:divBdr>
        <w:top w:val="none" w:sz="0" w:space="0" w:color="auto"/>
        <w:left w:val="none" w:sz="0" w:space="0" w:color="auto"/>
        <w:bottom w:val="none" w:sz="0" w:space="0" w:color="auto"/>
        <w:right w:val="none" w:sz="0" w:space="0" w:color="auto"/>
      </w:divBdr>
    </w:div>
    <w:div w:id="501168650">
      <w:bodyDiv w:val="1"/>
      <w:marLeft w:val="0"/>
      <w:marRight w:val="0"/>
      <w:marTop w:val="0"/>
      <w:marBottom w:val="0"/>
      <w:divBdr>
        <w:top w:val="none" w:sz="0" w:space="0" w:color="auto"/>
        <w:left w:val="none" w:sz="0" w:space="0" w:color="auto"/>
        <w:bottom w:val="none" w:sz="0" w:space="0" w:color="auto"/>
        <w:right w:val="none" w:sz="0" w:space="0" w:color="auto"/>
      </w:divBdr>
      <w:divsChild>
        <w:div w:id="170266978">
          <w:marLeft w:val="0"/>
          <w:marRight w:val="0"/>
          <w:marTop w:val="0"/>
          <w:marBottom w:val="0"/>
          <w:divBdr>
            <w:top w:val="none" w:sz="0" w:space="0" w:color="auto"/>
            <w:left w:val="none" w:sz="0" w:space="0" w:color="auto"/>
            <w:bottom w:val="none" w:sz="0" w:space="0" w:color="auto"/>
            <w:right w:val="none" w:sz="0" w:space="0" w:color="auto"/>
          </w:divBdr>
        </w:div>
        <w:div w:id="689111775">
          <w:marLeft w:val="0"/>
          <w:marRight w:val="0"/>
          <w:marTop w:val="0"/>
          <w:marBottom w:val="0"/>
          <w:divBdr>
            <w:top w:val="none" w:sz="0" w:space="0" w:color="auto"/>
            <w:left w:val="none" w:sz="0" w:space="0" w:color="auto"/>
            <w:bottom w:val="none" w:sz="0" w:space="0" w:color="auto"/>
            <w:right w:val="none" w:sz="0" w:space="0" w:color="auto"/>
          </w:divBdr>
        </w:div>
        <w:div w:id="856577923">
          <w:marLeft w:val="0"/>
          <w:marRight w:val="0"/>
          <w:marTop w:val="0"/>
          <w:marBottom w:val="0"/>
          <w:divBdr>
            <w:top w:val="none" w:sz="0" w:space="0" w:color="auto"/>
            <w:left w:val="none" w:sz="0" w:space="0" w:color="auto"/>
            <w:bottom w:val="none" w:sz="0" w:space="0" w:color="auto"/>
            <w:right w:val="none" w:sz="0" w:space="0" w:color="auto"/>
          </w:divBdr>
        </w:div>
        <w:div w:id="1066075467">
          <w:marLeft w:val="0"/>
          <w:marRight w:val="0"/>
          <w:marTop w:val="0"/>
          <w:marBottom w:val="0"/>
          <w:divBdr>
            <w:top w:val="none" w:sz="0" w:space="0" w:color="auto"/>
            <w:left w:val="none" w:sz="0" w:space="0" w:color="auto"/>
            <w:bottom w:val="none" w:sz="0" w:space="0" w:color="auto"/>
            <w:right w:val="none" w:sz="0" w:space="0" w:color="auto"/>
          </w:divBdr>
        </w:div>
        <w:div w:id="1228035063">
          <w:marLeft w:val="0"/>
          <w:marRight w:val="0"/>
          <w:marTop w:val="0"/>
          <w:marBottom w:val="0"/>
          <w:divBdr>
            <w:top w:val="none" w:sz="0" w:space="0" w:color="auto"/>
            <w:left w:val="none" w:sz="0" w:space="0" w:color="auto"/>
            <w:bottom w:val="none" w:sz="0" w:space="0" w:color="auto"/>
            <w:right w:val="none" w:sz="0" w:space="0" w:color="auto"/>
          </w:divBdr>
        </w:div>
        <w:div w:id="1403020291">
          <w:marLeft w:val="0"/>
          <w:marRight w:val="0"/>
          <w:marTop w:val="0"/>
          <w:marBottom w:val="0"/>
          <w:divBdr>
            <w:top w:val="none" w:sz="0" w:space="0" w:color="auto"/>
            <w:left w:val="none" w:sz="0" w:space="0" w:color="auto"/>
            <w:bottom w:val="none" w:sz="0" w:space="0" w:color="auto"/>
            <w:right w:val="none" w:sz="0" w:space="0" w:color="auto"/>
          </w:divBdr>
        </w:div>
        <w:div w:id="1739013680">
          <w:marLeft w:val="0"/>
          <w:marRight w:val="0"/>
          <w:marTop w:val="0"/>
          <w:marBottom w:val="0"/>
          <w:divBdr>
            <w:top w:val="none" w:sz="0" w:space="0" w:color="auto"/>
            <w:left w:val="none" w:sz="0" w:space="0" w:color="auto"/>
            <w:bottom w:val="none" w:sz="0" w:space="0" w:color="auto"/>
            <w:right w:val="none" w:sz="0" w:space="0" w:color="auto"/>
          </w:divBdr>
        </w:div>
        <w:div w:id="1810320564">
          <w:marLeft w:val="0"/>
          <w:marRight w:val="0"/>
          <w:marTop w:val="0"/>
          <w:marBottom w:val="0"/>
          <w:divBdr>
            <w:top w:val="none" w:sz="0" w:space="0" w:color="auto"/>
            <w:left w:val="none" w:sz="0" w:space="0" w:color="auto"/>
            <w:bottom w:val="none" w:sz="0" w:space="0" w:color="auto"/>
            <w:right w:val="none" w:sz="0" w:space="0" w:color="auto"/>
          </w:divBdr>
        </w:div>
        <w:div w:id="1851025702">
          <w:marLeft w:val="0"/>
          <w:marRight w:val="0"/>
          <w:marTop w:val="0"/>
          <w:marBottom w:val="0"/>
          <w:divBdr>
            <w:top w:val="none" w:sz="0" w:space="0" w:color="auto"/>
            <w:left w:val="none" w:sz="0" w:space="0" w:color="auto"/>
            <w:bottom w:val="none" w:sz="0" w:space="0" w:color="auto"/>
            <w:right w:val="none" w:sz="0" w:space="0" w:color="auto"/>
          </w:divBdr>
        </w:div>
        <w:div w:id="1902444643">
          <w:marLeft w:val="0"/>
          <w:marRight w:val="0"/>
          <w:marTop w:val="0"/>
          <w:marBottom w:val="0"/>
          <w:divBdr>
            <w:top w:val="none" w:sz="0" w:space="0" w:color="auto"/>
            <w:left w:val="none" w:sz="0" w:space="0" w:color="auto"/>
            <w:bottom w:val="none" w:sz="0" w:space="0" w:color="auto"/>
            <w:right w:val="none" w:sz="0" w:space="0" w:color="auto"/>
          </w:divBdr>
        </w:div>
      </w:divsChild>
    </w:div>
    <w:div w:id="611979517">
      <w:bodyDiv w:val="1"/>
      <w:marLeft w:val="0"/>
      <w:marRight w:val="0"/>
      <w:marTop w:val="0"/>
      <w:marBottom w:val="0"/>
      <w:divBdr>
        <w:top w:val="none" w:sz="0" w:space="0" w:color="auto"/>
        <w:left w:val="none" w:sz="0" w:space="0" w:color="auto"/>
        <w:bottom w:val="none" w:sz="0" w:space="0" w:color="auto"/>
        <w:right w:val="none" w:sz="0" w:space="0" w:color="auto"/>
      </w:divBdr>
    </w:div>
    <w:div w:id="667683297">
      <w:bodyDiv w:val="1"/>
      <w:marLeft w:val="0"/>
      <w:marRight w:val="0"/>
      <w:marTop w:val="0"/>
      <w:marBottom w:val="0"/>
      <w:divBdr>
        <w:top w:val="none" w:sz="0" w:space="0" w:color="auto"/>
        <w:left w:val="none" w:sz="0" w:space="0" w:color="auto"/>
        <w:bottom w:val="none" w:sz="0" w:space="0" w:color="auto"/>
        <w:right w:val="none" w:sz="0" w:space="0" w:color="auto"/>
      </w:divBdr>
    </w:div>
    <w:div w:id="1152406481">
      <w:bodyDiv w:val="1"/>
      <w:marLeft w:val="0"/>
      <w:marRight w:val="0"/>
      <w:marTop w:val="0"/>
      <w:marBottom w:val="0"/>
      <w:divBdr>
        <w:top w:val="none" w:sz="0" w:space="0" w:color="auto"/>
        <w:left w:val="none" w:sz="0" w:space="0" w:color="auto"/>
        <w:bottom w:val="none" w:sz="0" w:space="0" w:color="auto"/>
        <w:right w:val="none" w:sz="0" w:space="0" w:color="auto"/>
      </w:divBdr>
    </w:div>
    <w:div w:id="1252472985">
      <w:bodyDiv w:val="1"/>
      <w:marLeft w:val="0"/>
      <w:marRight w:val="0"/>
      <w:marTop w:val="0"/>
      <w:marBottom w:val="0"/>
      <w:divBdr>
        <w:top w:val="none" w:sz="0" w:space="0" w:color="auto"/>
        <w:left w:val="none" w:sz="0" w:space="0" w:color="auto"/>
        <w:bottom w:val="none" w:sz="0" w:space="0" w:color="auto"/>
        <w:right w:val="none" w:sz="0" w:space="0" w:color="auto"/>
      </w:divBdr>
    </w:div>
    <w:div w:id="1301420730">
      <w:bodyDiv w:val="1"/>
      <w:marLeft w:val="0"/>
      <w:marRight w:val="0"/>
      <w:marTop w:val="0"/>
      <w:marBottom w:val="0"/>
      <w:divBdr>
        <w:top w:val="none" w:sz="0" w:space="0" w:color="auto"/>
        <w:left w:val="none" w:sz="0" w:space="0" w:color="auto"/>
        <w:bottom w:val="none" w:sz="0" w:space="0" w:color="auto"/>
        <w:right w:val="none" w:sz="0" w:space="0" w:color="auto"/>
      </w:divBdr>
    </w:div>
    <w:div w:id="1424522975">
      <w:bodyDiv w:val="1"/>
      <w:marLeft w:val="0"/>
      <w:marRight w:val="0"/>
      <w:marTop w:val="0"/>
      <w:marBottom w:val="0"/>
      <w:divBdr>
        <w:top w:val="none" w:sz="0" w:space="0" w:color="auto"/>
        <w:left w:val="none" w:sz="0" w:space="0" w:color="auto"/>
        <w:bottom w:val="none" w:sz="0" w:space="0" w:color="auto"/>
        <w:right w:val="none" w:sz="0" w:space="0" w:color="auto"/>
      </w:divBdr>
    </w:div>
    <w:div w:id="1482581889">
      <w:bodyDiv w:val="1"/>
      <w:marLeft w:val="0"/>
      <w:marRight w:val="0"/>
      <w:marTop w:val="0"/>
      <w:marBottom w:val="0"/>
      <w:divBdr>
        <w:top w:val="none" w:sz="0" w:space="0" w:color="auto"/>
        <w:left w:val="none" w:sz="0" w:space="0" w:color="auto"/>
        <w:bottom w:val="none" w:sz="0" w:space="0" w:color="auto"/>
        <w:right w:val="none" w:sz="0" w:space="0" w:color="auto"/>
      </w:divBdr>
    </w:div>
    <w:div w:id="2052998707">
      <w:bodyDiv w:val="1"/>
      <w:marLeft w:val="0"/>
      <w:marRight w:val="0"/>
      <w:marTop w:val="0"/>
      <w:marBottom w:val="0"/>
      <w:divBdr>
        <w:top w:val="none" w:sz="0" w:space="0" w:color="auto"/>
        <w:left w:val="none" w:sz="0" w:space="0" w:color="auto"/>
        <w:bottom w:val="none" w:sz="0" w:space="0" w:color="auto"/>
        <w:right w:val="none" w:sz="0" w:space="0" w:color="auto"/>
      </w:divBdr>
    </w:div>
    <w:div w:id="2064135943">
      <w:bodyDiv w:val="1"/>
      <w:marLeft w:val="0"/>
      <w:marRight w:val="0"/>
      <w:marTop w:val="0"/>
      <w:marBottom w:val="0"/>
      <w:divBdr>
        <w:top w:val="none" w:sz="0" w:space="0" w:color="auto"/>
        <w:left w:val="none" w:sz="0" w:space="0" w:color="auto"/>
        <w:bottom w:val="none" w:sz="0" w:space="0" w:color="auto"/>
        <w:right w:val="none" w:sz="0" w:space="0" w:color="auto"/>
      </w:divBdr>
      <w:divsChild>
        <w:div w:id="717240751">
          <w:marLeft w:val="0"/>
          <w:marRight w:val="0"/>
          <w:marTop w:val="0"/>
          <w:marBottom w:val="0"/>
          <w:divBdr>
            <w:top w:val="none" w:sz="0" w:space="0" w:color="auto"/>
            <w:left w:val="none" w:sz="0" w:space="0" w:color="auto"/>
            <w:bottom w:val="none" w:sz="0" w:space="0" w:color="auto"/>
            <w:right w:val="none" w:sz="0" w:space="0" w:color="auto"/>
          </w:divBdr>
          <w:divsChild>
            <w:div w:id="1993017983">
              <w:marLeft w:val="0"/>
              <w:marRight w:val="0"/>
              <w:marTop w:val="0"/>
              <w:marBottom w:val="0"/>
              <w:divBdr>
                <w:top w:val="none" w:sz="0" w:space="0" w:color="auto"/>
                <w:left w:val="none" w:sz="0" w:space="0" w:color="auto"/>
                <w:bottom w:val="none" w:sz="0" w:space="0" w:color="auto"/>
                <w:right w:val="none" w:sz="0" w:space="0" w:color="auto"/>
              </w:divBdr>
              <w:divsChild>
                <w:div w:id="1722170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8458641">
      <w:bodyDiv w:val="1"/>
      <w:marLeft w:val="0"/>
      <w:marRight w:val="0"/>
      <w:marTop w:val="0"/>
      <w:marBottom w:val="0"/>
      <w:divBdr>
        <w:top w:val="none" w:sz="0" w:space="0" w:color="auto"/>
        <w:left w:val="none" w:sz="0" w:space="0" w:color="auto"/>
        <w:bottom w:val="none" w:sz="0" w:space="0" w:color="auto"/>
        <w:right w:val="none" w:sz="0" w:space="0" w:color="auto"/>
      </w:divBdr>
    </w:div>
    <w:div w:id="2132433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hyperlink" Target="https://www.youtube.com/t/terms" TargetMode="External"/><Relationship Id="rId26" Type="http://schemas.openxmlformats.org/officeDocument/2006/relationships/hyperlink" Target="http://www.themplc.co.uk/page/channel-overview-schools" TargetMode="External"/><Relationship Id="rId39" Type="http://schemas.openxmlformats.org/officeDocument/2006/relationships/hyperlink" Target="http://www.prsformusic.com/users/businessesandliveevents/generaltermsandconditions/Pages/default.aspx" TargetMode="External"/><Relationship Id="rId3" Type="http://schemas.openxmlformats.org/officeDocument/2006/relationships/customXml" Target="../customXml/item3.xml"/><Relationship Id="rId21" Type="http://schemas.openxmlformats.org/officeDocument/2006/relationships/hyperlink" Target="http://schools.cla.co.uk/your-cla-schools-licence/what-can-be-copied/" TargetMode="External"/><Relationship Id="rId34" Type="http://schemas.openxmlformats.org/officeDocument/2006/relationships/hyperlink" Target="http://www.filmbank.co.uk/pvslterms" TargetMode="External"/><Relationship Id="rId42" Type="http://schemas.openxmlformats.org/officeDocument/2006/relationships/hyperlink" Target="https://www.iaps.org.uk/about/copyright-and-schools" TargetMode="Externa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hyperlink" Target="http://permissions.cla.co.uk/titlesearch.html" TargetMode="External"/><Relationship Id="rId25" Type="http://schemas.openxmlformats.org/officeDocument/2006/relationships/hyperlink" Target="http://www.filmbank.co.uk/pvslstudios" TargetMode="External"/><Relationship Id="rId33" Type="http://schemas.openxmlformats.org/officeDocument/2006/relationships/hyperlink" Target="http://www.era.org.uk" TargetMode="External"/><Relationship Id="rId38" Type="http://schemas.openxmlformats.org/officeDocument/2006/relationships/hyperlink" Target="http://www.ppluk.com/I-Play-Music/Businesses/Why-do-I-need-a-licence/" TargetMode="Externa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themplc.co.uk/page/film-club-1" TargetMode="External"/><Relationship Id="rId20" Type="http://schemas.openxmlformats.org/officeDocument/2006/relationships/hyperlink" Target="http://schools.cla.co.uk/your-cla-schools-licence/schools-printed-music-licence/" TargetMode="External"/><Relationship Id="rId29" Type="http://schemas.openxmlformats.org/officeDocument/2006/relationships/hyperlink" Target="http://www.prsformusic.com/Pages/Rights.aspx" TargetMode="External"/><Relationship Id="rId41" Type="http://schemas.openxmlformats.org/officeDocument/2006/relationships/hyperlink" Target="http://schools.ccli.co.uk/pdfs/schools/terms/SchoolLicenceTermsUK.pdf"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www.filmbank.co.uk/pvsleducation" TargetMode="External"/><Relationship Id="rId32" Type="http://schemas.openxmlformats.org/officeDocument/2006/relationships/hyperlink" Target="http://schools.cla.co.uk/get-in-touch/contact-the-schools-team-at-cla/" TargetMode="External"/><Relationship Id="rId37" Type="http://schemas.openxmlformats.org/officeDocument/2006/relationships/hyperlink" Target="http://www.themplc.co.uk/page/contact-the-mplc" TargetMode="External"/><Relationship Id="rId40" Type="http://schemas.openxmlformats.org/officeDocument/2006/relationships/hyperlink" Target="http://www.prsformusic.com/SiteCollectionDocuments/LM%20TandC.pdf" TargetMode="External"/><Relationship Id="rId45"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info@filmbank.co.uk" TargetMode="External"/><Relationship Id="rId23" Type="http://schemas.openxmlformats.org/officeDocument/2006/relationships/hyperlink" Target="http://www.era.org.uk" TargetMode="External"/><Relationship Id="rId28" Type="http://schemas.openxmlformats.org/officeDocument/2006/relationships/hyperlink" Target="http://www.copyrightandschools.org/" TargetMode="External"/><Relationship Id="rId36" Type="http://schemas.openxmlformats.org/officeDocument/2006/relationships/hyperlink" Target="http://www.filmbank.co.uk/images/80989/pvsl%20terms%20&amp;%20conditions%20feb%202013.pdf" TargetMode="External"/><Relationship Id="rId10" Type="http://schemas.microsoft.com/office/2007/relationships/stylesWithEffects" Target="stylesWithEffects.xml"/><Relationship Id="rId19" Type="http://schemas.openxmlformats.org/officeDocument/2006/relationships/hyperlink" Target="mailto:era@era.org.uk" TargetMode="External"/><Relationship Id="rId31" Type="http://schemas.openxmlformats.org/officeDocument/2006/relationships/hyperlink" Target="http://www.copyrightandschools.org/" TargetMode="External"/><Relationship Id="rId44"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hyperlink" Target="http://schools.cla.co.uk/about-your-licences/nla-schools-licence/nla-licence-documents/" TargetMode="External"/><Relationship Id="rId27" Type="http://schemas.openxmlformats.org/officeDocument/2006/relationships/hyperlink" Target="http://www.prsformusic.com/SiteCollectionDocuments/PPS%20Leaflets/Schools%20leaflet.pdf" TargetMode="External"/><Relationship Id="rId30" Type="http://schemas.openxmlformats.org/officeDocument/2006/relationships/hyperlink" Target="http://schools.ccli.co.uk/" TargetMode="External"/><Relationship Id="rId35" Type="http://schemas.openxmlformats.org/officeDocument/2006/relationships/hyperlink" Target="mailto:pvsl@cefm.co.uk"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Unmanaged Document" ma:contentTypeID="0x0101007F645D6FBA204A029FECB8BFC6578C39005279853530254253B886E13194843F8A003AA4A7828D8545A79A9356802181235600DA02DA42AFBA33468F35ED1C60DB76D6" ma:contentTypeVersion="5" ma:contentTypeDescription="For working documents that do not need to be declared as records.  Will be deleted two years after last modified date." ma:contentTypeScope="" ma:versionID="341949b88a1167dd2f20ae1e7924fa32">
  <xsd:schema xmlns:xsd="http://www.w3.org/2001/XMLSchema" xmlns:xs="http://www.w3.org/2001/XMLSchema" xmlns:p="http://schemas.microsoft.com/office/2006/metadata/properties" xmlns:ns1="http://schemas.microsoft.com/sharepoint/v3" xmlns:ns2="b8cb3cbd-ce5c-4a72-9da4-9013f91c5903" xmlns:ns3="83fda704-c237-4500-b251-16056c5ca5ab" targetNamespace="http://schemas.microsoft.com/office/2006/metadata/properties" ma:root="true" ma:fieldsID="db5f03b181a7482b604cc8efc811cc25" ns1:_="" ns2:_="" ns3:_="">
    <xsd:import namespace="http://schemas.microsoft.com/sharepoint/v3"/>
    <xsd:import namespace="b8cb3cbd-ce5c-4a72-9da4-9013f91c5903"/>
    <xsd:import namespace="83fda704-c237-4500-b251-16056c5ca5ab"/>
    <xsd:element name="properties">
      <xsd:complexType>
        <xsd:sequence>
          <xsd:element name="documentManagement">
            <xsd:complexType>
              <xsd:all>
                <xsd:element ref="ns2:_dlc_DocId" minOccurs="0"/>
                <xsd:element ref="ns2:_dlc_DocIdUrl" minOccurs="0"/>
                <xsd:element ref="ns2:_dlc_DocIdPersistId" minOccurs="0"/>
                <xsd:element ref="ns1:Comments" minOccurs="0"/>
                <xsd:element ref="ns3:IWPContributor" minOccurs="0"/>
                <xsd:element ref="ns3:IWPFunctionTaxHTField0" minOccurs="0"/>
                <xsd:element ref="ns3:IWPOwnerTaxHTField0" minOccurs="0"/>
                <xsd:element ref="ns3:IWPRightsProtectiveMarkingTaxHTField0" minOccurs="0"/>
                <xsd:element ref="ns3:IWPSubjectTaxHTField0" minOccurs="0"/>
                <xsd:element ref="ns3:IWPSiteTypeTaxHTField0" minOccurs="0"/>
                <xsd:element ref="ns2:TaxCatchAll" minOccurs="0"/>
                <xsd:element ref="ns2:TaxCatchAllLabel" minOccurs="0"/>
                <xsd:element ref="ns3:IWPOrganisationalUnitTaxHTField0" minOccurs="0"/>
                <xsd:element ref="ns1:_vti_ItemDeclaredRecor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11" nillable="true" ma:displayName="Description" ma:hidden="true" ma:internalName="Comments">
      <xsd:simpleType>
        <xsd:restriction base="dms:Note">
          <xsd:maxLength value="255"/>
        </xsd:restriction>
      </xsd:simpleType>
    </xsd:element>
    <xsd:element name="_vti_ItemDeclaredRecord" ma:index="27" nillable="true" ma:displayName="Declared Record" ma:hidden="true" ma:internalName="_vti_ItemDeclaredRecord"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8cb3cbd-ce5c-4a72-9da4-9013f91c5903"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3" nillable="true" ma:displayName="Taxonomy Catch All Column" ma:description="" ma:hidden="true" ma:list="{5c524156-3645-4316-b778-50d46bf46b47}" ma:internalName="TaxCatchAll" ma:showField="CatchAllData" ma:web="83fda704-c237-4500-b251-16056c5ca5ab">
      <xsd:complexType>
        <xsd:complexContent>
          <xsd:extension base="dms:MultiChoiceLookup">
            <xsd:sequence>
              <xsd:element name="Value" type="dms:Lookup" maxOccurs="unbounded" minOccurs="0" nillable="true"/>
            </xsd:sequence>
          </xsd:extension>
        </xsd:complexContent>
      </xsd:complexType>
    </xsd:element>
    <xsd:element name="TaxCatchAllLabel" ma:index="24" nillable="true" ma:displayName="Taxonomy Catch All Column1" ma:description="" ma:hidden="true" ma:list="{5c524156-3645-4316-b778-50d46bf46b47}" ma:internalName="TaxCatchAllLabel" ma:readOnly="true" ma:showField="CatchAllDataLabel" ma:web="83fda704-c237-4500-b251-16056c5ca5ab">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3fda704-c237-4500-b251-16056c5ca5ab" elementFormDefault="qualified">
    <xsd:import namespace="http://schemas.microsoft.com/office/2006/documentManagement/types"/>
    <xsd:import namespace="http://schemas.microsoft.com/office/infopath/2007/PartnerControls"/>
    <xsd:element name="IWPContributor" ma:index="12" nillable="true" ma:displayName="Contributor" ma:hidden="true" ma:list="UserInfo" ma:SharePointGroup="0" ma:internalName="IWP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WPFunctionTaxHTField0" ma:index="13" nillable="true" ma:taxonomy="true" ma:internalName="IWPFunctionTaxHTField0" ma:taxonomyFieldName="IWPFunction" ma:displayName="Function" ma:fieldId="{15181134-8839-47a9-9a38-d116ffff0106}" ma:taxonomyMulti="true" ma:sspId="fcff89b5-5d6d-4e65-a829-6f4a98dd03af" ma:termSetId="d25a8a8b-cc76-477b-9c8b-292b0e01012c" ma:anchorId="00000000-0000-0000-0000-000000000000" ma:open="false" ma:isKeyword="false">
      <xsd:complexType>
        <xsd:sequence>
          <xsd:element ref="pc:Terms" minOccurs="0" maxOccurs="1"/>
        </xsd:sequence>
      </xsd:complexType>
    </xsd:element>
    <xsd:element name="IWPOwnerTaxHTField0" ma:index="15" ma:taxonomy="true" ma:internalName="IWPOwnerTaxHTField0" ma:taxonomyFieldName="IWPOwner" ma:displayName="Owner" ma:default="2;#EFA|4a323c2c-9aef-47e8-b09b-131faf9bac1c" ma:fieldId="{15181134-8839-47a9-9a38-d116ffff0102}" ma:sspId="fcff89b5-5d6d-4e65-a829-6f4a98dd03af" ma:termSetId="12161dbb-b36f-4439-aef1-21e7cc922807" ma:anchorId="00000000-0000-0000-0000-000000000000" ma:open="false" ma:isKeyword="false">
      <xsd:complexType>
        <xsd:sequence>
          <xsd:element ref="pc:Terms" minOccurs="0" maxOccurs="1"/>
        </xsd:sequence>
      </xsd:complexType>
    </xsd:element>
    <xsd:element name="IWPRightsProtectiveMarkingTaxHTField0" ma:index="17" ma:taxonomy="true" ma:internalName="IWPRightsProtectiveMarkingTaxHTField0" ma:taxonomyFieldName="IWPRightsProtectiveMarking" ma:displayName="Rights: Protective Marking" ma:default="3;#Official|0884c477-2e62-47ea-b19c-5af6e91124c5" ma:fieldId="{15181134-8839-47a9-9a38-d116ffff0005}" ma:sspId="fcff89b5-5d6d-4e65-a829-6f4a98dd03af" ma:termSetId="7870c18b-dc34-46a1-adf5-a571f0cac88b" ma:anchorId="00000000-0000-0000-0000-000000000000" ma:open="false" ma:isKeyword="false">
      <xsd:complexType>
        <xsd:sequence>
          <xsd:element ref="pc:Terms" minOccurs="0" maxOccurs="1"/>
        </xsd:sequence>
      </xsd:complexType>
    </xsd:element>
    <xsd:element name="IWPSubjectTaxHTField0" ma:index="19" nillable="true" ma:taxonomy="true" ma:internalName="IWPSubjectTaxHTField0" ma:taxonomyFieldName="IWPSubject" ma:displayName="Subject" ma:fieldId="{15181134-8839-47a9-9a38-d116ffff0006}" ma:sspId="fcff89b5-5d6d-4e65-a829-6f4a98dd03af" ma:termSetId="33432453-e88c-4baa-94a6-467fc4fc06f9" ma:anchorId="00000000-0000-0000-0000-000000000000" ma:open="false" ma:isKeyword="false">
      <xsd:complexType>
        <xsd:sequence>
          <xsd:element ref="pc:Terms" minOccurs="0" maxOccurs="1"/>
        </xsd:sequence>
      </xsd:complexType>
    </xsd:element>
    <xsd:element name="IWPSiteTypeTaxHTField0" ma:index="21" nillable="true" ma:taxonomy="true" ma:internalName="IWPSiteTypeTaxHTField0" ma:taxonomyFieldName="IWPSiteType" ma:displayName="Site Type" ma:fieldId="{15181134-8839-47a9-9a38-d116ffff0103}" ma:sspId="fcff89b5-5d6d-4e65-a829-6f4a98dd03af" ma:termSetId="68f3bd98-4d9d-4839-831a-d4827606df7e" ma:anchorId="00000000-0000-0000-0000-000000000000" ma:open="false" ma:isKeyword="false">
      <xsd:complexType>
        <xsd:sequence>
          <xsd:element ref="pc:Terms" minOccurs="0" maxOccurs="1"/>
        </xsd:sequence>
      </xsd:complexType>
    </xsd:element>
    <xsd:element name="IWPOrganisationalUnitTaxHTField0" ma:index="25" ma:taxonomy="true" ma:internalName="IWPOrganisationalUnitTaxHTField0" ma:taxonomyFieldName="IWPOrganisationalUnit" ma:displayName="Organisational Unit" ma:default="1;#EFA|f55057f6-e680-4dd8-a168-9494a8b9b0ae" ma:fieldId="{15181134-8839-47a9-9a38-d116ffff0201}" ma:sspId="fcff89b5-5d6d-4e65-a829-6f4a98dd03af" ma:termSetId="b3e263f6-0ab6-425a-b3de-0e67f2faf769"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8cb3cbd-ce5c-4a72-9da4-9013f91c5903">
      <Value>8</Value>
      <Value>4</Value>
      <Value>3</Value>
    </TaxCatchAll>
    <Comments xmlns="http://schemas.microsoft.com/sharepoint/v3" xsi:nil="true"/>
    <_dlc_DocId xmlns="b8cb3cbd-ce5c-4a72-9da4-9013f91c5903">M4HJC27EKFKM-4-5937</_dlc_DocId>
    <_dlc_DocIdUrl xmlns="b8cb3cbd-ce5c-4a72-9da4-9013f91c5903">
      <Url>http://workplaces/sites/amsgf/_layouts/DocIdRedir.aspx?ID=M4HJC27EKFKM-4-5937</Url>
      <Description>M4HJC27EKFKM-4-5937</Description>
    </_dlc_DocIdUrl>
    <IWPFunctionTaxHTField0 xmlns="83fda704-c237-4500-b251-16056c5ca5ab">
      <Terms xmlns="http://schemas.microsoft.com/office/infopath/2007/PartnerControls"/>
    </IWPFunctionTaxHTField0>
    <IWPRightsProtectiveMarkingTaxHTField0 xmlns="83fda704-c237-4500-b251-16056c5ca5a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0884c477-2e62-47ea-b19c-5af6e91124c5</TermId>
        </TermInfo>
      </Terms>
    </IWPRightsProtectiveMarkingTaxHTField0>
    <IWPContributor xmlns="83fda704-c237-4500-b251-16056c5ca5ab">
      <UserInfo>
        <DisplayName/>
        <AccountId xsi:nil="true"/>
        <AccountType/>
      </UserInfo>
    </IWPContributor>
    <IWPOrganisationalUnitTaxHTField0 xmlns="83fda704-c237-4500-b251-16056c5ca5ab">
      <Terms xmlns="http://schemas.microsoft.com/office/infopath/2007/PartnerControls">
        <TermInfo xmlns="http://schemas.microsoft.com/office/infopath/2007/PartnerControls">
          <TermName xmlns="http://schemas.microsoft.com/office/infopath/2007/PartnerControls">Infrastructure and Funding Directorate</TermName>
          <TermId xmlns="http://schemas.microsoft.com/office/infopath/2007/PartnerControls">d1466afd-0cba-416f-9e94-17a6ba5b78bb</TermId>
        </TermInfo>
      </Terms>
    </IWPOrganisationalUnitTaxHTField0>
    <IWPSubjectTaxHTField0 xmlns="83fda704-c237-4500-b251-16056c5ca5ab">
      <Terms xmlns="http://schemas.microsoft.com/office/infopath/2007/PartnerControls"/>
    </IWPSubjectTaxHTField0>
    <IWPOwnerTaxHTField0 xmlns="83fda704-c237-4500-b251-16056c5ca5ab">
      <Terms xmlns="http://schemas.microsoft.com/office/infopath/2007/PartnerControls">
        <TermInfo xmlns="http://schemas.microsoft.com/office/infopath/2007/PartnerControls">
          <TermName xmlns="http://schemas.microsoft.com/office/infopath/2007/PartnerControls">DfE</TermName>
          <TermId xmlns="http://schemas.microsoft.com/office/infopath/2007/PartnerControls">a484111e-5b24-4ad9-9778-c536c8c88985</TermId>
        </TermInfo>
      </Terms>
    </IWPOwnerTaxHTField0>
    <IWPSiteTypeTaxHTField0 xmlns="83fda704-c237-4500-b251-16056c5ca5ab">
      <Terms xmlns="http://schemas.microsoft.com/office/infopath/2007/PartnerControls"/>
    </IWPSiteTypeTaxHTField0>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fcff89b5-5d6d-4e65-a829-6f4a98dd03af" ContentTypeId="0x0101007F645D6FBA204A029FECB8BFC6578C39005279853530254253B886E13194843F8A003AA4A7828D8545A79A93568021812356" PreviousValue="false"/>
</file>

<file path=customXml/item6.xml><?xml version="1.0" encoding="utf-8"?>
<LongProperties xmlns="http://schemas.microsoft.com/office/2006/metadata/long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80AE38-BE64-4D1F-A13E-20C5496256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8cb3cbd-ce5c-4a72-9da4-9013f91c5903"/>
    <ds:schemaRef ds:uri="83fda704-c237-4500-b251-16056c5ca5a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A6099D-E266-44AC-A7E8-3C1E7906CA10}">
  <ds:schemaRefs>
    <ds:schemaRef ds:uri="http://schemas.microsoft.com/sharepoint/v3/contenttype/forms"/>
  </ds:schemaRefs>
</ds:datastoreItem>
</file>

<file path=customXml/itemProps3.xml><?xml version="1.0" encoding="utf-8"?>
<ds:datastoreItem xmlns:ds="http://schemas.openxmlformats.org/officeDocument/2006/customXml" ds:itemID="{4B7DCE39-AB92-4048-BD16-472514B227E0}">
  <ds:schemaRefs>
    <ds:schemaRef ds:uri="http://schemas.microsoft.com/office/2006/metadata/properties"/>
    <ds:schemaRef ds:uri="http://schemas.microsoft.com/office/infopath/2007/PartnerControls"/>
    <ds:schemaRef ds:uri="b8cb3cbd-ce5c-4a72-9da4-9013f91c5903"/>
    <ds:schemaRef ds:uri="http://schemas.microsoft.com/sharepoint/v3"/>
    <ds:schemaRef ds:uri="83fda704-c237-4500-b251-16056c5ca5ab"/>
  </ds:schemaRefs>
</ds:datastoreItem>
</file>

<file path=customXml/itemProps4.xml><?xml version="1.0" encoding="utf-8"?>
<ds:datastoreItem xmlns:ds="http://schemas.openxmlformats.org/officeDocument/2006/customXml" ds:itemID="{6873706B-BD6A-4FFC-BCF5-B6B62347A2F8}">
  <ds:schemaRefs>
    <ds:schemaRef ds:uri="http://schemas.microsoft.com/sharepoint/events"/>
  </ds:schemaRefs>
</ds:datastoreItem>
</file>

<file path=customXml/itemProps5.xml><?xml version="1.0" encoding="utf-8"?>
<ds:datastoreItem xmlns:ds="http://schemas.openxmlformats.org/officeDocument/2006/customXml" ds:itemID="{F66139CE-268F-45A1-ADDA-F14EE51F6876}">
  <ds:schemaRefs>
    <ds:schemaRef ds:uri="Microsoft.SharePoint.Taxonomy.ContentTypeSync"/>
  </ds:schemaRefs>
</ds:datastoreItem>
</file>

<file path=customXml/itemProps6.xml><?xml version="1.0" encoding="utf-8"?>
<ds:datastoreItem xmlns:ds="http://schemas.openxmlformats.org/officeDocument/2006/customXml" ds:itemID="{9AE1C07B-F168-43B5-A20D-136631EB39FC}">
  <ds:schemaRefs>
    <ds:schemaRef ds:uri="http://schemas.microsoft.com/office/2006/metadata/longProperties"/>
  </ds:schemaRefs>
</ds:datastoreItem>
</file>

<file path=customXml/itemProps7.xml><?xml version="1.0" encoding="utf-8"?>
<ds:datastoreItem xmlns:ds="http://schemas.openxmlformats.org/officeDocument/2006/customXml" ds:itemID="{2C2ABF91-29B3-4F35-A45B-64B524E3F6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5F8770E4</Template>
  <TotalTime>1</TotalTime>
  <Pages>1</Pages>
  <Words>2415</Words>
  <Characters>13769</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Department for Education -</vt:lpstr>
    </vt:vector>
  </TitlesOfParts>
  <Company>Department for Education</Company>
  <LinksUpToDate>false</LinksUpToDate>
  <CharactersWithSpaces>16152</CharactersWithSpaces>
  <SharedDoc>false</SharedDoc>
  <HLinks>
    <vt:vector size="60" baseType="variant">
      <vt:variant>
        <vt:i4>1638460</vt:i4>
      </vt:variant>
      <vt:variant>
        <vt:i4>59</vt:i4>
      </vt:variant>
      <vt:variant>
        <vt:i4>0</vt:i4>
      </vt:variant>
      <vt:variant>
        <vt:i4>5</vt:i4>
      </vt:variant>
      <vt:variant>
        <vt:lpwstr/>
      </vt:variant>
      <vt:variant>
        <vt:lpwstr>_Toc329874101</vt:lpwstr>
      </vt:variant>
      <vt:variant>
        <vt:i4>1638460</vt:i4>
      </vt:variant>
      <vt:variant>
        <vt:i4>53</vt:i4>
      </vt:variant>
      <vt:variant>
        <vt:i4>0</vt:i4>
      </vt:variant>
      <vt:variant>
        <vt:i4>5</vt:i4>
      </vt:variant>
      <vt:variant>
        <vt:lpwstr/>
      </vt:variant>
      <vt:variant>
        <vt:lpwstr>_Toc329874100</vt:lpwstr>
      </vt:variant>
      <vt:variant>
        <vt:i4>1048637</vt:i4>
      </vt:variant>
      <vt:variant>
        <vt:i4>47</vt:i4>
      </vt:variant>
      <vt:variant>
        <vt:i4>0</vt:i4>
      </vt:variant>
      <vt:variant>
        <vt:i4>5</vt:i4>
      </vt:variant>
      <vt:variant>
        <vt:lpwstr/>
      </vt:variant>
      <vt:variant>
        <vt:lpwstr>_Toc329874099</vt:lpwstr>
      </vt:variant>
      <vt:variant>
        <vt:i4>1769525</vt:i4>
      </vt:variant>
      <vt:variant>
        <vt:i4>38</vt:i4>
      </vt:variant>
      <vt:variant>
        <vt:i4>0</vt:i4>
      </vt:variant>
      <vt:variant>
        <vt:i4>5</vt:i4>
      </vt:variant>
      <vt:variant>
        <vt:lpwstr/>
      </vt:variant>
      <vt:variant>
        <vt:lpwstr>_Toc328374990</vt:lpwstr>
      </vt:variant>
      <vt:variant>
        <vt:i4>1703989</vt:i4>
      </vt:variant>
      <vt:variant>
        <vt:i4>32</vt:i4>
      </vt:variant>
      <vt:variant>
        <vt:i4>0</vt:i4>
      </vt:variant>
      <vt:variant>
        <vt:i4>5</vt:i4>
      </vt:variant>
      <vt:variant>
        <vt:lpwstr/>
      </vt:variant>
      <vt:variant>
        <vt:lpwstr>_Toc328374989</vt:lpwstr>
      </vt:variant>
      <vt:variant>
        <vt:i4>1703989</vt:i4>
      </vt:variant>
      <vt:variant>
        <vt:i4>26</vt:i4>
      </vt:variant>
      <vt:variant>
        <vt:i4>0</vt:i4>
      </vt:variant>
      <vt:variant>
        <vt:i4>5</vt:i4>
      </vt:variant>
      <vt:variant>
        <vt:lpwstr/>
      </vt:variant>
      <vt:variant>
        <vt:lpwstr>_Toc328374988</vt:lpwstr>
      </vt:variant>
      <vt:variant>
        <vt:i4>1703989</vt:i4>
      </vt:variant>
      <vt:variant>
        <vt:i4>20</vt:i4>
      </vt:variant>
      <vt:variant>
        <vt:i4>0</vt:i4>
      </vt:variant>
      <vt:variant>
        <vt:i4>5</vt:i4>
      </vt:variant>
      <vt:variant>
        <vt:lpwstr/>
      </vt:variant>
      <vt:variant>
        <vt:lpwstr>_Toc328374987</vt:lpwstr>
      </vt:variant>
      <vt:variant>
        <vt:i4>1703989</vt:i4>
      </vt:variant>
      <vt:variant>
        <vt:i4>14</vt:i4>
      </vt:variant>
      <vt:variant>
        <vt:i4>0</vt:i4>
      </vt:variant>
      <vt:variant>
        <vt:i4>5</vt:i4>
      </vt:variant>
      <vt:variant>
        <vt:lpwstr/>
      </vt:variant>
      <vt:variant>
        <vt:lpwstr>_Toc328374986</vt:lpwstr>
      </vt:variant>
      <vt:variant>
        <vt:i4>1703989</vt:i4>
      </vt:variant>
      <vt:variant>
        <vt:i4>8</vt:i4>
      </vt:variant>
      <vt:variant>
        <vt:i4>0</vt:i4>
      </vt:variant>
      <vt:variant>
        <vt:i4>5</vt:i4>
      </vt:variant>
      <vt:variant>
        <vt:lpwstr/>
      </vt:variant>
      <vt:variant>
        <vt:lpwstr>_Toc328374985</vt:lpwstr>
      </vt:variant>
      <vt:variant>
        <vt:i4>1703989</vt:i4>
      </vt:variant>
      <vt:variant>
        <vt:i4>2</vt:i4>
      </vt:variant>
      <vt:variant>
        <vt:i4>0</vt:i4>
      </vt:variant>
      <vt:variant>
        <vt:i4>5</vt:i4>
      </vt:variant>
      <vt:variant>
        <vt:lpwstr/>
      </vt:variant>
      <vt:variant>
        <vt:lpwstr>_Toc328374984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 for Education -</dc:title>
  <dc:creator>Publishing.TEAM@education.gsi.gov.uk</dc:creator>
  <dc:description>DfE-FS-V1.3</dc:description>
  <cp:lastModifiedBy>McVICAR</cp:lastModifiedBy>
  <cp:revision>2</cp:revision>
  <cp:lastPrinted>2015-12-11T14:01:00Z</cp:lastPrinted>
  <dcterms:created xsi:type="dcterms:W3CDTF">2015-12-14T10:13:00Z</dcterms:created>
  <dcterms:modified xsi:type="dcterms:W3CDTF">2015-12-14T10:13:00Z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0x0101007F645D6FBA204A029FECB8BFC6578C39005279853530254253B886E13194843F8A003AA4A7828D8545A79A9356802181235600DA02DA42AFBA33468F35ED1C60DB76D6</vt:lpwstr>
  </property>
  <property fmtid="{D5CDD505-2E9C-101B-9397-08002B2CF9AE}" pid="4" name="_dlc_DocIdItemGuid">
    <vt:lpwstr>01be030a-3b2e-4062-8fd5-9cb5db3ffc56</vt:lpwstr>
  </property>
  <property fmtid="{D5CDD505-2E9C-101B-9397-08002B2CF9AE}" pid="5" name="IWPOrganisationalUnit">
    <vt:lpwstr>8;#Infrastructure and Funding Directorate|d1466afd-0cba-416f-9e94-17a6ba5b78bb</vt:lpwstr>
  </property>
  <property fmtid="{D5CDD505-2E9C-101B-9397-08002B2CF9AE}" pid="6" name="IWPSiteType">
    <vt:lpwstr/>
  </property>
  <property fmtid="{D5CDD505-2E9C-101B-9397-08002B2CF9AE}" pid="7" name="IWPRightsProtectiveMarking">
    <vt:lpwstr>3;#Unclassified|0884c477-2e62-47ea-b19c-5af6e91124c5</vt:lpwstr>
  </property>
  <property fmtid="{D5CDD505-2E9C-101B-9397-08002B2CF9AE}" pid="8" name="IWPOwner">
    <vt:lpwstr>4;#DfE|a484111e-5b24-4ad9-9778-c536c8c88985</vt:lpwstr>
  </property>
  <property fmtid="{D5CDD505-2E9C-101B-9397-08002B2CF9AE}" pid="9" name="IWPFunction">
    <vt:lpwstr/>
  </property>
  <property fmtid="{D5CDD505-2E9C-101B-9397-08002B2CF9AE}" pid="10" name="IWPSubject">
    <vt:lpwstr/>
  </property>
</Properties>
</file>