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</w:tblGrid>
      <w:tr w:rsidR="00DE1175" w14:paraId="2235C802" w14:textId="77777777" w:rsidTr="00255A1E">
        <w:trPr>
          <w:tblCellSpacing w:w="0" w:type="dxa"/>
        </w:trPr>
        <w:tc>
          <w:tcPr>
            <w:tcW w:w="0" w:type="auto"/>
            <w:hideMark/>
          </w:tcPr>
          <w:p w14:paraId="000D8862" w14:textId="77777777" w:rsidR="00DE1175" w:rsidRPr="00DE1175" w:rsidRDefault="00DE1175" w:rsidP="00DE1175">
            <w:pPr>
              <w:rPr>
                <w:rFonts w:cs="Arial"/>
                <w:color w:val="525252"/>
                <w:sz w:val="24"/>
                <w:szCs w:val="24"/>
              </w:rPr>
            </w:pPr>
          </w:p>
        </w:tc>
      </w:tr>
    </w:tbl>
    <w:p w14:paraId="712979BF" w14:textId="77777777" w:rsidR="000C3D9E" w:rsidRDefault="000C3D9E" w:rsidP="000239B0">
      <w:pPr>
        <w:rPr>
          <w:rFonts w:eastAsia="Times New Roman" w:cs="Arial"/>
          <w:color w:val="111111"/>
          <w:sz w:val="24"/>
          <w:szCs w:val="24"/>
          <w:lang w:eastAsia="en-GB"/>
        </w:rPr>
      </w:pPr>
    </w:p>
    <w:p w14:paraId="0446B53F" w14:textId="7660A062" w:rsidR="000239B0" w:rsidRPr="00C62FF0" w:rsidRDefault="007D3A6E" w:rsidP="000239B0">
      <w:pPr>
        <w:rPr>
          <w:sz w:val="24"/>
          <w:szCs w:val="24"/>
        </w:rPr>
      </w:pPr>
      <w:r w:rsidRPr="00255A1E">
        <w:rPr>
          <w:rFonts w:eastAsia="Times New Roman" w:cs="Arial"/>
          <w:color w:val="111111"/>
          <w:sz w:val="24"/>
          <w:szCs w:val="24"/>
          <w:lang w:eastAsia="en-GB"/>
        </w:rPr>
        <w:t>Hazard pictograms alert us to the presence of a hazardous chemical.  The pictograms help us to know that the chemicals we are using might cause harm to people or the environment.</w:t>
      </w:r>
      <w:r w:rsidRPr="008B4CDF">
        <w:rPr>
          <w:rFonts w:eastAsia="Times New Roman" w:cs="Arial"/>
          <w:color w:val="111111"/>
          <w:sz w:val="19"/>
          <w:szCs w:val="19"/>
          <w:lang w:eastAsia="en-GB"/>
        </w:rPr>
        <w:t xml:space="preserve">  </w:t>
      </w:r>
    </w:p>
    <w:p w14:paraId="55C0EFFF" w14:textId="42371AC9" w:rsidR="000239B0" w:rsidRPr="00C62FF0" w:rsidRDefault="000239B0" w:rsidP="000239B0">
      <w:pPr>
        <w:rPr>
          <w:sz w:val="24"/>
          <w:szCs w:val="24"/>
        </w:rPr>
      </w:pPr>
      <w:r w:rsidRPr="00C62FF0">
        <w:rPr>
          <w:sz w:val="24"/>
          <w:szCs w:val="24"/>
        </w:rPr>
        <w:t>These symbols help us to know that the chemicals we are using might be explosive, oxidising, flammable,</w:t>
      </w:r>
      <w:r w:rsidR="00EC2710">
        <w:rPr>
          <w:sz w:val="24"/>
          <w:szCs w:val="24"/>
        </w:rPr>
        <w:t xml:space="preserve"> </w:t>
      </w:r>
      <w:r w:rsidRPr="00C62FF0">
        <w:rPr>
          <w:sz w:val="24"/>
          <w:szCs w:val="24"/>
        </w:rPr>
        <w:t>toxic,</w:t>
      </w:r>
      <w:r w:rsidR="00EC2710">
        <w:rPr>
          <w:sz w:val="24"/>
          <w:szCs w:val="24"/>
        </w:rPr>
        <w:t xml:space="preserve"> </w:t>
      </w:r>
      <w:r w:rsidRPr="00C62FF0">
        <w:rPr>
          <w:sz w:val="24"/>
          <w:szCs w:val="24"/>
        </w:rPr>
        <w:t>harmful,</w:t>
      </w:r>
      <w:r w:rsidR="00EC2710">
        <w:rPr>
          <w:sz w:val="24"/>
          <w:szCs w:val="24"/>
        </w:rPr>
        <w:t xml:space="preserve"> </w:t>
      </w:r>
      <w:r w:rsidRPr="00C62FF0">
        <w:rPr>
          <w:sz w:val="24"/>
          <w:szCs w:val="24"/>
        </w:rPr>
        <w:t>irritant,</w:t>
      </w:r>
      <w:r w:rsidR="00EC2710">
        <w:rPr>
          <w:sz w:val="24"/>
          <w:szCs w:val="24"/>
        </w:rPr>
        <w:t xml:space="preserve"> </w:t>
      </w:r>
      <w:r w:rsidRPr="00C62FF0">
        <w:rPr>
          <w:sz w:val="24"/>
          <w:szCs w:val="24"/>
        </w:rPr>
        <w:t>corrosive or dangerous for the environment. One or more might appear on a single chemical.</w:t>
      </w:r>
    </w:p>
    <w:p w14:paraId="65C3F442" w14:textId="77777777" w:rsidR="00F07381" w:rsidRPr="00C62FF0" w:rsidRDefault="00F07381" w:rsidP="000239B0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</w:tblGrid>
      <w:tr w:rsidR="00CE5EE1" w:rsidRPr="00C62FF0" w14:paraId="6EC38DF4" w14:textId="77777777" w:rsidTr="00F07381">
        <w:trPr>
          <w:jc w:val="center"/>
        </w:trPr>
        <w:tc>
          <w:tcPr>
            <w:tcW w:w="2310" w:type="dxa"/>
          </w:tcPr>
          <w:p w14:paraId="7335E12B" w14:textId="6E2033CC" w:rsidR="00CE5EE1" w:rsidRPr="00C62FF0" w:rsidRDefault="00210152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>(Pictogram)</w:t>
            </w:r>
            <w:r>
              <w:rPr>
                <w:sz w:val="24"/>
                <w:szCs w:val="24"/>
              </w:rPr>
              <w:t xml:space="preserve"> </w:t>
            </w:r>
            <w:r w:rsidR="00CE5EE1" w:rsidRPr="00C62FF0">
              <w:rPr>
                <w:sz w:val="24"/>
                <w:szCs w:val="24"/>
              </w:rPr>
              <w:t xml:space="preserve">symbol </w:t>
            </w:r>
          </w:p>
        </w:tc>
        <w:tc>
          <w:tcPr>
            <w:tcW w:w="2311" w:type="dxa"/>
          </w:tcPr>
          <w:p w14:paraId="750C2A66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 xml:space="preserve">Illustration </w:t>
            </w:r>
          </w:p>
        </w:tc>
      </w:tr>
      <w:tr w:rsidR="00CE5EE1" w:rsidRPr="00C62FF0" w14:paraId="547190F5" w14:textId="77777777" w:rsidTr="00F07381">
        <w:trPr>
          <w:jc w:val="center"/>
        </w:trPr>
        <w:tc>
          <w:tcPr>
            <w:tcW w:w="2310" w:type="dxa"/>
          </w:tcPr>
          <w:p w14:paraId="5D5461B4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1955F0" wp14:editId="5D02DB16">
                  <wp:extent cx="904875" cy="9048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55" cy="90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93514F4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>Toxic</w:t>
            </w:r>
          </w:p>
        </w:tc>
      </w:tr>
      <w:tr w:rsidR="00CE5EE1" w:rsidRPr="00C62FF0" w14:paraId="2FABC6E2" w14:textId="77777777" w:rsidTr="00F07381">
        <w:trPr>
          <w:jc w:val="center"/>
        </w:trPr>
        <w:tc>
          <w:tcPr>
            <w:tcW w:w="2310" w:type="dxa"/>
          </w:tcPr>
          <w:p w14:paraId="6D4D6186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B746BE" wp14:editId="4521CDD3">
                  <wp:extent cx="890772" cy="904875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705" cy="907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CA34C1D" w14:textId="646FFB7D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>Harmful</w:t>
            </w:r>
          </w:p>
        </w:tc>
      </w:tr>
      <w:tr w:rsidR="00CE5EE1" w:rsidRPr="00C62FF0" w14:paraId="10CF2A0C" w14:textId="77777777" w:rsidTr="00F07381">
        <w:trPr>
          <w:jc w:val="center"/>
        </w:trPr>
        <w:tc>
          <w:tcPr>
            <w:tcW w:w="2310" w:type="dxa"/>
          </w:tcPr>
          <w:p w14:paraId="6135192E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B3BDAFF" wp14:editId="624D38F5">
                  <wp:extent cx="885825" cy="907232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7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D13EF46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 xml:space="preserve">Oxidising </w:t>
            </w:r>
          </w:p>
        </w:tc>
      </w:tr>
      <w:tr w:rsidR="00CE5EE1" w:rsidRPr="00C62FF0" w14:paraId="02BACDAB" w14:textId="77777777" w:rsidTr="00F07381">
        <w:trPr>
          <w:jc w:val="center"/>
        </w:trPr>
        <w:tc>
          <w:tcPr>
            <w:tcW w:w="2310" w:type="dxa"/>
          </w:tcPr>
          <w:p w14:paraId="12597061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510E3A" wp14:editId="299BD270">
                  <wp:extent cx="885825" cy="913507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959" cy="915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C39067E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 xml:space="preserve">Explosive </w:t>
            </w:r>
          </w:p>
        </w:tc>
      </w:tr>
      <w:tr w:rsidR="00CE5EE1" w:rsidRPr="00C62FF0" w14:paraId="2423DE8A" w14:textId="77777777" w:rsidTr="00F07381">
        <w:trPr>
          <w:jc w:val="center"/>
        </w:trPr>
        <w:tc>
          <w:tcPr>
            <w:tcW w:w="2310" w:type="dxa"/>
          </w:tcPr>
          <w:p w14:paraId="299998EE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037E2E" wp14:editId="3D0C82D4">
                  <wp:extent cx="895350" cy="916988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6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048CAF0B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 xml:space="preserve">Flammable </w:t>
            </w:r>
          </w:p>
        </w:tc>
      </w:tr>
      <w:tr w:rsidR="00CE5EE1" w:rsidRPr="00C62FF0" w14:paraId="689091D9" w14:textId="77777777" w:rsidTr="00F07381">
        <w:trPr>
          <w:jc w:val="center"/>
        </w:trPr>
        <w:tc>
          <w:tcPr>
            <w:tcW w:w="2310" w:type="dxa"/>
          </w:tcPr>
          <w:p w14:paraId="67BC9D36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5F55C5B0" wp14:editId="788DE752">
                  <wp:extent cx="885825" cy="907232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7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9E81C40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 xml:space="preserve">Environmentally damaging  </w:t>
            </w:r>
          </w:p>
        </w:tc>
      </w:tr>
      <w:tr w:rsidR="00CE5EE1" w:rsidRPr="00C62FF0" w14:paraId="21BA9E21" w14:textId="77777777" w:rsidTr="00F07381">
        <w:trPr>
          <w:jc w:val="center"/>
        </w:trPr>
        <w:tc>
          <w:tcPr>
            <w:tcW w:w="2310" w:type="dxa"/>
          </w:tcPr>
          <w:p w14:paraId="3D40D355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F8E6AF" wp14:editId="48B6BD96">
                  <wp:extent cx="885825" cy="907232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7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7AF846A2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 xml:space="preserve">Corrosive </w:t>
            </w:r>
          </w:p>
        </w:tc>
      </w:tr>
      <w:tr w:rsidR="00CE5EE1" w:rsidRPr="00C62FF0" w14:paraId="5865A26B" w14:textId="77777777" w:rsidTr="00F07381">
        <w:trPr>
          <w:jc w:val="center"/>
        </w:trPr>
        <w:tc>
          <w:tcPr>
            <w:tcW w:w="2310" w:type="dxa"/>
          </w:tcPr>
          <w:p w14:paraId="34625832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594008E" wp14:editId="39E611FE">
                  <wp:extent cx="828675" cy="848701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8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3BDE40B8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 xml:space="preserve">Serious longer term health hazard, carcinogenicity &amp; respiratory sensitisation </w:t>
            </w:r>
          </w:p>
        </w:tc>
      </w:tr>
      <w:tr w:rsidR="00CE5EE1" w:rsidRPr="00C62FF0" w14:paraId="7D1D7103" w14:textId="77777777" w:rsidTr="00F07381">
        <w:trPr>
          <w:trHeight w:val="1370"/>
          <w:jc w:val="center"/>
        </w:trPr>
        <w:tc>
          <w:tcPr>
            <w:tcW w:w="2310" w:type="dxa"/>
          </w:tcPr>
          <w:p w14:paraId="0C08AA42" w14:textId="77777777" w:rsidR="00CE5EE1" w:rsidRPr="00C62FF0" w:rsidRDefault="00CE5EE1" w:rsidP="00A9400E">
            <w:pPr>
              <w:jc w:val="center"/>
              <w:rPr>
                <w:sz w:val="24"/>
                <w:szCs w:val="24"/>
              </w:rPr>
            </w:pPr>
            <w:r w:rsidRPr="00C62FF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4CFEE9" wp14:editId="06DC0EFC">
                  <wp:extent cx="866775" cy="805418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89" cy="80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14:paraId="4378673D" w14:textId="77777777" w:rsidR="00CE5EE1" w:rsidRPr="00C62FF0" w:rsidRDefault="00CE5EE1" w:rsidP="00A9400E">
            <w:pPr>
              <w:rPr>
                <w:sz w:val="24"/>
                <w:szCs w:val="24"/>
              </w:rPr>
            </w:pPr>
            <w:r w:rsidRPr="00C62FF0">
              <w:rPr>
                <w:sz w:val="24"/>
                <w:szCs w:val="24"/>
              </w:rPr>
              <w:t>Contains gas under pressure</w:t>
            </w:r>
          </w:p>
        </w:tc>
      </w:tr>
    </w:tbl>
    <w:p w14:paraId="6D8588D5" w14:textId="77777777" w:rsidR="00AA1BAB" w:rsidRDefault="00AA1BAB" w:rsidP="00DF596E"/>
    <w:sectPr w:rsidR="00AA1BAB" w:rsidSect="000A56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46830" w14:textId="77777777" w:rsidR="00DE1175" w:rsidRDefault="00DE1175" w:rsidP="00AA1BAB">
      <w:pPr>
        <w:spacing w:after="0" w:line="240" w:lineRule="auto"/>
      </w:pPr>
      <w:r>
        <w:separator/>
      </w:r>
    </w:p>
  </w:endnote>
  <w:endnote w:type="continuationSeparator" w:id="0">
    <w:p w14:paraId="02EB94B6" w14:textId="77777777" w:rsidR="00DE1175" w:rsidRDefault="00DE1175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95A0" w14:textId="77777777" w:rsidR="0092766D" w:rsidRDefault="00927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5FE2" w14:textId="77777777" w:rsidR="00DE1175" w:rsidRDefault="00DE1175">
    <w:pPr>
      <w:pStyle w:val="Footer"/>
    </w:pPr>
  </w:p>
  <w:p w14:paraId="764620DD" w14:textId="77777777" w:rsidR="00DE1175" w:rsidRDefault="00DE117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981AE1E" wp14:editId="5F018F8F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53B2" w14:textId="4145A46E" w:rsidR="00FD5423" w:rsidRPr="00255A1E" w:rsidRDefault="000239B0" w:rsidP="00FD5423">
    <w:pPr>
      <w:pStyle w:val="Footer"/>
      <w:jc w:val="center"/>
      <w:rPr>
        <w:rFonts w:cs="Arial"/>
        <w:sz w:val="20"/>
        <w:szCs w:val="20"/>
      </w:rPr>
    </w:pPr>
    <w:r w:rsidRPr="00255A1E">
      <w:rPr>
        <w:rFonts w:cs="Arial"/>
        <w:sz w:val="20"/>
        <w:szCs w:val="20"/>
      </w:rPr>
      <w:t>H</w:t>
    </w:r>
    <w:r w:rsidR="0092766D" w:rsidRPr="00255A1E">
      <w:rPr>
        <w:rFonts w:cs="Arial"/>
        <w:sz w:val="20"/>
        <w:szCs w:val="20"/>
      </w:rPr>
      <w:t>&amp;</w:t>
    </w:r>
    <w:r w:rsidRPr="00255A1E">
      <w:rPr>
        <w:rFonts w:cs="Arial"/>
        <w:sz w:val="20"/>
        <w:szCs w:val="20"/>
      </w:rPr>
      <w:t>S</w:t>
    </w:r>
    <w:r w:rsidR="0092766D" w:rsidRPr="00255A1E">
      <w:rPr>
        <w:rFonts w:cs="Arial"/>
        <w:sz w:val="20"/>
        <w:szCs w:val="20"/>
      </w:rPr>
      <w:t>/KS</w:t>
    </w:r>
    <w:r w:rsidR="00B665EE" w:rsidRPr="00255A1E">
      <w:rPr>
        <w:rFonts w:cs="Arial"/>
        <w:sz w:val="20"/>
        <w:szCs w:val="20"/>
      </w:rPr>
      <w:t>/Reviewed 23.07.</w:t>
    </w:r>
    <w:r w:rsidR="00C55AEC" w:rsidRPr="00255A1E">
      <w:rPr>
        <w:rFonts w:cs="Arial"/>
        <w:sz w:val="20"/>
        <w:szCs w:val="20"/>
      </w:rPr>
      <w:t>19/Next review 07.</w:t>
    </w:r>
    <w:r w:rsidR="00731CA4" w:rsidRPr="00255A1E">
      <w:rPr>
        <w:rFonts w:cs="Arial"/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780F6" w14:textId="77777777" w:rsidR="00DE1175" w:rsidRDefault="00DE1175" w:rsidP="00AA1BAB">
      <w:pPr>
        <w:spacing w:after="0" w:line="240" w:lineRule="auto"/>
      </w:pPr>
      <w:r>
        <w:separator/>
      </w:r>
    </w:p>
  </w:footnote>
  <w:footnote w:type="continuationSeparator" w:id="0">
    <w:p w14:paraId="1AC11C31" w14:textId="77777777" w:rsidR="00DE1175" w:rsidRDefault="00DE1175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09888" w14:textId="77777777" w:rsidR="0092766D" w:rsidRDefault="00927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A029" w14:textId="77777777" w:rsidR="00DE1175" w:rsidRDefault="00DE1175">
    <w:pPr>
      <w:pStyle w:val="Header"/>
    </w:pPr>
  </w:p>
  <w:p w14:paraId="25C1EDCF" w14:textId="77777777" w:rsidR="00DE1175" w:rsidRDefault="00DE1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CF4B" w14:textId="77777777" w:rsidR="00DE1175" w:rsidRDefault="00DE117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ED58E8" wp14:editId="0178B512">
              <wp:simplePos x="0" y="0"/>
              <wp:positionH relativeFrom="column">
                <wp:posOffset>-130175</wp:posOffset>
              </wp:positionH>
              <wp:positionV relativeFrom="paragraph">
                <wp:posOffset>-250190</wp:posOffset>
              </wp:positionV>
              <wp:extent cx="5247640" cy="977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7AD174" w14:textId="77777777" w:rsidR="00DF596E" w:rsidRDefault="000239B0" w:rsidP="000A56FE">
                          <w:pP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 xml:space="preserve">COSHH </w:t>
                          </w:r>
                        </w:p>
                        <w:p w14:paraId="46C2068D" w14:textId="27C1D68C" w:rsidR="00DE1175" w:rsidRPr="006D64B1" w:rsidRDefault="000239B0" w:rsidP="000A56FE">
                          <w:pP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 xml:space="preserve">Symbols </w:t>
                          </w:r>
                          <w:r w:rsidR="00BA2746">
                            <w:rPr>
                              <w:rFonts w:cs="Arial"/>
                              <w:color w:val="FFFFFF"/>
                              <w:sz w:val="40"/>
                              <w:szCs w:val="40"/>
                            </w:rPr>
                            <w:t>(Hazard Pictograms)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D58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25pt;margin-top:-19.7pt;width:413.2pt;height:7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" filled="f" stroked="f">
              <v:textbox>
                <w:txbxContent>
                  <w:p w14:paraId="147AD174" w14:textId="77777777" w:rsidR="00DF596E" w:rsidRDefault="000239B0" w:rsidP="000A56FE">
                    <w:pPr>
                      <w:rPr>
                        <w:rFonts w:cs="Arial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color w:val="FFFFFF"/>
                        <w:sz w:val="40"/>
                        <w:szCs w:val="40"/>
                      </w:rPr>
                      <w:t xml:space="preserve">COSHH </w:t>
                    </w:r>
                  </w:p>
                  <w:p w14:paraId="46C2068D" w14:textId="27C1D68C" w:rsidR="00DE1175" w:rsidRPr="006D64B1" w:rsidRDefault="000239B0" w:rsidP="000A56FE">
                    <w:pPr>
                      <w:rPr>
                        <w:rFonts w:cs="Arial"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color w:val="FFFFFF"/>
                        <w:sz w:val="40"/>
                        <w:szCs w:val="40"/>
                      </w:rPr>
                      <w:t xml:space="preserve">Symbols </w:t>
                    </w:r>
                    <w:r w:rsidR="00BA2746">
                      <w:rPr>
                        <w:rFonts w:cs="Arial"/>
                        <w:color w:val="FFFFFF"/>
                        <w:sz w:val="40"/>
                        <w:szCs w:val="40"/>
                      </w:rPr>
                      <w:t>(Hazard Pictograms)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0EC71F86" wp14:editId="08112310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E9D"/>
    <w:multiLevelType w:val="multilevel"/>
    <w:tmpl w:val="6A7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6DF3"/>
    <w:multiLevelType w:val="multilevel"/>
    <w:tmpl w:val="889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B5CF0"/>
    <w:multiLevelType w:val="hybridMultilevel"/>
    <w:tmpl w:val="77AEE7B2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1BF"/>
    <w:multiLevelType w:val="multilevel"/>
    <w:tmpl w:val="5EB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D45A5"/>
    <w:multiLevelType w:val="multilevel"/>
    <w:tmpl w:val="051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46C3"/>
    <w:multiLevelType w:val="hybridMultilevel"/>
    <w:tmpl w:val="B624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15AB3"/>
    <w:multiLevelType w:val="hybridMultilevel"/>
    <w:tmpl w:val="595A68DE"/>
    <w:lvl w:ilvl="0" w:tplc="7856D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04422"/>
    <w:rsid w:val="00010A6C"/>
    <w:rsid w:val="0002057D"/>
    <w:rsid w:val="000239B0"/>
    <w:rsid w:val="000A56FE"/>
    <w:rsid w:val="000C3D9E"/>
    <w:rsid w:val="000E4BFA"/>
    <w:rsid w:val="00210152"/>
    <w:rsid w:val="002417E4"/>
    <w:rsid w:val="00255A1E"/>
    <w:rsid w:val="002A20BD"/>
    <w:rsid w:val="0031110F"/>
    <w:rsid w:val="00447C50"/>
    <w:rsid w:val="004E1400"/>
    <w:rsid w:val="004F725C"/>
    <w:rsid w:val="0051517D"/>
    <w:rsid w:val="00554D69"/>
    <w:rsid w:val="0055796B"/>
    <w:rsid w:val="005F1B5A"/>
    <w:rsid w:val="006023C7"/>
    <w:rsid w:val="00731CA4"/>
    <w:rsid w:val="007C652A"/>
    <w:rsid w:val="007D3A6E"/>
    <w:rsid w:val="0080319C"/>
    <w:rsid w:val="00823D1C"/>
    <w:rsid w:val="008946A1"/>
    <w:rsid w:val="008F673C"/>
    <w:rsid w:val="0092766D"/>
    <w:rsid w:val="009527BC"/>
    <w:rsid w:val="009540CF"/>
    <w:rsid w:val="009828AE"/>
    <w:rsid w:val="009B66B8"/>
    <w:rsid w:val="00A531DE"/>
    <w:rsid w:val="00A92DAA"/>
    <w:rsid w:val="00AA1BAB"/>
    <w:rsid w:val="00B11570"/>
    <w:rsid w:val="00B162A6"/>
    <w:rsid w:val="00B4058A"/>
    <w:rsid w:val="00B408C7"/>
    <w:rsid w:val="00B53BC4"/>
    <w:rsid w:val="00B665EE"/>
    <w:rsid w:val="00BA2746"/>
    <w:rsid w:val="00BD1700"/>
    <w:rsid w:val="00C17B75"/>
    <w:rsid w:val="00C24BAD"/>
    <w:rsid w:val="00C55AEC"/>
    <w:rsid w:val="00C62FF0"/>
    <w:rsid w:val="00CE5EE1"/>
    <w:rsid w:val="00CE799C"/>
    <w:rsid w:val="00D672D2"/>
    <w:rsid w:val="00D715B6"/>
    <w:rsid w:val="00DB53BD"/>
    <w:rsid w:val="00DE1175"/>
    <w:rsid w:val="00DF596E"/>
    <w:rsid w:val="00E11C07"/>
    <w:rsid w:val="00E1336A"/>
    <w:rsid w:val="00E705F5"/>
    <w:rsid w:val="00EA6DD8"/>
    <w:rsid w:val="00EC2710"/>
    <w:rsid w:val="00EF2AB1"/>
    <w:rsid w:val="00F054F2"/>
    <w:rsid w:val="00F07381"/>
    <w:rsid w:val="00F22692"/>
    <w:rsid w:val="00F965A5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A56381"/>
  <w15:docId w15:val="{CA21EE44-698E-4F81-A0A8-43849B40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17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E1175"/>
    <w:rPr>
      <w:strike w:val="0"/>
      <w:dstrike w:val="0"/>
      <w:color w:val="0072BC"/>
      <w:u w:val="none"/>
      <w:effect w:val="none"/>
    </w:rPr>
  </w:style>
  <w:style w:type="paragraph" w:customStyle="1" w:styleId="kcc-restricted-fontselement-h1">
    <w:name w:val="kcc-restricted-fontselement-h1"/>
    <w:basedOn w:val="Normal"/>
    <w:rsid w:val="00DE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1175"/>
    <w:rPr>
      <w:b/>
      <w:bCs/>
    </w:rPr>
  </w:style>
  <w:style w:type="character" w:customStyle="1" w:styleId="ms-wpheadertdselspan">
    <w:name w:val="ms-wpheadertdselspan"/>
    <w:basedOn w:val="DefaultParagraphFont"/>
    <w:rsid w:val="00DE1175"/>
  </w:style>
  <w:style w:type="table" w:styleId="TableGrid">
    <w:name w:val="Table Grid"/>
    <w:basedOn w:val="TableNormal"/>
    <w:uiPriority w:val="59"/>
    <w:rsid w:val="000239B0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821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395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6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43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30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24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4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24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0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9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9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8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23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5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1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1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31AAAA6C</Template>
  <TotalTime>0</TotalTime>
  <Pages>2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Christine Carty</cp:lastModifiedBy>
  <cp:revision>2</cp:revision>
  <cp:lastPrinted>2016-09-22T15:02:00Z</cp:lastPrinted>
  <dcterms:created xsi:type="dcterms:W3CDTF">2019-09-03T12:25:00Z</dcterms:created>
  <dcterms:modified xsi:type="dcterms:W3CDTF">2019-09-03T12:25:00Z</dcterms:modified>
</cp:coreProperties>
</file>