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11" w:rsidRDefault="00BF1011">
      <w:pPr>
        <w:rPr>
          <w:rFonts w:ascii="Arial" w:hAnsi="Arial" w:cs="Arial"/>
          <w:b/>
          <w:sz w:val="24"/>
          <w:szCs w:val="24"/>
        </w:rPr>
      </w:pPr>
      <w:bookmarkStart w:id="0" w:name="_GoBack"/>
      <w:bookmarkEnd w:id="0"/>
    </w:p>
    <w:p w:rsidR="009F6526" w:rsidRDefault="00496C31">
      <w:pPr>
        <w:rPr>
          <w:rFonts w:ascii="Arial" w:hAnsi="Arial" w:cs="Arial"/>
          <w:b/>
          <w:sz w:val="24"/>
          <w:szCs w:val="24"/>
        </w:rPr>
      </w:pPr>
      <w:r w:rsidRPr="00496C31">
        <w:rPr>
          <w:rFonts w:ascii="Arial" w:hAnsi="Arial" w:cs="Arial"/>
          <w:b/>
          <w:sz w:val="24"/>
          <w:szCs w:val="24"/>
        </w:rPr>
        <w:t xml:space="preserve">Budget Monitoring Overview </w:t>
      </w:r>
    </w:p>
    <w:p w:rsidR="00496C31" w:rsidRPr="002B001E" w:rsidRDefault="00496C31">
      <w:pPr>
        <w:rPr>
          <w:rFonts w:ascii="Arial" w:hAnsi="Arial" w:cs="Arial"/>
          <w:sz w:val="24"/>
          <w:szCs w:val="24"/>
        </w:rPr>
      </w:pPr>
      <w:r w:rsidRPr="002B001E">
        <w:rPr>
          <w:rFonts w:ascii="Arial" w:hAnsi="Arial" w:cs="Arial"/>
          <w:sz w:val="24"/>
          <w:szCs w:val="24"/>
        </w:rPr>
        <w:t xml:space="preserve">Budget Monitoring on the Budget Planning Software (BPS) is performed at Cost Centre level using the Budget Monitoring menu and </w:t>
      </w:r>
      <w:r w:rsidR="001C19E4" w:rsidRPr="002B001E">
        <w:rPr>
          <w:rFonts w:ascii="Arial" w:hAnsi="Arial" w:cs="Arial"/>
          <w:sz w:val="24"/>
          <w:szCs w:val="24"/>
        </w:rPr>
        <w:t xml:space="preserve">selecting the </w:t>
      </w:r>
      <w:r w:rsidRPr="002B001E">
        <w:rPr>
          <w:rFonts w:ascii="Arial" w:hAnsi="Arial" w:cs="Arial"/>
          <w:sz w:val="24"/>
          <w:szCs w:val="24"/>
        </w:rPr>
        <w:t>Cost Centre Budget Profile sub menu.</w:t>
      </w:r>
    </w:p>
    <w:p w:rsidR="00BF1011" w:rsidRDefault="001C19E4" w:rsidP="001C19E4">
      <w:pPr>
        <w:rPr>
          <w:rFonts w:ascii="Arial" w:hAnsi="Arial" w:cs="Arial"/>
          <w:sz w:val="24"/>
          <w:szCs w:val="24"/>
        </w:rPr>
      </w:pPr>
      <w:r w:rsidRPr="002B001E">
        <w:rPr>
          <w:rFonts w:ascii="Arial" w:hAnsi="Arial" w:cs="Arial"/>
          <w:sz w:val="24"/>
          <w:szCs w:val="24"/>
        </w:rPr>
        <w:t xml:space="preserve">In order to monitor at Cost Centre </w:t>
      </w:r>
      <w:r w:rsidR="007C6F34" w:rsidRPr="002B001E">
        <w:rPr>
          <w:rFonts w:ascii="Arial" w:hAnsi="Arial" w:cs="Arial"/>
          <w:sz w:val="24"/>
          <w:szCs w:val="24"/>
        </w:rPr>
        <w:t>level a</w:t>
      </w:r>
      <w:r w:rsidRPr="002B001E">
        <w:rPr>
          <w:rFonts w:ascii="Arial" w:hAnsi="Arial" w:cs="Arial"/>
          <w:sz w:val="24"/>
          <w:szCs w:val="24"/>
        </w:rPr>
        <w:t xml:space="preserve"> </w:t>
      </w:r>
      <w:r w:rsidRPr="002B001E">
        <w:rPr>
          <w:rFonts w:ascii="Arial" w:hAnsi="Arial" w:cs="Arial"/>
          <w:b/>
          <w:sz w:val="24"/>
          <w:szCs w:val="24"/>
        </w:rPr>
        <w:t>Cost Centre Allocation</w:t>
      </w:r>
      <w:r w:rsidRPr="002B001E">
        <w:rPr>
          <w:rFonts w:ascii="Arial" w:hAnsi="Arial" w:cs="Arial"/>
          <w:sz w:val="24"/>
          <w:szCs w:val="24"/>
        </w:rPr>
        <w:t xml:space="preserve"> </w:t>
      </w:r>
      <w:r w:rsidR="00B554D8">
        <w:rPr>
          <w:rFonts w:ascii="Arial" w:hAnsi="Arial" w:cs="Arial"/>
          <w:sz w:val="24"/>
          <w:szCs w:val="24"/>
        </w:rPr>
        <w:t>r</w:t>
      </w:r>
      <w:r w:rsidRPr="002B001E">
        <w:rPr>
          <w:rFonts w:ascii="Arial" w:hAnsi="Arial" w:cs="Arial"/>
          <w:sz w:val="24"/>
          <w:szCs w:val="24"/>
        </w:rPr>
        <w:t xml:space="preserve">eport </w:t>
      </w:r>
      <w:r w:rsidR="00B554D8" w:rsidRPr="002B001E">
        <w:rPr>
          <w:rFonts w:ascii="Arial" w:hAnsi="Arial" w:cs="Arial"/>
          <w:sz w:val="24"/>
          <w:szCs w:val="24"/>
        </w:rPr>
        <w:t>(</w:t>
      </w:r>
      <w:r w:rsidR="00B554D8">
        <w:rPr>
          <w:rFonts w:ascii="Arial" w:hAnsi="Arial" w:cs="Arial"/>
          <w:sz w:val="24"/>
          <w:szCs w:val="24"/>
        </w:rPr>
        <w:t xml:space="preserve">referred to as the </w:t>
      </w:r>
      <w:r w:rsidR="00B554D8" w:rsidRPr="002B001E">
        <w:rPr>
          <w:rFonts w:ascii="Arial" w:hAnsi="Arial" w:cs="Arial"/>
          <w:sz w:val="24"/>
          <w:szCs w:val="24"/>
        </w:rPr>
        <w:t>CCA</w:t>
      </w:r>
      <w:r w:rsidR="00B554D8">
        <w:rPr>
          <w:rFonts w:ascii="Arial" w:hAnsi="Arial" w:cs="Arial"/>
          <w:sz w:val="24"/>
          <w:szCs w:val="24"/>
        </w:rPr>
        <w:t xml:space="preserve">C) </w:t>
      </w:r>
      <w:r w:rsidRPr="002B001E">
        <w:rPr>
          <w:rFonts w:ascii="Arial" w:hAnsi="Arial" w:cs="Arial"/>
          <w:sz w:val="24"/>
          <w:szCs w:val="24"/>
        </w:rPr>
        <w:t>must be created for the Original, submitted Budge</w:t>
      </w:r>
      <w:r w:rsidR="0025298B">
        <w:rPr>
          <w:rFonts w:ascii="Arial" w:hAnsi="Arial" w:cs="Arial"/>
          <w:sz w:val="24"/>
          <w:szCs w:val="24"/>
        </w:rPr>
        <w:t xml:space="preserve">t </w:t>
      </w:r>
      <w:r w:rsidR="0025298B" w:rsidRPr="002B001E">
        <w:rPr>
          <w:rFonts w:ascii="Arial" w:hAnsi="Arial" w:cs="Arial"/>
          <w:sz w:val="24"/>
          <w:szCs w:val="24"/>
        </w:rPr>
        <w:t>i.e. the one that was approved by Governors</w:t>
      </w:r>
      <w:r w:rsidR="00BF1011">
        <w:rPr>
          <w:rFonts w:ascii="Arial" w:hAnsi="Arial" w:cs="Arial"/>
          <w:sz w:val="24"/>
          <w:szCs w:val="24"/>
        </w:rPr>
        <w:t>. This is so that monitoring can be created by cost centre.</w:t>
      </w:r>
    </w:p>
    <w:p w:rsidR="00CF4355" w:rsidRPr="002B001E" w:rsidRDefault="00CF4355">
      <w:pPr>
        <w:rPr>
          <w:rFonts w:ascii="Arial" w:hAnsi="Arial" w:cs="Arial"/>
          <w:i/>
          <w:sz w:val="24"/>
          <w:szCs w:val="24"/>
        </w:rPr>
      </w:pPr>
      <w:r w:rsidRPr="002B001E">
        <w:rPr>
          <w:rFonts w:ascii="Arial" w:hAnsi="Arial" w:cs="Arial"/>
          <w:i/>
          <w:sz w:val="24"/>
          <w:szCs w:val="24"/>
        </w:rPr>
        <w:t xml:space="preserve">Note: If changes need to be made to </w:t>
      </w:r>
      <w:r w:rsidR="00B554D8">
        <w:rPr>
          <w:rFonts w:ascii="Arial" w:hAnsi="Arial" w:cs="Arial"/>
          <w:i/>
          <w:sz w:val="24"/>
          <w:szCs w:val="24"/>
        </w:rPr>
        <w:t xml:space="preserve">the </w:t>
      </w:r>
      <w:r w:rsidRPr="002B001E">
        <w:rPr>
          <w:rFonts w:ascii="Arial" w:hAnsi="Arial" w:cs="Arial"/>
          <w:i/>
          <w:sz w:val="24"/>
          <w:szCs w:val="24"/>
        </w:rPr>
        <w:t xml:space="preserve">submitted budget </w:t>
      </w:r>
      <w:r w:rsidR="007C6F34" w:rsidRPr="002B001E">
        <w:rPr>
          <w:rFonts w:ascii="Arial" w:hAnsi="Arial" w:cs="Arial"/>
          <w:i/>
          <w:sz w:val="24"/>
          <w:szCs w:val="24"/>
        </w:rPr>
        <w:t xml:space="preserve">the CCAC </w:t>
      </w:r>
      <w:r w:rsidR="002B001E" w:rsidRPr="002B001E">
        <w:rPr>
          <w:rFonts w:ascii="Arial" w:hAnsi="Arial" w:cs="Arial"/>
          <w:i/>
          <w:sz w:val="24"/>
          <w:szCs w:val="24"/>
        </w:rPr>
        <w:t xml:space="preserve">report must be created </w:t>
      </w:r>
      <w:r w:rsidR="00B554D8">
        <w:rPr>
          <w:rFonts w:ascii="Arial" w:hAnsi="Arial" w:cs="Arial"/>
          <w:i/>
          <w:sz w:val="24"/>
          <w:szCs w:val="24"/>
        </w:rPr>
        <w:t xml:space="preserve">again </w:t>
      </w:r>
      <w:r w:rsidR="002B001E" w:rsidRPr="002B001E">
        <w:rPr>
          <w:rFonts w:ascii="Arial" w:hAnsi="Arial" w:cs="Arial"/>
          <w:i/>
          <w:sz w:val="24"/>
          <w:szCs w:val="24"/>
        </w:rPr>
        <w:t xml:space="preserve">using a </w:t>
      </w:r>
      <w:r w:rsidRPr="002B001E">
        <w:rPr>
          <w:rFonts w:ascii="Arial" w:hAnsi="Arial" w:cs="Arial"/>
          <w:i/>
          <w:sz w:val="24"/>
          <w:szCs w:val="24"/>
        </w:rPr>
        <w:t xml:space="preserve">copy of the </w:t>
      </w:r>
      <w:r w:rsidR="002B001E" w:rsidRPr="002B001E">
        <w:rPr>
          <w:rFonts w:ascii="Arial" w:hAnsi="Arial" w:cs="Arial"/>
          <w:i/>
          <w:sz w:val="24"/>
          <w:szCs w:val="24"/>
        </w:rPr>
        <w:t xml:space="preserve">submitted </w:t>
      </w:r>
      <w:r w:rsidRPr="002B001E">
        <w:rPr>
          <w:rFonts w:ascii="Arial" w:hAnsi="Arial" w:cs="Arial"/>
          <w:i/>
          <w:sz w:val="24"/>
          <w:szCs w:val="24"/>
        </w:rPr>
        <w:t>budget</w:t>
      </w:r>
      <w:r w:rsidR="00BF1011">
        <w:rPr>
          <w:rFonts w:ascii="Arial" w:hAnsi="Arial" w:cs="Arial"/>
          <w:i/>
          <w:sz w:val="24"/>
          <w:szCs w:val="24"/>
        </w:rPr>
        <w:t>.</w:t>
      </w:r>
    </w:p>
    <w:p w:rsidR="00496C31" w:rsidRPr="002B001E" w:rsidRDefault="00496C31">
      <w:pPr>
        <w:rPr>
          <w:rFonts w:ascii="Arial" w:hAnsi="Arial" w:cs="Arial"/>
          <w:b/>
          <w:sz w:val="24"/>
          <w:szCs w:val="24"/>
        </w:rPr>
      </w:pPr>
      <w:r w:rsidRPr="002B001E">
        <w:rPr>
          <w:rFonts w:ascii="Arial" w:hAnsi="Arial" w:cs="Arial"/>
          <w:sz w:val="24"/>
          <w:szCs w:val="24"/>
        </w:rPr>
        <w:t xml:space="preserve">Once a </w:t>
      </w:r>
      <w:r w:rsidR="0025298B">
        <w:rPr>
          <w:rFonts w:ascii="Arial" w:hAnsi="Arial" w:cs="Arial"/>
          <w:sz w:val="24"/>
          <w:szCs w:val="24"/>
        </w:rPr>
        <w:t>CCAC</w:t>
      </w:r>
      <w:r w:rsidR="00924AF0" w:rsidRPr="002B001E">
        <w:rPr>
          <w:rFonts w:ascii="Arial" w:hAnsi="Arial" w:cs="Arial"/>
          <w:sz w:val="24"/>
          <w:szCs w:val="24"/>
        </w:rPr>
        <w:t xml:space="preserve"> for the submitted budget (or copy of the submitted if changes h</w:t>
      </w:r>
      <w:r w:rsidR="0025298B">
        <w:rPr>
          <w:rFonts w:ascii="Arial" w:hAnsi="Arial" w:cs="Arial"/>
          <w:sz w:val="24"/>
          <w:szCs w:val="24"/>
        </w:rPr>
        <w:t>ave</w:t>
      </w:r>
      <w:r w:rsidR="00924AF0" w:rsidRPr="002B001E">
        <w:rPr>
          <w:rFonts w:ascii="Arial" w:hAnsi="Arial" w:cs="Arial"/>
          <w:sz w:val="24"/>
          <w:szCs w:val="24"/>
        </w:rPr>
        <w:t xml:space="preserve"> been made) </w:t>
      </w:r>
      <w:r w:rsidR="0025298B">
        <w:rPr>
          <w:rFonts w:ascii="Arial" w:hAnsi="Arial" w:cs="Arial"/>
          <w:sz w:val="24"/>
          <w:szCs w:val="24"/>
        </w:rPr>
        <w:t>has been created and saved, th</w:t>
      </w:r>
      <w:r w:rsidR="00B554D8">
        <w:rPr>
          <w:rFonts w:ascii="Arial" w:hAnsi="Arial" w:cs="Arial"/>
          <w:sz w:val="24"/>
          <w:szCs w:val="24"/>
        </w:rPr>
        <w:t>e</w:t>
      </w:r>
      <w:r w:rsidR="0025298B">
        <w:rPr>
          <w:rFonts w:ascii="Arial" w:hAnsi="Arial" w:cs="Arial"/>
          <w:sz w:val="24"/>
          <w:szCs w:val="24"/>
        </w:rPr>
        <w:t xml:space="preserve"> </w:t>
      </w:r>
      <w:r w:rsidRPr="002B001E">
        <w:rPr>
          <w:rFonts w:ascii="Arial" w:hAnsi="Arial" w:cs="Arial"/>
          <w:sz w:val="24"/>
          <w:szCs w:val="24"/>
        </w:rPr>
        <w:t xml:space="preserve">Budget Forecast </w:t>
      </w:r>
      <w:r w:rsidR="00B554D8">
        <w:rPr>
          <w:rFonts w:ascii="Arial" w:hAnsi="Arial" w:cs="Arial"/>
          <w:sz w:val="24"/>
          <w:szCs w:val="24"/>
        </w:rPr>
        <w:t xml:space="preserve">used can then </w:t>
      </w:r>
      <w:r w:rsidRPr="002B001E">
        <w:rPr>
          <w:rFonts w:ascii="Arial" w:hAnsi="Arial" w:cs="Arial"/>
          <w:sz w:val="24"/>
          <w:szCs w:val="24"/>
        </w:rPr>
        <w:t>be selected in the Cost Centre Budget Profile.</w:t>
      </w:r>
      <w:r w:rsidR="00924AF0" w:rsidRPr="002B001E">
        <w:rPr>
          <w:rFonts w:ascii="Arial" w:hAnsi="Arial" w:cs="Arial"/>
          <w:sz w:val="24"/>
          <w:szCs w:val="24"/>
        </w:rPr>
        <w:t xml:space="preserve"> </w:t>
      </w:r>
      <w:r w:rsidR="00924AF0" w:rsidRPr="002B001E">
        <w:rPr>
          <w:rFonts w:ascii="Arial" w:hAnsi="Arial" w:cs="Arial"/>
          <w:b/>
          <w:sz w:val="24"/>
          <w:szCs w:val="24"/>
        </w:rPr>
        <w:t>No other Cost Centre Allocation reports will be required for monitoring purposes.</w:t>
      </w:r>
    </w:p>
    <w:p w:rsidR="00CF4355" w:rsidRDefault="00CF4355" w:rsidP="00CF4355">
      <w:pPr>
        <w:jc w:val="center"/>
        <w:rPr>
          <w:rFonts w:ascii="Arial" w:hAnsi="Arial" w:cs="Arial"/>
          <w:sz w:val="24"/>
          <w:szCs w:val="24"/>
        </w:rPr>
      </w:pPr>
      <w:r w:rsidRPr="00CF4355">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167A6E59" wp14:editId="71E818E8">
                <wp:simplePos x="0" y="0"/>
                <wp:positionH relativeFrom="column">
                  <wp:posOffset>2080260</wp:posOffset>
                </wp:positionH>
                <wp:positionV relativeFrom="paragraph">
                  <wp:posOffset>400685</wp:posOffset>
                </wp:positionV>
                <wp:extent cx="2796540" cy="1905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90500"/>
                        </a:xfrm>
                        <a:prstGeom prst="rect">
                          <a:avLst/>
                        </a:prstGeom>
                        <a:solidFill>
                          <a:srgbClr val="FFFFFF"/>
                        </a:solidFill>
                        <a:ln w="9525">
                          <a:solidFill>
                            <a:srgbClr val="000000"/>
                          </a:solidFill>
                          <a:miter lim="800000"/>
                          <a:headEnd/>
                          <a:tailEnd/>
                        </a:ln>
                      </wps:spPr>
                      <wps:txbx>
                        <w:txbxContent>
                          <w:p w:rsidR="00CF4355" w:rsidRPr="00CF4355" w:rsidRDefault="00CF4355">
                            <w:pPr>
                              <w:rPr>
                                <w:rFonts w:ascii="Arial" w:hAnsi="Arial" w:cs="Arial"/>
                                <w:sz w:val="12"/>
                                <w:szCs w:val="12"/>
                              </w:rPr>
                            </w:pPr>
                            <w:r w:rsidRPr="00CF4355">
                              <w:rPr>
                                <w:rFonts w:ascii="Arial" w:hAnsi="Arial" w:cs="Arial"/>
                                <w:sz w:val="12"/>
                                <w:szCs w:val="12"/>
                              </w:rPr>
                              <w:t>2016/17 Submitted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8pt;margin-top:31.55pt;width:220.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OCJAIAAEY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">
                <v:textbox>
                  <w:txbxContent>
                    <w:p w:rsidR="00CF4355" w:rsidRPr="00CF4355" w:rsidRDefault="00CF4355">
                      <w:pPr>
                        <w:rPr>
                          <w:rFonts w:ascii="Arial" w:hAnsi="Arial" w:cs="Arial"/>
                          <w:sz w:val="12"/>
                          <w:szCs w:val="12"/>
                        </w:rPr>
                      </w:pPr>
                      <w:r w:rsidRPr="00CF4355">
                        <w:rPr>
                          <w:rFonts w:ascii="Arial" w:hAnsi="Arial" w:cs="Arial"/>
                          <w:sz w:val="12"/>
                          <w:szCs w:val="12"/>
                        </w:rPr>
                        <w:t>2016/17 Submitted Budget</w:t>
                      </w:r>
                    </w:p>
                  </w:txbxContent>
                </v:textbox>
              </v:shape>
            </w:pict>
          </mc:Fallback>
        </mc:AlternateContent>
      </w:r>
      <w:r>
        <w:rPr>
          <w:noProof/>
          <w:lang w:eastAsia="en-GB"/>
        </w:rPr>
        <w:drawing>
          <wp:inline distT="0" distB="0" distL="0" distR="0" wp14:anchorId="70106E8B" wp14:editId="416DCAD9">
            <wp:extent cx="501015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017539" cy="1383162"/>
                    </a:xfrm>
                    <a:prstGeom prst="rect">
                      <a:avLst/>
                    </a:prstGeom>
                  </pic:spPr>
                </pic:pic>
              </a:graphicData>
            </a:graphic>
          </wp:inline>
        </w:drawing>
      </w:r>
    </w:p>
    <w:p w:rsidR="00496C31" w:rsidRPr="00CF4355" w:rsidRDefault="00496C31">
      <w:pPr>
        <w:rPr>
          <w:rFonts w:ascii="Arial" w:hAnsi="Arial" w:cs="Arial"/>
          <w:b/>
          <w:sz w:val="24"/>
          <w:szCs w:val="24"/>
        </w:rPr>
      </w:pPr>
      <w:r>
        <w:rPr>
          <w:rFonts w:ascii="Arial" w:hAnsi="Arial" w:cs="Arial"/>
          <w:sz w:val="24"/>
          <w:szCs w:val="24"/>
        </w:rPr>
        <w:t xml:space="preserve">The </w:t>
      </w:r>
      <w:r w:rsidRPr="00CF4355">
        <w:rPr>
          <w:rFonts w:ascii="Arial" w:hAnsi="Arial" w:cs="Arial"/>
          <w:b/>
          <w:sz w:val="24"/>
          <w:szCs w:val="24"/>
        </w:rPr>
        <w:t>Budget Forecast selected</w:t>
      </w:r>
      <w:r>
        <w:rPr>
          <w:rFonts w:ascii="Arial" w:hAnsi="Arial" w:cs="Arial"/>
          <w:sz w:val="24"/>
          <w:szCs w:val="24"/>
        </w:rPr>
        <w:t xml:space="preserve"> in the Cost Centre Budget Profile </w:t>
      </w:r>
      <w:r w:rsidRPr="00CF4355">
        <w:rPr>
          <w:rFonts w:ascii="Arial" w:hAnsi="Arial" w:cs="Arial"/>
          <w:b/>
          <w:sz w:val="24"/>
          <w:szCs w:val="24"/>
        </w:rPr>
        <w:t>will populate all of the Original Budget columns as well as the Calculated Remaining in the Revenue and Capital tabs.</w:t>
      </w:r>
    </w:p>
    <w:p w:rsidR="00CF4355" w:rsidRDefault="00CF4355" w:rsidP="00CF4355">
      <w:pPr>
        <w:jc w:val="center"/>
        <w:rPr>
          <w:rFonts w:ascii="Arial" w:hAnsi="Arial" w:cs="Arial"/>
          <w:sz w:val="24"/>
          <w:szCs w:val="24"/>
        </w:rPr>
      </w:pPr>
      <w:r>
        <w:rPr>
          <w:noProof/>
          <w:lang w:eastAsia="en-GB"/>
        </w:rPr>
        <w:drawing>
          <wp:inline distT="0" distB="0" distL="0" distR="0" wp14:anchorId="7559FAC0" wp14:editId="2FCB94E2">
            <wp:extent cx="4743449" cy="1562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1719"/>
                    <a:stretch/>
                  </pic:blipFill>
                  <pic:spPr bwMode="auto">
                    <a:xfrm>
                      <a:off x="0" y="0"/>
                      <a:ext cx="4739391" cy="1560764"/>
                    </a:xfrm>
                    <a:prstGeom prst="rect">
                      <a:avLst/>
                    </a:prstGeom>
                    <a:ln>
                      <a:noFill/>
                    </a:ln>
                    <a:extLst>
                      <a:ext uri="{53640926-AAD7-44D8-BBD7-CCE9431645EC}">
                        <a14:shadowObscured xmlns:a14="http://schemas.microsoft.com/office/drawing/2010/main"/>
                      </a:ext>
                    </a:extLst>
                  </pic:spPr>
                </pic:pic>
              </a:graphicData>
            </a:graphic>
          </wp:inline>
        </w:drawing>
      </w:r>
    </w:p>
    <w:p w:rsidR="0025298B" w:rsidRPr="0025298B" w:rsidRDefault="0025298B" w:rsidP="0025298B">
      <w:pPr>
        <w:rPr>
          <w:rFonts w:ascii="Arial" w:hAnsi="Arial" w:cs="Arial"/>
          <w:sz w:val="24"/>
          <w:szCs w:val="24"/>
        </w:rPr>
      </w:pPr>
      <w:r w:rsidRPr="0025298B">
        <w:rPr>
          <w:rFonts w:ascii="Arial" w:hAnsi="Arial" w:cs="Arial"/>
          <w:sz w:val="24"/>
          <w:szCs w:val="24"/>
        </w:rPr>
        <w:t xml:space="preserve">The </w:t>
      </w:r>
      <w:r w:rsidRPr="0025298B">
        <w:rPr>
          <w:rFonts w:ascii="Arial" w:hAnsi="Arial" w:cs="Arial"/>
          <w:b/>
          <w:sz w:val="24"/>
          <w:szCs w:val="24"/>
        </w:rPr>
        <w:t>Original Budget</w:t>
      </w:r>
      <w:r w:rsidRPr="0025298B">
        <w:rPr>
          <w:rFonts w:ascii="Arial" w:hAnsi="Arial" w:cs="Arial"/>
          <w:sz w:val="24"/>
          <w:szCs w:val="24"/>
        </w:rPr>
        <w:t xml:space="preserve"> column in the STAFFING TAB is also taken from this CCAC however the </w:t>
      </w:r>
      <w:r w:rsidRPr="0025298B">
        <w:rPr>
          <w:rFonts w:ascii="Arial" w:hAnsi="Arial" w:cs="Arial"/>
          <w:b/>
          <w:sz w:val="24"/>
          <w:szCs w:val="24"/>
        </w:rPr>
        <w:t>Calculated Remaining from Budget Months</w:t>
      </w:r>
      <w:r w:rsidRPr="0025298B">
        <w:rPr>
          <w:rFonts w:ascii="Arial" w:hAnsi="Arial" w:cs="Arial"/>
          <w:sz w:val="24"/>
          <w:szCs w:val="24"/>
        </w:rPr>
        <w:t xml:space="preserve"> column is populated from the Employee Scenario within your working copy (</w:t>
      </w:r>
      <w:r w:rsidR="00B554D8">
        <w:rPr>
          <w:rFonts w:ascii="Arial" w:hAnsi="Arial" w:cs="Arial"/>
          <w:sz w:val="24"/>
          <w:szCs w:val="24"/>
        </w:rPr>
        <w:t xml:space="preserve">which has been </w:t>
      </w:r>
      <w:r w:rsidRPr="00BF1011">
        <w:rPr>
          <w:rFonts w:ascii="Arial" w:hAnsi="Arial" w:cs="Arial"/>
          <w:b/>
          <w:sz w:val="24"/>
          <w:szCs w:val="24"/>
        </w:rPr>
        <w:t>set as</w:t>
      </w:r>
      <w:r w:rsidRPr="0025298B">
        <w:rPr>
          <w:rFonts w:ascii="Arial" w:hAnsi="Arial" w:cs="Arial"/>
          <w:sz w:val="24"/>
          <w:szCs w:val="24"/>
        </w:rPr>
        <w:t xml:space="preserve"> </w:t>
      </w:r>
      <w:r w:rsidRPr="00BF1011">
        <w:rPr>
          <w:rFonts w:ascii="Arial" w:hAnsi="Arial" w:cs="Arial"/>
          <w:b/>
          <w:sz w:val="24"/>
          <w:szCs w:val="24"/>
        </w:rPr>
        <w:t>current</w:t>
      </w:r>
      <w:r w:rsidRPr="0025298B">
        <w:rPr>
          <w:rFonts w:ascii="Arial" w:hAnsi="Arial" w:cs="Arial"/>
          <w:sz w:val="24"/>
          <w:szCs w:val="24"/>
        </w:rPr>
        <w:t>).</w:t>
      </w:r>
    </w:p>
    <w:p w:rsidR="0025298B" w:rsidRPr="0025298B" w:rsidRDefault="0025298B" w:rsidP="0025298B">
      <w:pPr>
        <w:rPr>
          <w:rFonts w:ascii="Arial" w:hAnsi="Arial" w:cs="Arial"/>
          <w:sz w:val="24"/>
          <w:szCs w:val="24"/>
        </w:rPr>
      </w:pPr>
      <w:r w:rsidRPr="0025298B">
        <w:rPr>
          <w:rFonts w:ascii="Arial" w:hAnsi="Arial" w:cs="Arial"/>
          <w:sz w:val="24"/>
          <w:szCs w:val="24"/>
        </w:rPr>
        <w:t>Having made amendments or adjustments to the Employee Scenario within your working copy please remember to repopulate (as per the Guidance) to ensure the correct information is pulled through to your monitoring forecast/document.</w:t>
      </w:r>
    </w:p>
    <w:p w:rsidR="00CF4355" w:rsidRPr="002B001E" w:rsidRDefault="00B554D8">
      <w:pPr>
        <w:rPr>
          <w:rFonts w:ascii="Arial" w:hAnsi="Arial" w:cs="Arial"/>
          <w:i/>
          <w:sz w:val="24"/>
          <w:szCs w:val="24"/>
        </w:rPr>
      </w:pPr>
      <w:r>
        <w:rPr>
          <w:rFonts w:ascii="Arial" w:hAnsi="Arial" w:cs="Arial"/>
          <w:i/>
          <w:sz w:val="24"/>
          <w:szCs w:val="24"/>
        </w:rPr>
        <w:t>F</w:t>
      </w:r>
      <w:r w:rsidR="00CF4355" w:rsidRPr="002B001E">
        <w:rPr>
          <w:rFonts w:ascii="Arial" w:hAnsi="Arial" w:cs="Arial"/>
          <w:i/>
          <w:sz w:val="24"/>
          <w:szCs w:val="24"/>
        </w:rPr>
        <w:t>urther details on the above can be found within the documents stored in the Help and User Guidance area of the BPS.</w:t>
      </w:r>
    </w:p>
    <w:sectPr w:rsidR="00CF4355" w:rsidRPr="002B001E" w:rsidSect="00BF10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31"/>
    <w:rsid w:val="001C19E4"/>
    <w:rsid w:val="0025298B"/>
    <w:rsid w:val="002B001E"/>
    <w:rsid w:val="00496C31"/>
    <w:rsid w:val="00520594"/>
    <w:rsid w:val="00671A91"/>
    <w:rsid w:val="006C694B"/>
    <w:rsid w:val="007C6F34"/>
    <w:rsid w:val="00812018"/>
    <w:rsid w:val="00924AF0"/>
    <w:rsid w:val="0096325E"/>
    <w:rsid w:val="00B554D8"/>
    <w:rsid w:val="00BF1011"/>
    <w:rsid w:val="00CF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54C4193E</Template>
  <TotalTime>0</TotalTime>
  <Pages>1</Pages>
  <Words>244</Words>
  <Characters>1396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Lockyer-Fincken, Nicholas - ST FP</dc:creator>
  <cp:lastModifiedBy>Clements, Louise - BSS FP</cp:lastModifiedBy>
  <cp:revision>2</cp:revision>
  <cp:lastPrinted>2016-06-10T11:55:00Z</cp:lastPrinted>
  <dcterms:created xsi:type="dcterms:W3CDTF">2016-06-22T09:24:00Z</dcterms:created>
  <dcterms:modified xsi:type="dcterms:W3CDTF">2016-06-22T09:24:00Z</dcterms:modified>
</cp:coreProperties>
</file>