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904" w:type="dxa"/>
        <w:tblInd w:w="93" w:type="dxa"/>
        <w:tblLook w:val="04A0" w:firstRow="1" w:lastRow="0" w:firstColumn="1" w:lastColumn="0" w:noHBand="0" w:noVBand="1"/>
      </w:tblPr>
      <w:tblGrid>
        <w:gridCol w:w="1316"/>
        <w:gridCol w:w="1069"/>
        <w:gridCol w:w="1448"/>
        <w:gridCol w:w="1069"/>
        <w:gridCol w:w="1315"/>
        <w:gridCol w:w="1537"/>
        <w:gridCol w:w="1537"/>
        <w:gridCol w:w="1292"/>
        <w:gridCol w:w="1582"/>
        <w:gridCol w:w="1582"/>
        <w:gridCol w:w="1627"/>
        <w:gridCol w:w="1141"/>
        <w:gridCol w:w="1337"/>
        <w:gridCol w:w="1381"/>
        <w:gridCol w:w="1671"/>
      </w:tblGrid>
      <w:tr w:rsidR="00330C08" w:rsidRPr="00F33D7B" w:rsidTr="00330C08">
        <w:trPr>
          <w:trHeight w:val="360"/>
        </w:trPr>
        <w:tc>
          <w:tcPr>
            <w:tcW w:w="6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n-GB"/>
              </w:rPr>
            </w:pPr>
            <w:r w:rsidRPr="00F33D7B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n-GB"/>
              </w:rPr>
              <w:t>Breakdown Of Day Rate Calculat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n-GB"/>
              </w:rPr>
              <w:t>i</w:t>
            </w:r>
            <w:r w:rsidRPr="00F33D7B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n-GB"/>
              </w:rPr>
              <w:t xml:space="preserve">on 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30C08" w:rsidRPr="00F33D7B" w:rsidTr="00330C08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30C08" w:rsidRPr="00F33D7B" w:rsidTr="00330C08">
        <w:trPr>
          <w:trHeight w:val="315"/>
        </w:trPr>
        <w:tc>
          <w:tcPr>
            <w:tcW w:w="4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>average cost of teacher in special schools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>£44,502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30C08" w:rsidRPr="00F33D7B" w:rsidTr="00330C08">
        <w:trPr>
          <w:trHeight w:val="315"/>
        </w:trPr>
        <w:tc>
          <w:tcPr>
            <w:tcW w:w="4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>average cost of LSA in special schools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>£15,101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Q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30C08" w:rsidRPr="00F33D7B" w:rsidTr="00330C08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30C08" w:rsidRPr="00F33D7B" w:rsidTr="00330C08">
        <w:trPr>
          <w:trHeight w:val="30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 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G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H 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 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J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K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 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 </w:t>
            </w:r>
          </w:p>
        </w:tc>
      </w:tr>
      <w:tr w:rsidR="00330C08" w:rsidRPr="00F33D7B" w:rsidTr="00330C08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30C08" w:rsidRPr="00F33D7B" w:rsidTr="00330C08">
        <w:trPr>
          <w:trHeight w:val="980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>Individual Need type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>Class size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>Class teachers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>LSA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>Teacher cost per class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>LSA class support cost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>Staffing cost per class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>Staffing cost per pupil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>Unweighted leadership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>Weighted leadership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>Total Leadership per pupil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>Premises per place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>Grounds per place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>Admin Supplies and services per place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>Tota</w:t>
            </w:r>
            <w:proofErr w:type="spellEnd"/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Funding per pupil</w:t>
            </w:r>
          </w:p>
        </w:tc>
      </w:tr>
      <w:tr w:rsidR="00330C08" w:rsidRPr="00F33D7B" w:rsidTr="002A30AF">
        <w:trPr>
          <w:trHeight w:val="690"/>
        </w:trPr>
        <w:tc>
          <w:tcPr>
            <w:tcW w:w="13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>= C X P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>= D X Q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>= E + F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= G / B</w:t>
            </w:r>
          </w:p>
        </w:tc>
        <w:tc>
          <w:tcPr>
            <w:tcW w:w="158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>= I  + J</w:t>
            </w:r>
          </w:p>
        </w:tc>
        <w:tc>
          <w:tcPr>
            <w:tcW w:w="114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>= H+K +L+M+N=O</w:t>
            </w:r>
          </w:p>
        </w:tc>
      </w:tr>
      <w:tr w:rsidR="00330C08" w:rsidRPr="00F33D7B" w:rsidTr="00330C08">
        <w:trPr>
          <w:trHeight w:val="31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>MLD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44,502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30,201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     74,703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   7,470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378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291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           669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300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17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420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         8,876 </w:t>
            </w:r>
          </w:p>
        </w:tc>
      </w:tr>
      <w:tr w:rsidR="00330C08" w:rsidRPr="00F33D7B" w:rsidTr="00330C08">
        <w:trPr>
          <w:trHeight w:val="31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>SLCN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44,502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30,201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     74,703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   7,470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378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291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           669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300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17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420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         8,876 </w:t>
            </w:r>
          </w:p>
        </w:tc>
      </w:tr>
      <w:tr w:rsidR="00330C08" w:rsidRPr="00F33D7B" w:rsidTr="00330C08">
        <w:trPr>
          <w:trHeight w:val="31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>ASD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44,502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60,402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  104,904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 13,113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378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470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           848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300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17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420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       14,698 </w:t>
            </w:r>
          </w:p>
        </w:tc>
      </w:tr>
      <w:tr w:rsidR="00330C08" w:rsidRPr="00F33D7B" w:rsidTr="00330C08">
        <w:trPr>
          <w:trHeight w:val="31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BESD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44,502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30,201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     74,703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   9,338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378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335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           713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300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17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420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       10,788 </w:t>
            </w:r>
          </w:p>
        </w:tc>
      </w:tr>
      <w:tr w:rsidR="00330C08" w:rsidRPr="00F33D7B" w:rsidTr="00330C08">
        <w:trPr>
          <w:trHeight w:val="31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>BESD2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44,502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60,402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  104,904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 13,113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378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470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           848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300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17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420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       14,698 </w:t>
            </w:r>
          </w:p>
        </w:tc>
      </w:tr>
      <w:tr w:rsidR="00330C08" w:rsidRPr="00F33D7B" w:rsidTr="00330C08">
        <w:trPr>
          <w:trHeight w:val="31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>SLD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44,502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45,302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     89,804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 11,225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378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404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           782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300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17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420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       12,744 </w:t>
            </w:r>
          </w:p>
        </w:tc>
      </w:tr>
      <w:tr w:rsidR="00330C08" w:rsidRPr="00F33D7B" w:rsidTr="00330C08">
        <w:trPr>
          <w:trHeight w:val="31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>PMLD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44,502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60,402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  104,904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 17,484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378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591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           969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300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17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420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       19,190 </w:t>
            </w:r>
          </w:p>
        </w:tc>
      </w:tr>
      <w:tr w:rsidR="00330C08" w:rsidRPr="00F33D7B" w:rsidTr="00330C08">
        <w:trPr>
          <w:trHeight w:val="31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44,502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60,402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  104,904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 17,484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378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591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           969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300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17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420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       19,190 </w:t>
            </w:r>
          </w:p>
        </w:tc>
      </w:tr>
      <w:tr w:rsidR="00330C08" w:rsidRPr="00F33D7B" w:rsidTr="00330C08">
        <w:trPr>
          <w:trHeight w:val="31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>ASD 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44,502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75,503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  120,005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 20,001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378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681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        1,059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300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17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420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33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       21,797 </w:t>
            </w:r>
          </w:p>
        </w:tc>
      </w:tr>
      <w:tr w:rsidR="00330C08" w:rsidRPr="00F33D7B" w:rsidTr="00330C08">
        <w:trPr>
          <w:trHeight w:val="300"/>
        </w:trPr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30C08" w:rsidRPr="00F33D7B" w:rsidTr="00330C08">
        <w:trPr>
          <w:trHeight w:val="300"/>
        </w:trPr>
        <w:tc>
          <w:tcPr>
            <w:tcW w:w="4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>Variations to need type funding rates: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30C08" w:rsidRPr="00F33D7B" w:rsidTr="00330C08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30C08" w:rsidRPr="00F33D7B" w:rsidTr="00330C08">
        <w:trPr>
          <w:trHeight w:val="300"/>
        </w:trPr>
        <w:tc>
          <w:tcPr>
            <w:tcW w:w="9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1.              10% of all ASD places in C &amp; I and PSCN  Special Schools are funded at ASD2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30C08" w:rsidRPr="00F33D7B" w:rsidTr="00330C08">
        <w:trPr>
          <w:trHeight w:val="300"/>
        </w:trPr>
        <w:tc>
          <w:tcPr>
            <w:tcW w:w="6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>2.              All ASD pupils in Stone Bay are funded at ASD2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30C08" w:rsidRPr="00F33D7B" w:rsidTr="00330C08">
        <w:trPr>
          <w:trHeight w:val="300"/>
        </w:trPr>
        <w:tc>
          <w:tcPr>
            <w:tcW w:w="7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>3.              75 % of all  BESD pupils in BESD schools at funded BESD 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30C08" w:rsidRPr="00F33D7B" w:rsidTr="00330C08">
        <w:trPr>
          <w:trHeight w:val="300"/>
        </w:trPr>
        <w:tc>
          <w:tcPr>
            <w:tcW w:w="9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3D7B">
              <w:rPr>
                <w:rFonts w:ascii="Calibri" w:eastAsia="Times New Roman" w:hAnsi="Calibri" w:cs="Times New Roman"/>
                <w:color w:val="000000"/>
                <w:lang w:eastAsia="en-GB"/>
              </w:rPr>
              <w:t>4.             25% of primary aged BESD pupils in B&amp;L schools are funded at BESD 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8" w:rsidRPr="00F33D7B" w:rsidRDefault="00330C08" w:rsidP="00940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DB73F7" w:rsidRDefault="00DB73F7">
      <w:bookmarkStart w:id="0" w:name="_GoBack"/>
      <w:bookmarkEnd w:id="0"/>
    </w:p>
    <w:sectPr w:rsidR="00DB73F7" w:rsidSect="00330C08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08"/>
    <w:rsid w:val="00330C08"/>
    <w:rsid w:val="007E6510"/>
    <w:rsid w:val="00DB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C08"/>
  </w:style>
  <w:style w:type="paragraph" w:styleId="Heading1">
    <w:name w:val="heading 1"/>
    <w:basedOn w:val="Normal"/>
    <w:next w:val="Normal"/>
    <w:link w:val="Heading1Char"/>
    <w:uiPriority w:val="9"/>
    <w:qFormat/>
    <w:rsid w:val="007E6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5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E65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5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C08"/>
  </w:style>
  <w:style w:type="paragraph" w:styleId="Heading1">
    <w:name w:val="heading 1"/>
    <w:basedOn w:val="Normal"/>
    <w:next w:val="Normal"/>
    <w:link w:val="Heading1Char"/>
    <w:uiPriority w:val="9"/>
    <w:qFormat/>
    <w:rsid w:val="007E6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5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E65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5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go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99CFB-DEC3-4C46-BF2D-02C3B7BB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652348C</Template>
  <TotalTime>2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Clayton, David - BSS FP</dc:creator>
  <cp:lastModifiedBy>Clayton, David - BSS FP</cp:lastModifiedBy>
  <cp:revision>1</cp:revision>
  <dcterms:created xsi:type="dcterms:W3CDTF">2016-02-19T16:49:00Z</dcterms:created>
  <dcterms:modified xsi:type="dcterms:W3CDTF">2016-02-19T16:51:00Z</dcterms:modified>
</cp:coreProperties>
</file>