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160" w:type="dxa"/>
        <w:tblInd w:w="-289" w:type="dxa"/>
        <w:tblLook w:val="04A0" w:firstRow="1" w:lastRow="0" w:firstColumn="1" w:lastColumn="0" w:noHBand="0" w:noVBand="1"/>
      </w:tblPr>
      <w:tblGrid>
        <w:gridCol w:w="16160"/>
      </w:tblGrid>
      <w:tr w:rsidR="00546718" w14:paraId="3E90F11E" w14:textId="77777777" w:rsidTr="00E61F24">
        <w:tc>
          <w:tcPr>
            <w:tcW w:w="16160" w:type="dxa"/>
          </w:tcPr>
          <w:p w14:paraId="267BEF61" w14:textId="17255CF0" w:rsidR="00C96FA5" w:rsidRPr="00E61F24" w:rsidRDefault="001873F1" w:rsidP="00756532">
            <w:pPr>
              <w:jc w:val="both"/>
              <w:rPr>
                <w:rFonts w:ascii="Times New Roman" w:hAnsi="Times New Roman" w:cs="Times New Roman"/>
                <w:b/>
                <w:u w:val="single"/>
              </w:rPr>
            </w:pPr>
            <w:r>
              <w:rPr>
                <w:rFonts w:ascii="Times New Roman" w:hAnsi="Times New Roman" w:cs="Times New Roman"/>
                <w:b/>
                <w:u w:val="single"/>
              </w:rPr>
              <w:t>Referring to The Rosewood School (TRS)</w:t>
            </w:r>
            <w:r w:rsidR="00C96FA5" w:rsidRPr="00E61F24">
              <w:rPr>
                <w:rFonts w:ascii="Times New Roman" w:hAnsi="Times New Roman" w:cs="Times New Roman"/>
                <w:b/>
                <w:u w:val="single"/>
              </w:rPr>
              <w:t xml:space="preserve"> for support:</w:t>
            </w:r>
          </w:p>
          <w:p w14:paraId="6D7F5B44" w14:textId="77777777" w:rsidR="00D7214F" w:rsidRDefault="00D7214F" w:rsidP="00756532">
            <w:pPr>
              <w:jc w:val="both"/>
              <w:rPr>
                <w:rFonts w:ascii="Times New Roman" w:hAnsi="Times New Roman" w:cs="Times New Roman"/>
              </w:rPr>
            </w:pPr>
          </w:p>
          <w:p w14:paraId="09BBEE5E" w14:textId="1DA42327" w:rsidR="00C96FA5" w:rsidRPr="00E61F24" w:rsidRDefault="001873F1" w:rsidP="00756532">
            <w:pPr>
              <w:jc w:val="both"/>
              <w:rPr>
                <w:rFonts w:ascii="Times New Roman" w:hAnsi="Times New Roman" w:cs="Times New Roman"/>
              </w:rPr>
            </w:pPr>
            <w:r>
              <w:rPr>
                <w:rFonts w:ascii="Times New Roman" w:hAnsi="Times New Roman" w:cs="Times New Roman"/>
              </w:rPr>
              <w:t>TRS</w:t>
            </w:r>
            <w:r w:rsidR="009631DB" w:rsidRPr="00E61F24">
              <w:rPr>
                <w:rFonts w:ascii="Times New Roman" w:hAnsi="Times New Roman" w:cs="Times New Roman"/>
              </w:rPr>
              <w:t xml:space="preserve"> believe that all young people are best educated in full time education at their main school/provider. </w:t>
            </w:r>
            <w:r w:rsidR="00C96FA5" w:rsidRPr="00E61F24">
              <w:rPr>
                <w:rFonts w:ascii="Times New Roman" w:hAnsi="Times New Roman" w:cs="Times New Roman"/>
              </w:rPr>
              <w:t xml:space="preserve">The </w:t>
            </w:r>
            <w:r>
              <w:rPr>
                <w:rFonts w:ascii="Times New Roman" w:hAnsi="Times New Roman" w:cs="Times New Roman"/>
              </w:rPr>
              <w:t>Rosewood School</w:t>
            </w:r>
            <w:r w:rsidR="00C96FA5" w:rsidRPr="00E61F24">
              <w:rPr>
                <w:rFonts w:ascii="Times New Roman" w:hAnsi="Times New Roman" w:cs="Times New Roman"/>
              </w:rPr>
              <w:t xml:space="preserve"> is intended to be a </w:t>
            </w:r>
            <w:r w:rsidR="00AF3D98" w:rsidRPr="00E61F24">
              <w:rPr>
                <w:rFonts w:ascii="Times New Roman" w:hAnsi="Times New Roman" w:cs="Times New Roman"/>
              </w:rPr>
              <w:t>short-term</w:t>
            </w:r>
            <w:r w:rsidR="00C96FA5" w:rsidRPr="00E61F24">
              <w:rPr>
                <w:rFonts w:ascii="Times New Roman" w:hAnsi="Times New Roman" w:cs="Times New Roman"/>
              </w:rPr>
              <w:t xml:space="preserve"> educational support service</w:t>
            </w:r>
            <w:r w:rsidR="008F0221" w:rsidRPr="00E61F24">
              <w:rPr>
                <w:rFonts w:ascii="Times New Roman" w:hAnsi="Times New Roman" w:cs="Times New Roman"/>
              </w:rPr>
              <w:t xml:space="preserve"> for pupils with </w:t>
            </w:r>
            <w:r w:rsidR="00AF3D98" w:rsidRPr="00E61F24">
              <w:rPr>
                <w:rFonts w:ascii="Times New Roman" w:hAnsi="Times New Roman" w:cs="Times New Roman"/>
              </w:rPr>
              <w:t>health-based</w:t>
            </w:r>
            <w:r w:rsidR="008F0221" w:rsidRPr="00E61F24">
              <w:rPr>
                <w:rFonts w:ascii="Times New Roman" w:hAnsi="Times New Roman" w:cs="Times New Roman"/>
              </w:rPr>
              <w:t xml:space="preserve"> barriers to accessing </w:t>
            </w:r>
            <w:r w:rsidR="009631DB" w:rsidRPr="00E61F24">
              <w:rPr>
                <w:rFonts w:ascii="Times New Roman" w:hAnsi="Times New Roman" w:cs="Times New Roman"/>
              </w:rPr>
              <w:t xml:space="preserve">this </w:t>
            </w:r>
            <w:r w:rsidR="00AF3D98" w:rsidRPr="00E61F24">
              <w:rPr>
                <w:rFonts w:ascii="Times New Roman" w:hAnsi="Times New Roman" w:cs="Times New Roman"/>
              </w:rPr>
              <w:t>full-time</w:t>
            </w:r>
            <w:r w:rsidR="008F0221" w:rsidRPr="00E61F24">
              <w:rPr>
                <w:rFonts w:ascii="Times New Roman" w:hAnsi="Times New Roman" w:cs="Times New Roman"/>
              </w:rPr>
              <w:t xml:space="preserve"> education. </w:t>
            </w:r>
            <w:r w:rsidR="00C96FA5" w:rsidRPr="00E61F24">
              <w:rPr>
                <w:rFonts w:ascii="Times New Roman" w:hAnsi="Times New Roman" w:cs="Times New Roman"/>
              </w:rPr>
              <w:t xml:space="preserve">It is designed </w:t>
            </w:r>
            <w:r w:rsidR="00AF3D98" w:rsidRPr="00E61F24">
              <w:rPr>
                <w:rFonts w:ascii="Times New Roman" w:hAnsi="Times New Roman" w:cs="Times New Roman"/>
              </w:rPr>
              <w:t>to:</w:t>
            </w:r>
          </w:p>
          <w:p w14:paraId="09B44339" w14:textId="77777777" w:rsidR="00C96FA5" w:rsidRPr="00E61F24" w:rsidRDefault="00C96FA5" w:rsidP="00C96FA5">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Provide education, support and advice to enable continuity of education in cases where young people’s access to full time education is compromised by </w:t>
            </w:r>
            <w:r w:rsidRPr="00E61F24">
              <w:rPr>
                <w:rFonts w:ascii="Times New Roman" w:hAnsi="Times New Roman" w:cs="Times New Roman"/>
                <w:u w:val="single"/>
              </w:rPr>
              <w:t>health needs</w:t>
            </w:r>
            <w:r w:rsidRPr="00E61F24">
              <w:rPr>
                <w:rFonts w:ascii="Times New Roman" w:hAnsi="Times New Roman" w:cs="Times New Roman"/>
              </w:rPr>
              <w:t>.</w:t>
            </w:r>
          </w:p>
          <w:p w14:paraId="6383A896" w14:textId="77777777" w:rsidR="008F0221" w:rsidRPr="00E61F24" w:rsidRDefault="008F0221" w:rsidP="00C96FA5">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Work towards </w:t>
            </w:r>
            <w:r w:rsidR="00155FE0">
              <w:rPr>
                <w:rFonts w:ascii="Times New Roman" w:hAnsi="Times New Roman" w:cs="Times New Roman"/>
              </w:rPr>
              <w:t xml:space="preserve">a programme of </w:t>
            </w:r>
            <w:r w:rsidRPr="00E61F24">
              <w:rPr>
                <w:rFonts w:ascii="Times New Roman" w:hAnsi="Times New Roman" w:cs="Times New Roman"/>
              </w:rPr>
              <w:t>reintegration in to home school provider (or onward provision) as soon as is possible and appropriate.</w:t>
            </w:r>
          </w:p>
          <w:p w14:paraId="4CE77C40" w14:textId="77777777" w:rsidR="00C96FA5" w:rsidRPr="00E61F24" w:rsidRDefault="00C96FA5" w:rsidP="00756532">
            <w:pPr>
              <w:jc w:val="both"/>
              <w:rPr>
                <w:rFonts w:ascii="Times New Roman" w:hAnsi="Times New Roman" w:cs="Times New Roman"/>
              </w:rPr>
            </w:pPr>
          </w:p>
          <w:p w14:paraId="1E07297F" w14:textId="13CFC269" w:rsidR="001873F1" w:rsidRDefault="008F0221" w:rsidP="00756532">
            <w:pPr>
              <w:jc w:val="both"/>
              <w:rPr>
                <w:rFonts w:ascii="Times New Roman" w:hAnsi="Times New Roman" w:cs="Times New Roman"/>
                <w:szCs w:val="24"/>
              </w:rPr>
            </w:pPr>
            <w:r w:rsidRPr="00E61F24">
              <w:rPr>
                <w:rFonts w:ascii="Times New Roman" w:hAnsi="Times New Roman" w:cs="Times New Roman"/>
              </w:rPr>
              <w:t xml:space="preserve">When allocating provision </w:t>
            </w:r>
            <w:r w:rsidR="001873F1">
              <w:rPr>
                <w:rFonts w:ascii="Times New Roman" w:hAnsi="Times New Roman" w:cs="Times New Roman"/>
              </w:rPr>
              <w:t>TRS</w:t>
            </w:r>
            <w:r w:rsidRPr="00E61F24">
              <w:rPr>
                <w:rFonts w:ascii="Times New Roman" w:hAnsi="Times New Roman" w:cs="Times New Roman"/>
              </w:rPr>
              <w:t xml:space="preserve"> operates to the following broad guidelines</w:t>
            </w:r>
            <w:r w:rsidR="009631DB" w:rsidRPr="00E61F24">
              <w:rPr>
                <w:rFonts w:ascii="Times New Roman" w:hAnsi="Times New Roman" w:cs="Times New Roman"/>
              </w:rPr>
              <w:t xml:space="preserve"> (in line with the principles of ‘Ensuring a good education for children who cannot attend school because of health need’ DFE 2013). This states that ‘hard and fast rules’ should not apply</w:t>
            </w:r>
            <w:r w:rsidR="00E61F24">
              <w:rPr>
                <w:rFonts w:ascii="Times New Roman" w:hAnsi="Times New Roman" w:cs="Times New Roman"/>
              </w:rPr>
              <w:t xml:space="preserve">. </w:t>
            </w:r>
          </w:p>
          <w:p w14:paraId="67968375" w14:textId="02D77098" w:rsidR="008F0221" w:rsidRDefault="001873F1" w:rsidP="00756532">
            <w:pPr>
              <w:jc w:val="both"/>
              <w:rPr>
                <w:rFonts w:ascii="Times New Roman" w:hAnsi="Times New Roman" w:cs="Times New Roman"/>
                <w:szCs w:val="24"/>
              </w:rPr>
            </w:pPr>
            <w:r>
              <w:rPr>
                <w:rFonts w:ascii="Times New Roman" w:hAnsi="Times New Roman" w:cs="Times New Roman"/>
                <w:szCs w:val="24"/>
              </w:rPr>
              <w:t>TRS</w:t>
            </w:r>
            <w:r w:rsidR="00E61F24">
              <w:rPr>
                <w:rFonts w:ascii="Times New Roman" w:hAnsi="Times New Roman" w:cs="Times New Roman"/>
                <w:szCs w:val="24"/>
              </w:rPr>
              <w:t xml:space="preserve">’ key principles are: </w:t>
            </w:r>
          </w:p>
          <w:p w14:paraId="288A852E" w14:textId="77777777" w:rsidR="00D7214F" w:rsidRPr="00E61F24" w:rsidRDefault="00D7214F" w:rsidP="00756532">
            <w:pPr>
              <w:jc w:val="both"/>
              <w:rPr>
                <w:rFonts w:ascii="Times New Roman" w:hAnsi="Times New Roman" w:cs="Times New Roman"/>
              </w:rPr>
            </w:pPr>
          </w:p>
          <w:p w14:paraId="29E0E7A4" w14:textId="035B0985" w:rsidR="008F0221" w:rsidRPr="00E61F24" w:rsidRDefault="008F0221" w:rsidP="008F0221">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The primary need in </w:t>
            </w:r>
            <w:r w:rsidR="00E61F24" w:rsidRPr="00E61F24">
              <w:rPr>
                <w:rFonts w:ascii="Times New Roman" w:hAnsi="Times New Roman" w:cs="Times New Roman"/>
              </w:rPr>
              <w:t xml:space="preserve">all </w:t>
            </w:r>
            <w:r w:rsidRPr="00E61F24">
              <w:rPr>
                <w:rFonts w:ascii="Times New Roman" w:hAnsi="Times New Roman" w:cs="Times New Roman"/>
              </w:rPr>
              <w:t xml:space="preserve">cases must be a </w:t>
            </w:r>
            <w:r w:rsidRPr="00E61F24">
              <w:rPr>
                <w:rFonts w:ascii="Times New Roman" w:hAnsi="Times New Roman" w:cs="Times New Roman"/>
                <w:u w:val="single"/>
              </w:rPr>
              <w:t>health need</w:t>
            </w:r>
            <w:r w:rsidR="001873F1">
              <w:rPr>
                <w:rFonts w:ascii="Times New Roman" w:hAnsi="Times New Roman" w:cs="Times New Roman"/>
              </w:rPr>
              <w:t xml:space="preserve">. </w:t>
            </w:r>
            <w:r w:rsidR="003B5D8C">
              <w:rPr>
                <w:rFonts w:ascii="Times New Roman" w:hAnsi="Times New Roman" w:cs="Times New Roman"/>
              </w:rPr>
              <w:t>All young people referred must have a fully completed Individual Healthcare Plan (IHCP).</w:t>
            </w:r>
          </w:p>
          <w:p w14:paraId="34234649" w14:textId="16AA06E2" w:rsidR="008F0221" w:rsidRPr="00E61F24" w:rsidRDefault="008F0221" w:rsidP="008F0221">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Where there is a </w:t>
            </w:r>
            <w:r w:rsidRPr="00E61F24">
              <w:rPr>
                <w:rFonts w:ascii="Times New Roman" w:hAnsi="Times New Roman" w:cs="Times New Roman"/>
                <w:u w:val="single"/>
              </w:rPr>
              <w:t>perceived mental health need</w:t>
            </w:r>
            <w:r w:rsidRPr="00E61F24">
              <w:rPr>
                <w:rFonts w:ascii="Times New Roman" w:hAnsi="Times New Roman" w:cs="Times New Roman"/>
              </w:rPr>
              <w:t xml:space="preserve">, </w:t>
            </w:r>
            <w:r w:rsidR="001873F1">
              <w:rPr>
                <w:rFonts w:ascii="Times New Roman" w:hAnsi="Times New Roman" w:cs="Times New Roman"/>
              </w:rPr>
              <w:t>TRS</w:t>
            </w:r>
            <w:r w:rsidRPr="00E61F24">
              <w:rPr>
                <w:rFonts w:ascii="Times New Roman" w:hAnsi="Times New Roman" w:cs="Times New Roman"/>
              </w:rPr>
              <w:t xml:space="preserve"> consults NELFT support to ensure decisions over provision are appropriate.</w:t>
            </w:r>
          </w:p>
          <w:p w14:paraId="484C31D7" w14:textId="1D9ED4B8" w:rsidR="008F0221" w:rsidRPr="00E61F24" w:rsidRDefault="008F0221" w:rsidP="008F0221">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Every case referred to </w:t>
            </w:r>
            <w:r w:rsidR="001873F1">
              <w:rPr>
                <w:rFonts w:ascii="Times New Roman" w:hAnsi="Times New Roman" w:cs="Times New Roman"/>
              </w:rPr>
              <w:t>TRS</w:t>
            </w:r>
            <w:r w:rsidRPr="00E61F24">
              <w:rPr>
                <w:rFonts w:ascii="Times New Roman" w:hAnsi="Times New Roman" w:cs="Times New Roman"/>
              </w:rPr>
              <w:t xml:space="preserve"> is considered on its own merits and provision/advice and support will be </w:t>
            </w:r>
            <w:r w:rsidR="00E61F24" w:rsidRPr="00E61F24">
              <w:rPr>
                <w:rFonts w:ascii="Times New Roman" w:hAnsi="Times New Roman" w:cs="Times New Roman"/>
              </w:rPr>
              <w:t>allocated</w:t>
            </w:r>
            <w:r w:rsidRPr="00E61F24">
              <w:rPr>
                <w:rFonts w:ascii="Times New Roman" w:hAnsi="Times New Roman" w:cs="Times New Roman"/>
              </w:rPr>
              <w:t xml:space="preserve"> in the best interests of the young people referred. Broadly this means that </w:t>
            </w:r>
            <w:r w:rsidR="001873F1">
              <w:rPr>
                <w:rFonts w:ascii="Times New Roman" w:hAnsi="Times New Roman" w:cs="Times New Roman"/>
              </w:rPr>
              <w:t>TRS</w:t>
            </w:r>
            <w:r w:rsidRPr="00E61F24">
              <w:rPr>
                <w:rFonts w:ascii="Times New Roman" w:hAnsi="Times New Roman" w:cs="Times New Roman"/>
              </w:rPr>
              <w:t xml:space="preserve"> will always work towards re-integration with home school, or onward provision as soon as possible, and </w:t>
            </w:r>
            <w:r w:rsidR="009631DB" w:rsidRPr="00E61F24">
              <w:rPr>
                <w:rFonts w:ascii="Times New Roman" w:hAnsi="Times New Roman" w:cs="Times New Roman"/>
              </w:rPr>
              <w:t>attempt to allocate provision that will enable this to happen as quickly as possible.</w:t>
            </w:r>
          </w:p>
          <w:p w14:paraId="2E20DE59" w14:textId="77777777" w:rsidR="00C96FA5" w:rsidRPr="00E61F24" w:rsidRDefault="00C96FA5" w:rsidP="00756532">
            <w:pPr>
              <w:jc w:val="both"/>
              <w:rPr>
                <w:rFonts w:ascii="Times New Roman" w:hAnsi="Times New Roman" w:cs="Times New Roman"/>
              </w:rPr>
            </w:pPr>
          </w:p>
          <w:p w14:paraId="2E03449E" w14:textId="77777777" w:rsidR="00D7214F" w:rsidRDefault="003B5D8C" w:rsidP="00580397">
            <w:pPr>
              <w:jc w:val="both"/>
              <w:rPr>
                <w:rFonts w:ascii="Times New Roman" w:hAnsi="Times New Roman" w:cs="Times New Roman"/>
                <w:b/>
              </w:rPr>
            </w:pPr>
            <w:r w:rsidRPr="003B5D8C">
              <w:rPr>
                <w:rFonts w:ascii="Times New Roman" w:hAnsi="Times New Roman" w:cs="Times New Roman"/>
                <w:b/>
                <w:u w:val="single"/>
              </w:rPr>
              <w:t>Referral Criteria</w:t>
            </w:r>
            <w:r>
              <w:rPr>
                <w:rFonts w:ascii="Times New Roman" w:hAnsi="Times New Roman" w:cs="Times New Roman"/>
                <w:b/>
                <w:u w:val="single"/>
              </w:rPr>
              <w:t>:</w:t>
            </w:r>
            <w:r w:rsidRPr="003B5D8C">
              <w:rPr>
                <w:rFonts w:ascii="Times New Roman" w:hAnsi="Times New Roman" w:cs="Times New Roman"/>
                <w:b/>
              </w:rPr>
              <w:t xml:space="preserve"> </w:t>
            </w:r>
          </w:p>
          <w:p w14:paraId="29AABF04" w14:textId="77777777" w:rsidR="00D7214F" w:rsidRDefault="00D7214F" w:rsidP="00580397">
            <w:pPr>
              <w:jc w:val="both"/>
              <w:rPr>
                <w:rFonts w:ascii="Times New Roman" w:hAnsi="Times New Roman" w:cs="Times New Roman"/>
                <w:b/>
              </w:rPr>
            </w:pPr>
          </w:p>
          <w:p w14:paraId="6A1224B4" w14:textId="05670AE4" w:rsidR="00C96FA5" w:rsidRPr="00580397" w:rsidRDefault="00756532" w:rsidP="00580397">
            <w:pPr>
              <w:jc w:val="both"/>
              <w:rPr>
                <w:rFonts w:ascii="Times New Roman" w:hAnsi="Times New Roman" w:cs="Times New Roman"/>
              </w:rPr>
            </w:pPr>
            <w:r w:rsidRPr="00E61F24">
              <w:rPr>
                <w:rFonts w:ascii="Times New Roman" w:hAnsi="Times New Roman" w:cs="Times New Roman"/>
              </w:rPr>
              <w:t xml:space="preserve">The following are accepted as </w:t>
            </w:r>
            <w:r w:rsidR="008F0221" w:rsidRPr="00E61F24">
              <w:rPr>
                <w:rFonts w:ascii="Times New Roman" w:hAnsi="Times New Roman" w:cs="Times New Roman"/>
              </w:rPr>
              <w:t xml:space="preserve">broad </w:t>
            </w:r>
            <w:r w:rsidRPr="00E61F24">
              <w:rPr>
                <w:rFonts w:ascii="Times New Roman" w:hAnsi="Times New Roman" w:cs="Times New Roman"/>
              </w:rPr>
              <w:t xml:space="preserve">criteria for </w:t>
            </w:r>
            <w:r w:rsidR="0066403C" w:rsidRPr="00E61F24">
              <w:rPr>
                <w:rFonts w:ascii="Times New Roman" w:hAnsi="Times New Roman" w:cs="Times New Roman"/>
              </w:rPr>
              <w:t>referral</w:t>
            </w:r>
            <w:r w:rsidR="008F0221" w:rsidRPr="00E61F24">
              <w:rPr>
                <w:rFonts w:ascii="Times New Roman" w:hAnsi="Times New Roman" w:cs="Times New Roman"/>
              </w:rPr>
              <w:t xml:space="preserve">. </w:t>
            </w:r>
            <w:r w:rsidR="001873F1">
              <w:rPr>
                <w:rFonts w:ascii="Times New Roman" w:hAnsi="Times New Roman" w:cs="Times New Roman"/>
              </w:rPr>
              <w:t>TRS</w:t>
            </w:r>
            <w:r w:rsidR="008F0221" w:rsidRPr="00E61F24">
              <w:rPr>
                <w:rFonts w:ascii="Times New Roman" w:hAnsi="Times New Roman" w:cs="Times New Roman"/>
              </w:rPr>
              <w:t>’ referral</w:t>
            </w:r>
            <w:r w:rsidR="0019378A" w:rsidRPr="00E61F24">
              <w:rPr>
                <w:rFonts w:ascii="Times New Roman" w:hAnsi="Times New Roman" w:cs="Times New Roman"/>
              </w:rPr>
              <w:t xml:space="preserve"> panel will </w:t>
            </w:r>
            <w:r w:rsidR="009631DB" w:rsidRPr="00E61F24">
              <w:rPr>
                <w:rFonts w:ascii="Times New Roman" w:hAnsi="Times New Roman" w:cs="Times New Roman"/>
              </w:rPr>
              <w:t xml:space="preserve">then </w:t>
            </w:r>
            <w:r w:rsidR="0019378A" w:rsidRPr="00E61F24">
              <w:rPr>
                <w:rFonts w:ascii="Times New Roman" w:hAnsi="Times New Roman" w:cs="Times New Roman"/>
              </w:rPr>
              <w:t>consider applying support in one of our designated forms</w:t>
            </w:r>
            <w:r w:rsidR="008F0221" w:rsidRPr="00E61F24">
              <w:rPr>
                <w:rFonts w:ascii="Times New Roman" w:hAnsi="Times New Roman" w:cs="Times New Roman"/>
              </w:rPr>
              <w:t>:</w:t>
            </w:r>
            <w:r w:rsidR="00580397">
              <w:rPr>
                <w:rFonts w:ascii="Times New Roman" w:hAnsi="Times New Roman" w:cs="Times New Roman"/>
              </w:rPr>
              <w:t xml:space="preserve"> </w:t>
            </w:r>
            <w:r w:rsidR="001873F1">
              <w:rPr>
                <w:rFonts w:ascii="Times New Roman" w:hAnsi="Times New Roman" w:cs="Times New Roman"/>
                <w:szCs w:val="24"/>
              </w:rPr>
              <w:t>TRS</w:t>
            </w:r>
            <w:r w:rsidR="009631DB" w:rsidRPr="00580397">
              <w:rPr>
                <w:rFonts w:ascii="Times New Roman" w:hAnsi="Times New Roman" w:cs="Times New Roman"/>
                <w:szCs w:val="24"/>
              </w:rPr>
              <w:t xml:space="preserve"> aims to support young people that broadly meet the following statements with the aim of reintegrating </w:t>
            </w:r>
            <w:r w:rsidR="00E61F24" w:rsidRPr="00580397">
              <w:rPr>
                <w:rFonts w:ascii="Times New Roman" w:hAnsi="Times New Roman" w:cs="Times New Roman"/>
                <w:szCs w:val="24"/>
              </w:rPr>
              <w:t xml:space="preserve">fully </w:t>
            </w:r>
            <w:r w:rsidR="009631DB" w:rsidRPr="00580397">
              <w:rPr>
                <w:rFonts w:ascii="Times New Roman" w:hAnsi="Times New Roman" w:cs="Times New Roman"/>
                <w:szCs w:val="24"/>
              </w:rPr>
              <w:t>to the referring school, or supporting towards onward provision as soon as possible and appropriate.</w:t>
            </w:r>
          </w:p>
          <w:p w14:paraId="6CCDFBCA" w14:textId="77777777" w:rsidR="009631DB" w:rsidRPr="00E61F24" w:rsidRDefault="00756532" w:rsidP="009631DB">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The young person’s health has significantly reduced their ability to access their home school </w:t>
            </w:r>
            <w:r w:rsidR="009631DB" w:rsidRPr="00E61F24">
              <w:rPr>
                <w:rFonts w:ascii="Times New Roman" w:hAnsi="Times New Roman" w:cs="Times New Roman"/>
              </w:rPr>
              <w:t xml:space="preserve">full time </w:t>
            </w:r>
            <w:r w:rsidRPr="00E61F24">
              <w:rPr>
                <w:rFonts w:ascii="Times New Roman" w:hAnsi="Times New Roman" w:cs="Times New Roman"/>
              </w:rPr>
              <w:t xml:space="preserve">and this is reflected in their attendance record. </w:t>
            </w:r>
          </w:p>
          <w:p w14:paraId="35416CA5" w14:textId="4495B09A" w:rsidR="009631DB" w:rsidRPr="00E61F24" w:rsidRDefault="00756532" w:rsidP="009631DB">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A senior medical professional (such as a consultant, mental health practitioner etc) is providing support, diagnosis and/or advice. This applies to pupils whose cases are managed by hospitals within Kent as well as in more specialist hospitals in London and across the country; </w:t>
            </w:r>
            <w:r w:rsidR="00AF3D98">
              <w:rPr>
                <w:rFonts w:ascii="Times New Roman" w:hAnsi="Times New Roman" w:cs="Times New Roman"/>
              </w:rPr>
              <w:t>Please Note</w:t>
            </w:r>
            <w:r w:rsidRPr="00E61F24">
              <w:rPr>
                <w:rFonts w:ascii="Times New Roman" w:hAnsi="Times New Roman" w:cs="Times New Roman"/>
              </w:rPr>
              <w:t>: GP referral is not sufficient.</w:t>
            </w:r>
            <w:r w:rsidR="00A15E3C" w:rsidRPr="00E61F24">
              <w:rPr>
                <w:rFonts w:ascii="Times New Roman" w:hAnsi="Times New Roman" w:cs="Times New Roman"/>
                <w:szCs w:val="24"/>
              </w:rPr>
              <w:t xml:space="preserve"> </w:t>
            </w:r>
          </w:p>
          <w:p w14:paraId="29F1BDF3" w14:textId="076144B6" w:rsidR="00756532" w:rsidRDefault="009631DB" w:rsidP="009631DB">
            <w:pPr>
              <w:pStyle w:val="ListParagraph"/>
              <w:numPr>
                <w:ilvl w:val="0"/>
                <w:numId w:val="10"/>
              </w:numPr>
              <w:jc w:val="both"/>
              <w:rPr>
                <w:rFonts w:ascii="Times New Roman" w:hAnsi="Times New Roman" w:cs="Times New Roman"/>
              </w:rPr>
            </w:pPr>
            <w:r w:rsidRPr="00E61F24">
              <w:rPr>
                <w:rFonts w:ascii="Times New Roman" w:hAnsi="Times New Roman" w:cs="Times New Roman"/>
              </w:rPr>
              <w:t>A change in medical advice or m</w:t>
            </w:r>
            <w:r w:rsidR="00756532" w:rsidRPr="00E61F24">
              <w:rPr>
                <w:rFonts w:ascii="Times New Roman" w:hAnsi="Times New Roman" w:cs="Times New Roman"/>
              </w:rPr>
              <w:t xml:space="preserve">edication </w:t>
            </w:r>
            <w:r w:rsidRPr="00E61F24">
              <w:rPr>
                <w:rFonts w:ascii="Times New Roman" w:hAnsi="Times New Roman" w:cs="Times New Roman"/>
              </w:rPr>
              <w:t xml:space="preserve">has meant that a </w:t>
            </w:r>
            <w:r w:rsidR="00756532" w:rsidRPr="00E61F24">
              <w:rPr>
                <w:rFonts w:ascii="Times New Roman" w:hAnsi="Times New Roman" w:cs="Times New Roman"/>
              </w:rPr>
              <w:t>young person requires increased medical review, intervention, support or flexibility to allow them to attend education</w:t>
            </w:r>
            <w:r w:rsidRPr="00E61F24">
              <w:rPr>
                <w:rFonts w:ascii="Times New Roman" w:hAnsi="Times New Roman" w:cs="Times New Roman"/>
              </w:rPr>
              <w:t xml:space="preserve"> full time.</w:t>
            </w:r>
          </w:p>
          <w:p w14:paraId="231FFA40" w14:textId="79F2D176" w:rsidR="00E61F24" w:rsidRPr="00580397" w:rsidRDefault="00580397" w:rsidP="00E61F24">
            <w:pPr>
              <w:pStyle w:val="ListParagraph"/>
              <w:numPr>
                <w:ilvl w:val="0"/>
                <w:numId w:val="10"/>
              </w:numPr>
              <w:jc w:val="both"/>
              <w:rPr>
                <w:rFonts w:ascii="Times New Roman" w:hAnsi="Times New Roman" w:cs="Times New Roman"/>
              </w:rPr>
            </w:pPr>
            <w:r w:rsidRPr="00580397">
              <w:rPr>
                <w:rFonts w:ascii="Times New Roman" w:hAnsi="Times New Roman" w:cs="Times New Roman"/>
              </w:rPr>
              <w:t xml:space="preserve">Health need can mean either physical health need, or mental health </w:t>
            </w:r>
            <w:r w:rsidR="00756532" w:rsidRPr="00580397">
              <w:rPr>
                <w:rFonts w:ascii="Times New Roman" w:hAnsi="Times New Roman" w:cs="Times New Roman"/>
              </w:rPr>
              <w:t xml:space="preserve">condition </w:t>
            </w:r>
            <w:r>
              <w:rPr>
                <w:rFonts w:ascii="Times New Roman" w:hAnsi="Times New Roman" w:cs="Times New Roman"/>
              </w:rPr>
              <w:t xml:space="preserve">meaning it is </w:t>
            </w:r>
            <w:r w:rsidR="00756532" w:rsidRPr="00580397">
              <w:rPr>
                <w:rFonts w:ascii="Times New Roman" w:hAnsi="Times New Roman" w:cs="Times New Roman"/>
              </w:rPr>
              <w:t>disrupting the young person’s ability to attend school</w:t>
            </w:r>
            <w:r w:rsidR="00E61F24" w:rsidRPr="00580397">
              <w:rPr>
                <w:rFonts w:ascii="Times New Roman" w:hAnsi="Times New Roman" w:cs="Times New Roman"/>
              </w:rPr>
              <w:t xml:space="preserve"> full time</w:t>
            </w:r>
            <w:r w:rsidR="00756532" w:rsidRPr="00580397">
              <w:rPr>
                <w:rFonts w:ascii="Times New Roman" w:hAnsi="Times New Roman" w:cs="Times New Roman"/>
              </w:rPr>
              <w:t>.</w:t>
            </w:r>
            <w:r w:rsidR="00A15E3C" w:rsidRPr="00580397">
              <w:rPr>
                <w:rFonts w:ascii="Times New Roman" w:hAnsi="Times New Roman" w:cs="Times New Roman"/>
              </w:rPr>
              <w:t xml:space="preserve"> </w:t>
            </w:r>
          </w:p>
          <w:p w14:paraId="1CD02F29" w14:textId="77777777" w:rsidR="00E61F24" w:rsidRDefault="00756532" w:rsidP="00E61F24">
            <w:pPr>
              <w:pStyle w:val="ListParagraph"/>
              <w:numPr>
                <w:ilvl w:val="0"/>
                <w:numId w:val="10"/>
              </w:numPr>
              <w:jc w:val="both"/>
              <w:rPr>
                <w:rFonts w:ascii="Times New Roman" w:hAnsi="Times New Roman" w:cs="Times New Roman"/>
              </w:rPr>
            </w:pPr>
            <w:r w:rsidRPr="00E61F24">
              <w:rPr>
                <w:rFonts w:ascii="Times New Roman" w:hAnsi="Times New Roman" w:cs="Times New Roman"/>
              </w:rPr>
              <w:t xml:space="preserve">A young person has been discharged from tier 4 Mental Health Service services and requires on-going support before </w:t>
            </w:r>
            <w:r w:rsidR="00E61F24" w:rsidRPr="00E61F24">
              <w:rPr>
                <w:rFonts w:ascii="Times New Roman" w:hAnsi="Times New Roman" w:cs="Times New Roman"/>
              </w:rPr>
              <w:t xml:space="preserve">full time </w:t>
            </w:r>
            <w:r w:rsidRPr="00E61F24">
              <w:rPr>
                <w:rFonts w:ascii="Times New Roman" w:hAnsi="Times New Roman" w:cs="Times New Roman"/>
              </w:rPr>
              <w:t>re-integration to school.</w:t>
            </w:r>
            <w:r w:rsidR="00A15E3C" w:rsidRPr="00E61F24">
              <w:rPr>
                <w:rFonts w:ascii="Times New Roman" w:hAnsi="Times New Roman" w:cs="Times New Roman"/>
              </w:rPr>
              <w:t xml:space="preserve"> </w:t>
            </w:r>
          </w:p>
          <w:p w14:paraId="7D9E0EB6" w14:textId="2DB1825E" w:rsidR="00D7214F" w:rsidRPr="001873F1" w:rsidRDefault="00E61F24" w:rsidP="00E61F24">
            <w:pPr>
              <w:pStyle w:val="ListParagraph"/>
              <w:numPr>
                <w:ilvl w:val="0"/>
                <w:numId w:val="10"/>
              </w:numPr>
              <w:jc w:val="both"/>
              <w:rPr>
                <w:rFonts w:ascii="Times New Roman" w:hAnsi="Times New Roman" w:cs="Times New Roman"/>
              </w:rPr>
            </w:pPr>
            <w:r w:rsidRPr="00E61F24">
              <w:rPr>
                <w:rFonts w:ascii="Times New Roman" w:hAnsi="Times New Roman" w:cs="Times New Roman"/>
                <w:szCs w:val="24"/>
              </w:rPr>
              <w:t xml:space="preserve">When further dialogue post-referral </w:t>
            </w:r>
            <w:r>
              <w:rPr>
                <w:rFonts w:ascii="Times New Roman" w:hAnsi="Times New Roman" w:cs="Times New Roman"/>
                <w:szCs w:val="24"/>
              </w:rPr>
              <w:t xml:space="preserve">is </w:t>
            </w:r>
            <w:r w:rsidRPr="00E61F24">
              <w:rPr>
                <w:rFonts w:ascii="Times New Roman" w:hAnsi="Times New Roman" w:cs="Times New Roman"/>
                <w:szCs w:val="24"/>
              </w:rPr>
              <w:t xml:space="preserve">required between </w:t>
            </w:r>
            <w:r w:rsidR="001873F1">
              <w:rPr>
                <w:rFonts w:ascii="Times New Roman" w:hAnsi="Times New Roman" w:cs="Times New Roman"/>
                <w:szCs w:val="24"/>
              </w:rPr>
              <w:t>TRS</w:t>
            </w:r>
            <w:r w:rsidRPr="00E61F24">
              <w:rPr>
                <w:rFonts w:ascii="Times New Roman" w:hAnsi="Times New Roman" w:cs="Times New Roman"/>
                <w:szCs w:val="24"/>
              </w:rPr>
              <w:t xml:space="preserve"> and schools there may be the need for further discussion with medical professionals to ensure correct decisions are reached in the be</w:t>
            </w:r>
            <w:r w:rsidR="001873F1">
              <w:rPr>
                <w:rFonts w:ascii="Times New Roman" w:hAnsi="Times New Roman" w:cs="Times New Roman"/>
                <w:szCs w:val="24"/>
              </w:rPr>
              <w:t>st interest of all young people.</w:t>
            </w:r>
          </w:p>
          <w:p w14:paraId="35CA1055" w14:textId="23E15290" w:rsidR="00D7214F" w:rsidRDefault="00D7214F" w:rsidP="00E61F24">
            <w:pPr>
              <w:jc w:val="both"/>
              <w:rPr>
                <w:rFonts w:ascii="Times New Roman" w:hAnsi="Times New Roman" w:cs="Times New Roman"/>
                <w:b/>
                <w:sz w:val="10"/>
                <w:u w:val="single"/>
              </w:rPr>
            </w:pPr>
          </w:p>
          <w:p w14:paraId="1629354F" w14:textId="45EEC6C1" w:rsidR="00D7214F" w:rsidRDefault="00D7214F" w:rsidP="00E61F24">
            <w:pPr>
              <w:jc w:val="both"/>
              <w:rPr>
                <w:rFonts w:ascii="Times New Roman" w:hAnsi="Times New Roman" w:cs="Times New Roman"/>
                <w:b/>
                <w:sz w:val="10"/>
                <w:u w:val="single"/>
              </w:rPr>
            </w:pPr>
          </w:p>
          <w:p w14:paraId="744BB6A6" w14:textId="17AAE4A9" w:rsidR="00D7214F" w:rsidRDefault="00D7214F" w:rsidP="00E61F24">
            <w:pPr>
              <w:jc w:val="both"/>
              <w:rPr>
                <w:rFonts w:ascii="Times New Roman" w:hAnsi="Times New Roman" w:cs="Times New Roman"/>
                <w:b/>
                <w:sz w:val="10"/>
                <w:u w:val="single"/>
              </w:rPr>
            </w:pPr>
          </w:p>
          <w:p w14:paraId="1212DFAB" w14:textId="791B6667" w:rsidR="00D7214F" w:rsidRDefault="00D7214F" w:rsidP="00E61F24">
            <w:pPr>
              <w:jc w:val="both"/>
              <w:rPr>
                <w:rFonts w:ascii="Times New Roman" w:hAnsi="Times New Roman" w:cs="Times New Roman"/>
                <w:b/>
                <w:sz w:val="10"/>
                <w:u w:val="single"/>
              </w:rPr>
            </w:pPr>
          </w:p>
          <w:p w14:paraId="304324EB" w14:textId="77777777" w:rsidR="00D7214F" w:rsidRPr="00D7214F" w:rsidRDefault="00580397" w:rsidP="00580397">
            <w:pPr>
              <w:jc w:val="both"/>
              <w:rPr>
                <w:rFonts w:ascii="Times New Roman" w:hAnsi="Times New Roman" w:cs="Times New Roman"/>
                <w:b/>
                <w:u w:val="single"/>
              </w:rPr>
            </w:pPr>
            <w:r w:rsidRPr="00D7214F">
              <w:rPr>
                <w:rFonts w:ascii="Times New Roman" w:hAnsi="Times New Roman" w:cs="Times New Roman"/>
                <w:b/>
                <w:u w:val="single"/>
              </w:rPr>
              <w:t xml:space="preserve">Notes regarding young persons with an </w:t>
            </w:r>
            <w:r w:rsidR="00C96FA5" w:rsidRPr="00D7214F">
              <w:rPr>
                <w:rFonts w:ascii="Times New Roman" w:hAnsi="Times New Roman" w:cs="Times New Roman"/>
                <w:b/>
                <w:u w:val="single"/>
              </w:rPr>
              <w:t>EHCP</w:t>
            </w:r>
            <w:r w:rsidRPr="00D7214F">
              <w:rPr>
                <w:rFonts w:ascii="Times New Roman" w:hAnsi="Times New Roman" w:cs="Times New Roman"/>
                <w:b/>
                <w:u w:val="single"/>
              </w:rPr>
              <w:t>, or a special educational need</w:t>
            </w:r>
            <w:r w:rsidR="00E61F24" w:rsidRPr="00D7214F">
              <w:rPr>
                <w:rFonts w:ascii="Times New Roman" w:hAnsi="Times New Roman" w:cs="Times New Roman"/>
                <w:b/>
                <w:u w:val="single"/>
              </w:rPr>
              <w:t>:</w:t>
            </w:r>
          </w:p>
          <w:p w14:paraId="6D30A604" w14:textId="6C2B1B5A" w:rsidR="001E42D8" w:rsidRPr="00D7214F" w:rsidRDefault="001873F1" w:rsidP="00D7214F">
            <w:pPr>
              <w:pStyle w:val="ListParagraph"/>
              <w:numPr>
                <w:ilvl w:val="0"/>
                <w:numId w:val="11"/>
              </w:numPr>
              <w:jc w:val="both"/>
              <w:rPr>
                <w:rFonts w:ascii="Times New Roman" w:hAnsi="Times New Roman" w:cs="Times New Roman"/>
              </w:rPr>
            </w:pPr>
            <w:r>
              <w:rPr>
                <w:rFonts w:ascii="Times New Roman" w:hAnsi="Times New Roman" w:cs="Times New Roman"/>
              </w:rPr>
              <w:t>TRS</w:t>
            </w:r>
            <w:r w:rsidR="00580397" w:rsidRPr="00D7214F">
              <w:rPr>
                <w:rFonts w:ascii="Times New Roman" w:hAnsi="Times New Roman" w:cs="Times New Roman"/>
              </w:rPr>
              <w:t xml:space="preserve"> </w:t>
            </w:r>
            <w:r w:rsidR="003B5D8C" w:rsidRPr="00D7214F">
              <w:rPr>
                <w:rFonts w:ascii="Times New Roman" w:hAnsi="Times New Roman" w:cs="Times New Roman"/>
              </w:rPr>
              <w:t xml:space="preserve">aims to support young people </w:t>
            </w:r>
            <w:r w:rsidR="00580397" w:rsidRPr="00D7214F">
              <w:rPr>
                <w:rFonts w:ascii="Times New Roman" w:hAnsi="Times New Roman" w:cs="Times New Roman"/>
              </w:rPr>
              <w:t>that have a health need pre</w:t>
            </w:r>
            <w:r w:rsidR="001E42D8" w:rsidRPr="00D7214F">
              <w:rPr>
                <w:rFonts w:ascii="Times New Roman" w:hAnsi="Times New Roman" w:cs="Times New Roman"/>
              </w:rPr>
              <w:t>venting access to education. If the young person also has</w:t>
            </w:r>
            <w:r w:rsidR="00580397" w:rsidRPr="00D7214F">
              <w:rPr>
                <w:rFonts w:ascii="Times New Roman" w:hAnsi="Times New Roman" w:cs="Times New Roman"/>
              </w:rPr>
              <w:t xml:space="preserve"> an </w:t>
            </w:r>
            <w:r w:rsidR="003B5D8C" w:rsidRPr="00D7214F">
              <w:rPr>
                <w:rFonts w:ascii="Times New Roman" w:hAnsi="Times New Roman" w:cs="Times New Roman"/>
              </w:rPr>
              <w:t xml:space="preserve">EHCP, or </w:t>
            </w:r>
            <w:r w:rsidR="00580397" w:rsidRPr="00D7214F">
              <w:rPr>
                <w:rFonts w:ascii="Times New Roman" w:hAnsi="Times New Roman" w:cs="Times New Roman"/>
              </w:rPr>
              <w:t xml:space="preserve">are </w:t>
            </w:r>
            <w:proofErr w:type="spellStart"/>
            <w:r w:rsidR="003B5D8C" w:rsidRPr="00D7214F">
              <w:rPr>
                <w:rFonts w:ascii="Times New Roman" w:hAnsi="Times New Roman" w:cs="Times New Roman"/>
              </w:rPr>
              <w:t>en</w:t>
            </w:r>
            <w:proofErr w:type="spellEnd"/>
            <w:r w:rsidR="003B5D8C" w:rsidRPr="00D7214F">
              <w:rPr>
                <w:rFonts w:ascii="Times New Roman" w:hAnsi="Times New Roman" w:cs="Times New Roman"/>
              </w:rPr>
              <w:t>-route towards allocation of an EHCP</w:t>
            </w:r>
            <w:r w:rsidR="001E42D8" w:rsidRPr="00D7214F">
              <w:rPr>
                <w:rFonts w:ascii="Times New Roman" w:hAnsi="Times New Roman" w:cs="Times New Roman"/>
              </w:rPr>
              <w:t xml:space="preserve"> the case will be considered following the same protocol as all cases based on the individual situation.</w:t>
            </w:r>
          </w:p>
          <w:p w14:paraId="2995A491" w14:textId="77777777" w:rsidR="001E42D8" w:rsidRPr="00E422B6" w:rsidRDefault="001E42D8" w:rsidP="00580397">
            <w:pPr>
              <w:jc w:val="both"/>
              <w:rPr>
                <w:rFonts w:ascii="Times New Roman" w:hAnsi="Times New Roman" w:cs="Times New Roman"/>
                <w:sz w:val="4"/>
              </w:rPr>
            </w:pPr>
          </w:p>
          <w:p w14:paraId="5822EDC5" w14:textId="4CB5D11A" w:rsidR="001E42D8" w:rsidRPr="00D7214F" w:rsidRDefault="001E42D8" w:rsidP="00D7214F">
            <w:pPr>
              <w:pStyle w:val="ListParagraph"/>
              <w:numPr>
                <w:ilvl w:val="0"/>
                <w:numId w:val="11"/>
              </w:numPr>
              <w:jc w:val="both"/>
              <w:rPr>
                <w:rFonts w:ascii="Times New Roman" w:hAnsi="Times New Roman" w:cs="Times New Roman"/>
              </w:rPr>
            </w:pPr>
            <w:r w:rsidRPr="00D7214F">
              <w:rPr>
                <w:rFonts w:ascii="Times New Roman" w:hAnsi="Times New Roman" w:cs="Times New Roman"/>
              </w:rPr>
              <w:t>If an EHCP is already in place and an additional health needs arises which overrides the priority need previously designated on the EHCP, an early review meeting with County SEN must be conducted due to the possibility of a short term change of educational provision. We will require minutes of this meeting and proposed time scales for re-integration to the onward provision. We will also require a copy of the provision plan that is drafted in order to consider this case fully. W</w:t>
            </w:r>
            <w:r w:rsidR="00580397" w:rsidRPr="00D7214F">
              <w:rPr>
                <w:rFonts w:ascii="Times New Roman" w:hAnsi="Times New Roman" w:cs="Times New Roman"/>
              </w:rPr>
              <w:t>e will allocate provision</w:t>
            </w:r>
            <w:r w:rsidRPr="00D7214F">
              <w:rPr>
                <w:rFonts w:ascii="Times New Roman" w:hAnsi="Times New Roman" w:cs="Times New Roman"/>
              </w:rPr>
              <w:t xml:space="preserve"> where appropriate</w:t>
            </w:r>
            <w:r w:rsidR="00580397" w:rsidRPr="00D7214F">
              <w:rPr>
                <w:rFonts w:ascii="Times New Roman" w:hAnsi="Times New Roman" w:cs="Times New Roman"/>
              </w:rPr>
              <w:t xml:space="preserve"> that supports education with </w:t>
            </w:r>
            <w:r w:rsidR="003B5D8C" w:rsidRPr="00D7214F">
              <w:rPr>
                <w:rFonts w:ascii="Times New Roman" w:hAnsi="Times New Roman" w:cs="Times New Roman"/>
              </w:rPr>
              <w:t>the aim of reintegrating fully to the referring provider, or supporting towards onward provision as soon as possible and appropriate.</w:t>
            </w:r>
            <w:r w:rsidR="00D7214F" w:rsidRPr="00D7214F">
              <w:rPr>
                <w:rFonts w:ascii="Times New Roman" w:hAnsi="Times New Roman" w:cs="Times New Roman"/>
              </w:rPr>
              <w:t xml:space="preserve"> </w:t>
            </w:r>
          </w:p>
          <w:p w14:paraId="14533032" w14:textId="77777777" w:rsidR="001E42D8" w:rsidRPr="00E422B6" w:rsidRDefault="001E42D8" w:rsidP="00580397">
            <w:pPr>
              <w:jc w:val="both"/>
              <w:rPr>
                <w:rFonts w:ascii="Times New Roman" w:hAnsi="Times New Roman" w:cs="Times New Roman"/>
                <w:sz w:val="8"/>
              </w:rPr>
            </w:pPr>
          </w:p>
          <w:p w14:paraId="22A1C0C8" w14:textId="48DC322A" w:rsidR="00580397" w:rsidRDefault="00580397" w:rsidP="00580397">
            <w:pPr>
              <w:jc w:val="both"/>
              <w:rPr>
                <w:rFonts w:ascii="Times New Roman" w:hAnsi="Times New Roman" w:cs="Times New Roman"/>
              </w:rPr>
            </w:pPr>
            <w:r w:rsidRPr="00D7214F">
              <w:rPr>
                <w:rFonts w:ascii="Times New Roman" w:hAnsi="Times New Roman" w:cs="Times New Roman"/>
              </w:rPr>
              <w:t xml:space="preserve">It should be noted however that </w:t>
            </w:r>
            <w:r w:rsidR="001873F1">
              <w:rPr>
                <w:rFonts w:ascii="Times New Roman" w:hAnsi="Times New Roman" w:cs="Times New Roman"/>
              </w:rPr>
              <w:t>TRS</w:t>
            </w:r>
            <w:r w:rsidRPr="00D7214F">
              <w:rPr>
                <w:rFonts w:ascii="Times New Roman" w:hAnsi="Times New Roman" w:cs="Times New Roman"/>
              </w:rPr>
              <w:t xml:space="preserve"> is not a specialist provision and will not always be able to provide appropriate </w:t>
            </w:r>
            <w:r w:rsidR="00D7214F" w:rsidRPr="00D7214F">
              <w:rPr>
                <w:rFonts w:ascii="Times New Roman" w:hAnsi="Times New Roman" w:cs="Times New Roman"/>
              </w:rPr>
              <w:t>support</w:t>
            </w:r>
            <w:r w:rsidRPr="00D7214F">
              <w:rPr>
                <w:rFonts w:ascii="Times New Roman" w:hAnsi="Times New Roman" w:cs="Times New Roman"/>
              </w:rPr>
              <w:t xml:space="preserve"> when an EHCP has named a specialist provision</w:t>
            </w:r>
            <w:r w:rsidR="00716F12" w:rsidRPr="00D7214F">
              <w:rPr>
                <w:rFonts w:ascii="Times New Roman" w:hAnsi="Times New Roman" w:cs="Times New Roman"/>
              </w:rPr>
              <w:t xml:space="preserve">. It should also be noted that </w:t>
            </w:r>
            <w:r w:rsidR="001873F1">
              <w:rPr>
                <w:rFonts w:ascii="Times New Roman" w:hAnsi="Times New Roman" w:cs="Times New Roman"/>
              </w:rPr>
              <w:t>TRS</w:t>
            </w:r>
            <w:r w:rsidR="00716F12" w:rsidRPr="00D7214F">
              <w:rPr>
                <w:rFonts w:ascii="Times New Roman" w:hAnsi="Times New Roman" w:cs="Times New Roman"/>
              </w:rPr>
              <w:t xml:space="preserve"> cannot be named on an EHCP as a main provider of education</w:t>
            </w:r>
            <w:r w:rsidRPr="00D7214F">
              <w:rPr>
                <w:rFonts w:ascii="Times New Roman" w:hAnsi="Times New Roman" w:cs="Times New Roman"/>
              </w:rPr>
              <w:t>.</w:t>
            </w:r>
          </w:p>
          <w:p w14:paraId="4AEC654B" w14:textId="77777777" w:rsidR="00361C97" w:rsidRPr="00361C97" w:rsidRDefault="00361C97" w:rsidP="00580397">
            <w:pPr>
              <w:jc w:val="both"/>
              <w:rPr>
                <w:rFonts w:ascii="Times New Roman" w:hAnsi="Times New Roman" w:cs="Times New Roman"/>
                <w:sz w:val="6"/>
              </w:rPr>
            </w:pPr>
          </w:p>
          <w:p w14:paraId="249C6D32" w14:textId="59FD3E86" w:rsidR="003B5D8C" w:rsidRPr="00D7214F" w:rsidRDefault="001873F1" w:rsidP="003B5D8C">
            <w:pPr>
              <w:pStyle w:val="ListParagraph"/>
              <w:numPr>
                <w:ilvl w:val="0"/>
                <w:numId w:val="10"/>
              </w:numPr>
              <w:jc w:val="both"/>
              <w:rPr>
                <w:rFonts w:ascii="Times New Roman" w:hAnsi="Times New Roman" w:cs="Times New Roman"/>
              </w:rPr>
            </w:pPr>
            <w:r>
              <w:rPr>
                <w:rFonts w:ascii="Times New Roman" w:hAnsi="Times New Roman" w:cs="Times New Roman"/>
              </w:rPr>
              <w:t>TRS</w:t>
            </w:r>
            <w:r w:rsidR="003B5D8C" w:rsidRPr="00D7214F">
              <w:rPr>
                <w:rFonts w:ascii="Times New Roman" w:hAnsi="Times New Roman" w:cs="Times New Roman"/>
              </w:rPr>
              <w:t xml:space="preserve">’ provision will be considered if the main condition preventing full time access to named educational provision is a health condition as defined in </w:t>
            </w:r>
            <w:r w:rsidR="00580397" w:rsidRPr="00D7214F">
              <w:rPr>
                <w:rFonts w:ascii="Times New Roman" w:hAnsi="Times New Roman" w:cs="Times New Roman"/>
              </w:rPr>
              <w:t>the referral criteri</w:t>
            </w:r>
            <w:r w:rsidR="00D7214F" w:rsidRPr="00D7214F">
              <w:rPr>
                <w:rFonts w:ascii="Times New Roman" w:hAnsi="Times New Roman" w:cs="Times New Roman"/>
              </w:rPr>
              <w:t>a</w:t>
            </w:r>
          </w:p>
          <w:p w14:paraId="2015DA14" w14:textId="3B51751E" w:rsidR="003B5D8C" w:rsidRPr="00D7214F" w:rsidRDefault="001873F1" w:rsidP="003B5D8C">
            <w:pPr>
              <w:pStyle w:val="ListParagraph"/>
              <w:numPr>
                <w:ilvl w:val="0"/>
                <w:numId w:val="10"/>
              </w:numPr>
              <w:jc w:val="both"/>
              <w:rPr>
                <w:rFonts w:ascii="Times New Roman" w:hAnsi="Times New Roman" w:cs="Times New Roman"/>
              </w:rPr>
            </w:pPr>
            <w:r>
              <w:rPr>
                <w:rFonts w:ascii="Times New Roman" w:hAnsi="Times New Roman" w:cs="Times New Roman"/>
              </w:rPr>
              <w:t>TRS</w:t>
            </w:r>
            <w:r w:rsidR="003B5D8C" w:rsidRPr="00D7214F">
              <w:rPr>
                <w:rFonts w:ascii="Times New Roman" w:hAnsi="Times New Roman" w:cs="Times New Roman"/>
              </w:rPr>
              <w:t xml:space="preserve">’ provision will not normally be considered </w:t>
            </w:r>
            <w:r w:rsidR="00580397" w:rsidRPr="00D7214F">
              <w:rPr>
                <w:rFonts w:ascii="Times New Roman" w:hAnsi="Times New Roman" w:cs="Times New Roman"/>
              </w:rPr>
              <w:t xml:space="preserve">appropriate if </w:t>
            </w:r>
            <w:r w:rsidR="003B5D8C" w:rsidRPr="00D7214F">
              <w:rPr>
                <w:rFonts w:ascii="Times New Roman" w:hAnsi="Times New Roman" w:cs="Times New Roman"/>
              </w:rPr>
              <w:t xml:space="preserve">the main </w:t>
            </w:r>
            <w:r w:rsidR="00580397" w:rsidRPr="00D7214F">
              <w:rPr>
                <w:rFonts w:ascii="Times New Roman" w:hAnsi="Times New Roman" w:cs="Times New Roman"/>
              </w:rPr>
              <w:t xml:space="preserve">cause of inability to </w:t>
            </w:r>
            <w:r w:rsidR="003B5D8C" w:rsidRPr="00D7214F">
              <w:rPr>
                <w:rFonts w:ascii="Times New Roman" w:hAnsi="Times New Roman" w:cs="Times New Roman"/>
              </w:rPr>
              <w:t>access educational provision is not a health condition, particularly if the condition is identified as neuro-developmental or is covered under the broad definition of ‘SEN’.</w:t>
            </w:r>
          </w:p>
          <w:p w14:paraId="015BEC9D" w14:textId="02C27185" w:rsidR="003B5D8C" w:rsidRPr="003B5D8C" w:rsidRDefault="001873F1" w:rsidP="003B5D8C">
            <w:pPr>
              <w:pStyle w:val="ListParagraph"/>
              <w:numPr>
                <w:ilvl w:val="0"/>
                <w:numId w:val="10"/>
              </w:numPr>
              <w:jc w:val="both"/>
              <w:rPr>
                <w:rFonts w:ascii="Times New Roman" w:hAnsi="Times New Roman" w:cs="Times New Roman"/>
              </w:rPr>
            </w:pPr>
            <w:r>
              <w:rPr>
                <w:rFonts w:ascii="Times New Roman" w:hAnsi="Times New Roman" w:cs="Times New Roman"/>
              </w:rPr>
              <w:t>TRS</w:t>
            </w:r>
            <w:r w:rsidR="003B5D8C" w:rsidRPr="00D7214F">
              <w:rPr>
                <w:rFonts w:ascii="Times New Roman" w:hAnsi="Times New Roman" w:cs="Times New Roman"/>
              </w:rPr>
              <w:t xml:space="preserve"> will supp</w:t>
            </w:r>
            <w:r w:rsidR="00716F12" w:rsidRPr="00D7214F">
              <w:rPr>
                <w:rFonts w:ascii="Times New Roman" w:hAnsi="Times New Roman" w:cs="Times New Roman"/>
              </w:rPr>
              <w:t>ort completion of ‘Appendix 2</w:t>
            </w:r>
            <w:r w:rsidR="003B5D8C" w:rsidRPr="00D7214F">
              <w:rPr>
                <w:rFonts w:ascii="Times New Roman" w:hAnsi="Times New Roman" w:cs="Times New Roman"/>
              </w:rPr>
              <w:t xml:space="preserve">’ whilst pupils are in receipt of support, with the aim of </w:t>
            </w:r>
            <w:r w:rsidR="003B5D8C" w:rsidRPr="00D7214F">
              <w:rPr>
                <w:rFonts w:ascii="Times New Roman" w:hAnsi="Times New Roman" w:cs="Times New Roman"/>
                <w:szCs w:val="24"/>
                <w:u w:val="single"/>
              </w:rPr>
              <w:t>reintegrating fully to the referring school, or supporting towards onward provision as soon as possible and appropriate</w:t>
            </w:r>
          </w:p>
        </w:tc>
      </w:tr>
    </w:tbl>
    <w:p w14:paraId="1B9F514A" w14:textId="55738E60" w:rsidR="00361C97" w:rsidRPr="00361C97" w:rsidRDefault="00361C97">
      <w:pPr>
        <w:rPr>
          <w:rFonts w:ascii="Times New Roman" w:hAnsi="Times New Roman" w:cs="Times New Roman"/>
          <w:b/>
          <w:u w:val="single"/>
        </w:rPr>
      </w:pPr>
      <w:r w:rsidRPr="00361C97">
        <w:rPr>
          <w:rFonts w:ascii="Times New Roman" w:hAnsi="Times New Roman" w:cs="Times New Roman"/>
          <w:b/>
          <w:u w:val="single"/>
        </w:rPr>
        <w:lastRenderedPageBreak/>
        <w:t xml:space="preserve">Overview of types of </w:t>
      </w:r>
      <w:r w:rsidR="001873F1">
        <w:rPr>
          <w:rFonts w:ascii="Times New Roman" w:hAnsi="Times New Roman" w:cs="Times New Roman"/>
          <w:b/>
          <w:u w:val="single"/>
        </w:rPr>
        <w:t>TRS</w:t>
      </w:r>
      <w:r w:rsidRPr="00361C97">
        <w:rPr>
          <w:rFonts w:ascii="Times New Roman" w:hAnsi="Times New Roman" w:cs="Times New Roman"/>
          <w:b/>
          <w:u w:val="single"/>
        </w:rPr>
        <w:t xml:space="preserve"> support available:</w:t>
      </w:r>
    </w:p>
    <w:tbl>
      <w:tblPr>
        <w:tblStyle w:val="TableGrid"/>
        <w:tblW w:w="16160" w:type="dxa"/>
        <w:tblInd w:w="-289" w:type="dxa"/>
        <w:tblLook w:val="04A0" w:firstRow="1" w:lastRow="0" w:firstColumn="1" w:lastColumn="0" w:noHBand="0" w:noVBand="1"/>
      </w:tblPr>
      <w:tblGrid>
        <w:gridCol w:w="2269"/>
        <w:gridCol w:w="13891"/>
      </w:tblGrid>
      <w:tr w:rsidR="00361C97" w14:paraId="48B367A3" w14:textId="77777777" w:rsidTr="00E422B6">
        <w:tc>
          <w:tcPr>
            <w:tcW w:w="2269" w:type="dxa"/>
          </w:tcPr>
          <w:p w14:paraId="2B153A35" w14:textId="424CAC41" w:rsidR="00361C97" w:rsidRPr="00361C97" w:rsidRDefault="00361C97">
            <w:pPr>
              <w:rPr>
                <w:rFonts w:ascii="Times New Roman" w:hAnsi="Times New Roman" w:cs="Times New Roman"/>
                <w:b/>
                <w:sz w:val="24"/>
                <w:u w:val="single"/>
              </w:rPr>
            </w:pPr>
            <w:r w:rsidRPr="00361C97">
              <w:rPr>
                <w:rFonts w:ascii="Times New Roman" w:hAnsi="Times New Roman" w:cs="Times New Roman"/>
                <w:b/>
                <w:sz w:val="24"/>
                <w:u w:val="single"/>
              </w:rPr>
              <w:t>Type of Support</w:t>
            </w:r>
          </w:p>
        </w:tc>
        <w:tc>
          <w:tcPr>
            <w:tcW w:w="13891" w:type="dxa"/>
          </w:tcPr>
          <w:p w14:paraId="6866BED2" w14:textId="72F05A08" w:rsidR="00361C97" w:rsidRPr="00361C97" w:rsidRDefault="00361C97">
            <w:pPr>
              <w:rPr>
                <w:rFonts w:ascii="Times New Roman" w:hAnsi="Times New Roman" w:cs="Times New Roman"/>
                <w:b/>
                <w:sz w:val="24"/>
                <w:u w:val="single"/>
              </w:rPr>
            </w:pPr>
            <w:r w:rsidRPr="00361C97">
              <w:rPr>
                <w:rFonts w:ascii="Times New Roman" w:hAnsi="Times New Roman" w:cs="Times New Roman"/>
                <w:b/>
                <w:sz w:val="24"/>
                <w:u w:val="single"/>
              </w:rPr>
              <w:t>Details</w:t>
            </w:r>
          </w:p>
        </w:tc>
      </w:tr>
      <w:tr w:rsidR="00361C97" w14:paraId="15CAC8DB" w14:textId="77777777" w:rsidTr="00E422B6">
        <w:tc>
          <w:tcPr>
            <w:tcW w:w="2269" w:type="dxa"/>
            <w:tcBorders>
              <w:top w:val="single" w:sz="4" w:space="0" w:color="auto"/>
              <w:left w:val="single" w:sz="4" w:space="0" w:color="auto"/>
              <w:bottom w:val="single" w:sz="4" w:space="0" w:color="auto"/>
              <w:right w:val="single" w:sz="4" w:space="0" w:color="auto"/>
            </w:tcBorders>
          </w:tcPr>
          <w:p w14:paraId="02912A21" w14:textId="2E8DB5F8" w:rsidR="00361C97" w:rsidRDefault="00361C97" w:rsidP="00361C97">
            <w:pPr>
              <w:rPr>
                <w:b/>
                <w:u w:val="single"/>
              </w:rPr>
            </w:pPr>
            <w:r>
              <w:rPr>
                <w:rFonts w:ascii="Times New Roman" w:hAnsi="Times New Roman" w:cs="Times New Roman"/>
                <w:b/>
              </w:rPr>
              <w:t xml:space="preserve">Advice &amp; Guidance </w:t>
            </w:r>
          </w:p>
        </w:tc>
        <w:tc>
          <w:tcPr>
            <w:tcW w:w="13891" w:type="dxa"/>
            <w:tcBorders>
              <w:top w:val="single" w:sz="4" w:space="0" w:color="auto"/>
              <w:left w:val="single" w:sz="4" w:space="0" w:color="auto"/>
              <w:bottom w:val="single" w:sz="4" w:space="0" w:color="auto"/>
              <w:right w:val="single" w:sz="4" w:space="0" w:color="auto"/>
            </w:tcBorders>
          </w:tcPr>
          <w:p w14:paraId="0D8AB640" w14:textId="5ACFEDC5" w:rsidR="00361C97" w:rsidRPr="00361C97" w:rsidRDefault="00361C97" w:rsidP="00361C97">
            <w:pPr>
              <w:rPr>
                <w:rFonts w:ascii="Times New Roman" w:hAnsi="Times New Roman" w:cs="Times New Roman"/>
              </w:rPr>
            </w:pPr>
            <w:r w:rsidRPr="00361C97">
              <w:rPr>
                <w:rFonts w:ascii="Times New Roman" w:hAnsi="Times New Roman" w:cs="Times New Roman"/>
              </w:rPr>
              <w:t xml:space="preserve">A member of the </w:t>
            </w:r>
            <w:r w:rsidR="001873F1">
              <w:rPr>
                <w:rFonts w:ascii="Times New Roman" w:hAnsi="Times New Roman" w:cs="Times New Roman"/>
              </w:rPr>
              <w:t>TRS</w:t>
            </w:r>
            <w:r w:rsidRPr="00361C97">
              <w:rPr>
                <w:rFonts w:ascii="Times New Roman" w:hAnsi="Times New Roman" w:cs="Times New Roman"/>
              </w:rPr>
              <w:t xml:space="preserve"> team will provide advice and guidance to school staff on how to support and accommodate the young person’s need. </w:t>
            </w:r>
          </w:p>
          <w:p w14:paraId="1609ECB6" w14:textId="1D7E6FD9" w:rsidR="00361C97" w:rsidRDefault="00361C97" w:rsidP="00361C97">
            <w:pPr>
              <w:rPr>
                <w:b/>
                <w:u w:val="single"/>
              </w:rPr>
            </w:pPr>
            <w:r>
              <w:rPr>
                <w:rFonts w:ascii="Times New Roman" w:hAnsi="Times New Roman" w:cs="Times New Roman"/>
              </w:rPr>
              <w:t>The exact staff member, and the advice will depend upon the needs of the young person.</w:t>
            </w:r>
          </w:p>
        </w:tc>
      </w:tr>
      <w:tr w:rsidR="00361C97" w14:paraId="386F9638" w14:textId="77777777" w:rsidTr="00E422B6">
        <w:tc>
          <w:tcPr>
            <w:tcW w:w="2269" w:type="dxa"/>
            <w:tcBorders>
              <w:top w:val="single" w:sz="4" w:space="0" w:color="auto"/>
              <w:left w:val="single" w:sz="4" w:space="0" w:color="auto"/>
              <w:bottom w:val="single" w:sz="4" w:space="0" w:color="auto"/>
              <w:right w:val="single" w:sz="4" w:space="0" w:color="auto"/>
            </w:tcBorders>
          </w:tcPr>
          <w:p w14:paraId="259BC0E4" w14:textId="16958CF6" w:rsidR="00361C97" w:rsidRDefault="00361C97" w:rsidP="00361C97">
            <w:pPr>
              <w:rPr>
                <w:b/>
                <w:u w:val="single"/>
              </w:rPr>
            </w:pPr>
            <w:r>
              <w:rPr>
                <w:rFonts w:ascii="Times New Roman" w:hAnsi="Times New Roman" w:cs="Times New Roman"/>
                <w:b/>
              </w:rPr>
              <w:t xml:space="preserve">Outreach Support  </w:t>
            </w:r>
          </w:p>
        </w:tc>
        <w:tc>
          <w:tcPr>
            <w:tcW w:w="13891" w:type="dxa"/>
            <w:tcBorders>
              <w:top w:val="single" w:sz="4" w:space="0" w:color="auto"/>
              <w:left w:val="single" w:sz="4" w:space="0" w:color="auto"/>
              <w:bottom w:val="single" w:sz="4" w:space="0" w:color="auto"/>
              <w:right w:val="single" w:sz="4" w:space="0" w:color="auto"/>
            </w:tcBorders>
          </w:tcPr>
          <w:p w14:paraId="024D6488" w14:textId="06CD4EC3" w:rsidR="00361C97" w:rsidRPr="00361C97" w:rsidRDefault="001873F1" w:rsidP="00361C97">
            <w:pPr>
              <w:rPr>
                <w:rFonts w:ascii="Times New Roman" w:hAnsi="Times New Roman" w:cs="Times New Roman"/>
              </w:rPr>
            </w:pPr>
            <w:r>
              <w:rPr>
                <w:rFonts w:ascii="Times New Roman" w:hAnsi="Times New Roman" w:cs="Times New Roman"/>
              </w:rPr>
              <w:t>TRS</w:t>
            </w:r>
            <w:r w:rsidR="005310BC">
              <w:rPr>
                <w:rFonts w:ascii="Times New Roman" w:hAnsi="Times New Roman" w:cs="Times New Roman"/>
              </w:rPr>
              <w:t xml:space="preserve"> can</w:t>
            </w:r>
            <w:r w:rsidR="00361C97" w:rsidRPr="00361C97">
              <w:rPr>
                <w:rFonts w:ascii="Times New Roman" w:hAnsi="Times New Roman" w:cs="Times New Roman"/>
              </w:rPr>
              <w:t xml:space="preserve"> provide an outreach worker for re integration support for the young person </w:t>
            </w:r>
            <w:r w:rsidR="005310BC">
              <w:rPr>
                <w:rFonts w:ascii="Times New Roman" w:hAnsi="Times New Roman" w:cs="Times New Roman"/>
              </w:rPr>
              <w:t>to one of The Rosewood Schools or to the home school</w:t>
            </w:r>
            <w:r w:rsidR="00361C97" w:rsidRPr="00361C97">
              <w:rPr>
                <w:rFonts w:ascii="Times New Roman" w:hAnsi="Times New Roman" w:cs="Times New Roman"/>
              </w:rPr>
              <w:t xml:space="preserve"> </w:t>
            </w:r>
          </w:p>
          <w:p w14:paraId="6343BB26" w14:textId="6E165A7E" w:rsidR="00361C97" w:rsidRDefault="00361C97" w:rsidP="00361C97">
            <w:pPr>
              <w:rPr>
                <w:b/>
                <w:u w:val="single"/>
              </w:rPr>
            </w:pPr>
            <w:r>
              <w:rPr>
                <w:rFonts w:ascii="Times New Roman" w:hAnsi="Times New Roman" w:cs="Times New Roman"/>
              </w:rPr>
              <w:t xml:space="preserve">The exact nature of the support will depend upon the individual circumstances, needs of the pupil and based on communication with the referring school. </w:t>
            </w:r>
          </w:p>
        </w:tc>
      </w:tr>
      <w:tr w:rsidR="00361C97" w14:paraId="17DDD372" w14:textId="77777777" w:rsidTr="00E422B6">
        <w:tc>
          <w:tcPr>
            <w:tcW w:w="2269" w:type="dxa"/>
            <w:tcBorders>
              <w:top w:val="single" w:sz="4" w:space="0" w:color="auto"/>
              <w:left w:val="single" w:sz="4" w:space="0" w:color="auto"/>
              <w:bottom w:val="single" w:sz="4" w:space="0" w:color="auto"/>
              <w:right w:val="single" w:sz="4" w:space="0" w:color="auto"/>
            </w:tcBorders>
          </w:tcPr>
          <w:p w14:paraId="2BE2AE06" w14:textId="29145DE5" w:rsidR="00361C97" w:rsidRDefault="005310BC" w:rsidP="00361C97">
            <w:pPr>
              <w:rPr>
                <w:b/>
                <w:u w:val="single"/>
              </w:rPr>
            </w:pPr>
            <w:r>
              <w:rPr>
                <w:rFonts w:ascii="Times New Roman" w:hAnsi="Times New Roman" w:cs="Times New Roman"/>
                <w:b/>
              </w:rPr>
              <w:t>School</w:t>
            </w:r>
            <w:r w:rsidR="00361C97">
              <w:rPr>
                <w:rFonts w:ascii="Times New Roman" w:hAnsi="Times New Roman" w:cs="Times New Roman"/>
                <w:b/>
              </w:rPr>
              <w:t xml:space="preserve"> Based Provision </w:t>
            </w:r>
          </w:p>
        </w:tc>
        <w:tc>
          <w:tcPr>
            <w:tcW w:w="13891" w:type="dxa"/>
            <w:tcBorders>
              <w:top w:val="single" w:sz="4" w:space="0" w:color="auto"/>
              <w:left w:val="single" w:sz="4" w:space="0" w:color="auto"/>
              <w:bottom w:val="single" w:sz="4" w:space="0" w:color="auto"/>
              <w:right w:val="single" w:sz="4" w:space="0" w:color="auto"/>
            </w:tcBorders>
          </w:tcPr>
          <w:p w14:paraId="46AA6C64" w14:textId="77777777" w:rsidR="00361C97" w:rsidRPr="00361C97" w:rsidRDefault="00361C97" w:rsidP="00361C97">
            <w:pPr>
              <w:rPr>
                <w:rFonts w:ascii="Times New Roman" w:hAnsi="Times New Roman" w:cs="Times New Roman"/>
              </w:rPr>
            </w:pPr>
            <w:r w:rsidRPr="00361C97">
              <w:rPr>
                <w:rFonts w:ascii="Times New Roman" w:hAnsi="Times New Roman" w:cs="Times New Roman"/>
              </w:rPr>
              <w:t xml:space="preserve">Attendance is designed to be in a format that suits pupils’ needs for an agreed time period. </w:t>
            </w:r>
          </w:p>
          <w:p w14:paraId="130D0941" w14:textId="77777777" w:rsidR="00361C97" w:rsidRPr="00361C97" w:rsidRDefault="00361C97" w:rsidP="00361C97">
            <w:pPr>
              <w:rPr>
                <w:rFonts w:ascii="Times New Roman" w:hAnsi="Times New Roman" w:cs="Times New Roman"/>
              </w:rPr>
            </w:pPr>
            <w:r w:rsidRPr="00361C97">
              <w:rPr>
                <w:rFonts w:ascii="Times New Roman" w:hAnsi="Times New Roman" w:cs="Times New Roman"/>
              </w:rPr>
              <w:t xml:space="preserve">The general aim is to ensure pupils do not miss education whilst they are unwell, </w:t>
            </w:r>
          </w:p>
          <w:p w14:paraId="7628BCAE" w14:textId="1162BBBC" w:rsidR="00361C97" w:rsidRPr="00361C97" w:rsidRDefault="001873F1" w:rsidP="00361C97">
            <w:pPr>
              <w:rPr>
                <w:rFonts w:ascii="Times New Roman" w:hAnsi="Times New Roman" w:cs="Times New Roman"/>
              </w:rPr>
            </w:pPr>
            <w:r>
              <w:rPr>
                <w:rFonts w:ascii="Times New Roman" w:hAnsi="Times New Roman" w:cs="Times New Roman"/>
              </w:rPr>
              <w:t>TRS</w:t>
            </w:r>
            <w:r w:rsidR="00361C97" w:rsidRPr="00361C97">
              <w:rPr>
                <w:rFonts w:ascii="Times New Roman" w:hAnsi="Times New Roman" w:cs="Times New Roman"/>
              </w:rPr>
              <w:t xml:space="preserve"> aims to ensure academic progress is maintained as much as it can be during pupil’ stay with </w:t>
            </w:r>
            <w:r>
              <w:rPr>
                <w:rFonts w:ascii="Times New Roman" w:hAnsi="Times New Roman" w:cs="Times New Roman"/>
              </w:rPr>
              <w:t>TRS</w:t>
            </w:r>
            <w:r w:rsidR="00361C97" w:rsidRPr="00361C97">
              <w:rPr>
                <w:rFonts w:ascii="Times New Roman" w:hAnsi="Times New Roman" w:cs="Times New Roman"/>
              </w:rPr>
              <w:t xml:space="preserve">. </w:t>
            </w:r>
          </w:p>
          <w:p w14:paraId="323AE131" w14:textId="19EAD105" w:rsidR="00361C97" w:rsidRDefault="001873F1" w:rsidP="00361C97">
            <w:pPr>
              <w:rPr>
                <w:b/>
                <w:u w:val="single"/>
              </w:rPr>
            </w:pPr>
            <w:r>
              <w:rPr>
                <w:rFonts w:ascii="Times New Roman" w:hAnsi="Times New Roman" w:cs="Times New Roman"/>
              </w:rPr>
              <w:t>TRS</w:t>
            </w:r>
            <w:r w:rsidR="00361C97">
              <w:rPr>
                <w:rFonts w:ascii="Times New Roman" w:hAnsi="Times New Roman" w:cs="Times New Roman"/>
              </w:rPr>
              <w:t xml:space="preserve"> staff together with the referring schools will design a re-integration plan to  support reintegration back into school, or into onward provision where required.</w:t>
            </w:r>
          </w:p>
        </w:tc>
      </w:tr>
      <w:tr w:rsidR="00361C97" w14:paraId="63E94B32" w14:textId="77777777" w:rsidTr="00E422B6">
        <w:tc>
          <w:tcPr>
            <w:tcW w:w="2269" w:type="dxa"/>
            <w:tcBorders>
              <w:top w:val="single" w:sz="4" w:space="0" w:color="auto"/>
              <w:left w:val="single" w:sz="4" w:space="0" w:color="auto"/>
              <w:bottom w:val="single" w:sz="4" w:space="0" w:color="auto"/>
              <w:right w:val="single" w:sz="4" w:space="0" w:color="auto"/>
            </w:tcBorders>
          </w:tcPr>
          <w:p w14:paraId="34056A32" w14:textId="59BFE8E8" w:rsidR="00361C97" w:rsidRDefault="005310BC" w:rsidP="00361C97">
            <w:pPr>
              <w:rPr>
                <w:b/>
                <w:u w:val="single"/>
              </w:rPr>
            </w:pPr>
            <w:r>
              <w:rPr>
                <w:rFonts w:ascii="Times New Roman" w:hAnsi="Times New Roman" w:cs="Times New Roman"/>
                <w:b/>
              </w:rPr>
              <w:t xml:space="preserve">Remote </w:t>
            </w:r>
            <w:r w:rsidR="00361C97">
              <w:rPr>
                <w:rFonts w:ascii="Times New Roman" w:hAnsi="Times New Roman" w:cs="Times New Roman"/>
                <w:b/>
              </w:rPr>
              <w:t>Education</w:t>
            </w:r>
            <w:r w:rsidR="00361C97">
              <w:rPr>
                <w:rFonts w:ascii="Times New Roman" w:hAnsi="Times New Roman" w:cs="Times New Roman"/>
              </w:rPr>
              <w:t xml:space="preserve"> </w:t>
            </w:r>
          </w:p>
        </w:tc>
        <w:tc>
          <w:tcPr>
            <w:tcW w:w="13891" w:type="dxa"/>
            <w:tcBorders>
              <w:top w:val="single" w:sz="4" w:space="0" w:color="auto"/>
              <w:left w:val="single" w:sz="4" w:space="0" w:color="auto"/>
              <w:bottom w:val="single" w:sz="4" w:space="0" w:color="auto"/>
              <w:right w:val="single" w:sz="4" w:space="0" w:color="auto"/>
            </w:tcBorders>
          </w:tcPr>
          <w:p w14:paraId="3E7113A2" w14:textId="197CAD9A" w:rsidR="00361C97" w:rsidRPr="00361C97" w:rsidRDefault="00361C97" w:rsidP="00361C97">
            <w:pPr>
              <w:rPr>
                <w:rFonts w:ascii="Times New Roman" w:hAnsi="Times New Roman" w:cs="Times New Roman"/>
              </w:rPr>
            </w:pPr>
            <w:r w:rsidRPr="00361C97">
              <w:rPr>
                <w:rFonts w:ascii="Times New Roman" w:hAnsi="Times New Roman" w:cs="Times New Roman"/>
              </w:rPr>
              <w:t xml:space="preserve">In a minority of cases </w:t>
            </w:r>
            <w:r w:rsidR="001873F1">
              <w:rPr>
                <w:rFonts w:ascii="Times New Roman" w:hAnsi="Times New Roman" w:cs="Times New Roman"/>
              </w:rPr>
              <w:t>TRS</w:t>
            </w:r>
            <w:r w:rsidRPr="00361C97">
              <w:rPr>
                <w:rFonts w:ascii="Times New Roman" w:hAnsi="Times New Roman" w:cs="Times New Roman"/>
              </w:rPr>
              <w:t xml:space="preserve"> can provide </w:t>
            </w:r>
            <w:r w:rsidR="005310BC">
              <w:rPr>
                <w:rFonts w:ascii="Times New Roman" w:hAnsi="Times New Roman" w:cs="Times New Roman"/>
              </w:rPr>
              <w:t>remote education. This provision is</w:t>
            </w:r>
            <w:r w:rsidRPr="00361C97">
              <w:rPr>
                <w:rFonts w:ascii="Times New Roman" w:hAnsi="Times New Roman" w:cs="Times New Roman"/>
              </w:rPr>
              <w:t xml:space="preserve"> for immune compromised pupils and only provided in exceptional cases. </w:t>
            </w:r>
            <w:r w:rsidR="005310BC">
              <w:rPr>
                <w:rFonts w:ascii="Times New Roman" w:hAnsi="Times New Roman" w:cs="Times New Roman"/>
              </w:rPr>
              <w:t>Remote learning</w:t>
            </w:r>
            <w:r w:rsidRPr="00361C97">
              <w:rPr>
                <w:rFonts w:ascii="Times New Roman" w:hAnsi="Times New Roman" w:cs="Times New Roman"/>
              </w:rPr>
              <w:t xml:space="preserve"> can be intensive and detrimental to pupils social and emotional well being reinforcing their isolation from p</w:t>
            </w:r>
            <w:r w:rsidR="005310BC">
              <w:rPr>
                <w:rFonts w:ascii="Times New Roman" w:hAnsi="Times New Roman" w:cs="Times New Roman"/>
              </w:rPr>
              <w:t>eers and the school environment.</w:t>
            </w:r>
          </w:p>
          <w:p w14:paraId="4EC7D954" w14:textId="5F1C9FF8" w:rsidR="00361C97" w:rsidRDefault="00361C97" w:rsidP="00361C97">
            <w:pPr>
              <w:rPr>
                <w:b/>
                <w:u w:val="single"/>
              </w:rPr>
            </w:pPr>
          </w:p>
        </w:tc>
      </w:tr>
      <w:tr w:rsidR="00361C97" w14:paraId="772C1E31" w14:textId="77777777" w:rsidTr="00E422B6">
        <w:tc>
          <w:tcPr>
            <w:tcW w:w="2269" w:type="dxa"/>
            <w:tcBorders>
              <w:top w:val="single" w:sz="4" w:space="0" w:color="auto"/>
              <w:left w:val="single" w:sz="4" w:space="0" w:color="auto"/>
              <w:bottom w:val="single" w:sz="4" w:space="0" w:color="auto"/>
              <w:right w:val="single" w:sz="4" w:space="0" w:color="auto"/>
            </w:tcBorders>
          </w:tcPr>
          <w:p w14:paraId="46CB0262" w14:textId="77777777" w:rsidR="00361C97" w:rsidRDefault="00361C97" w:rsidP="00361C97">
            <w:pPr>
              <w:rPr>
                <w:rFonts w:ascii="Times New Roman" w:hAnsi="Times New Roman" w:cs="Times New Roman"/>
                <w:b/>
              </w:rPr>
            </w:pPr>
            <w:r w:rsidRPr="00361C97">
              <w:rPr>
                <w:rFonts w:ascii="Times New Roman" w:hAnsi="Times New Roman" w:cs="Times New Roman"/>
                <w:b/>
              </w:rPr>
              <w:t xml:space="preserve">Residential Provision </w:t>
            </w:r>
          </w:p>
          <w:p w14:paraId="2B270C79" w14:textId="58389FAE" w:rsidR="00361C97" w:rsidRPr="00361C97" w:rsidRDefault="00361C97" w:rsidP="00361C97">
            <w:pPr>
              <w:rPr>
                <w:rFonts w:ascii="Times New Roman" w:hAnsi="Times New Roman" w:cs="Times New Roman"/>
                <w:b/>
              </w:rPr>
            </w:pPr>
            <w:r>
              <w:rPr>
                <w:rFonts w:ascii="Times New Roman" w:hAnsi="Times New Roman" w:cs="Times New Roman"/>
                <w:b/>
              </w:rPr>
              <w:t>(</w:t>
            </w:r>
            <w:proofErr w:type="spellStart"/>
            <w:r w:rsidR="005310BC">
              <w:rPr>
                <w:rFonts w:ascii="Times New Roman" w:hAnsi="Times New Roman" w:cs="Times New Roman"/>
                <w:b/>
              </w:rPr>
              <w:t>Staplehurst</w:t>
            </w:r>
            <w:proofErr w:type="spellEnd"/>
            <w:r>
              <w:rPr>
                <w:rFonts w:ascii="Times New Roman" w:hAnsi="Times New Roman" w:cs="Times New Roman"/>
                <w:b/>
              </w:rPr>
              <w:t xml:space="preserve"> Education Unit)</w:t>
            </w:r>
          </w:p>
          <w:p w14:paraId="07F6BBA6" w14:textId="77777777" w:rsidR="00361C97" w:rsidRDefault="00361C97" w:rsidP="00361C97">
            <w:pPr>
              <w:rPr>
                <w:b/>
                <w:u w:val="single"/>
              </w:rPr>
            </w:pPr>
          </w:p>
        </w:tc>
        <w:tc>
          <w:tcPr>
            <w:tcW w:w="13891" w:type="dxa"/>
            <w:tcBorders>
              <w:top w:val="single" w:sz="4" w:space="0" w:color="auto"/>
              <w:left w:val="single" w:sz="4" w:space="0" w:color="auto"/>
              <w:bottom w:val="single" w:sz="4" w:space="0" w:color="auto"/>
              <w:right w:val="single" w:sz="4" w:space="0" w:color="auto"/>
            </w:tcBorders>
          </w:tcPr>
          <w:p w14:paraId="14163CD3" w14:textId="68C0F2CA" w:rsidR="00361C97" w:rsidRPr="00361C97" w:rsidRDefault="00361C97" w:rsidP="00361C97">
            <w:pPr>
              <w:rPr>
                <w:rFonts w:ascii="Times New Roman" w:hAnsi="Times New Roman" w:cs="Times New Roman"/>
              </w:rPr>
            </w:pPr>
            <w:r w:rsidRPr="00361C97">
              <w:rPr>
                <w:rFonts w:ascii="Times New Roman" w:hAnsi="Times New Roman" w:cs="Times New Roman"/>
              </w:rPr>
              <w:t xml:space="preserve">We deliver an education provision within a secure residential site in Staplehurst. Admission is under the control of </w:t>
            </w:r>
            <w:r w:rsidR="005310BC">
              <w:rPr>
                <w:rFonts w:ascii="Times New Roman" w:hAnsi="Times New Roman" w:cs="Times New Roman"/>
              </w:rPr>
              <w:t>NELFT</w:t>
            </w:r>
            <w:r w:rsidRPr="00361C97">
              <w:rPr>
                <w:rFonts w:ascii="Times New Roman" w:hAnsi="Times New Roman" w:cs="Times New Roman"/>
              </w:rPr>
              <w:t xml:space="preserve">, this is independent to the </w:t>
            </w:r>
            <w:r w:rsidR="001873F1">
              <w:rPr>
                <w:rFonts w:ascii="Times New Roman" w:hAnsi="Times New Roman" w:cs="Times New Roman"/>
              </w:rPr>
              <w:t>TRS</w:t>
            </w:r>
            <w:r w:rsidRPr="00361C97">
              <w:rPr>
                <w:rFonts w:ascii="Times New Roman" w:hAnsi="Times New Roman" w:cs="Times New Roman"/>
              </w:rPr>
              <w:t xml:space="preserve"> referral process.</w:t>
            </w:r>
          </w:p>
          <w:p w14:paraId="1F8973CC" w14:textId="2D97E65C" w:rsidR="00361C97" w:rsidRDefault="00361C97" w:rsidP="005310BC">
            <w:pPr>
              <w:rPr>
                <w:b/>
                <w:u w:val="single"/>
              </w:rPr>
            </w:pPr>
            <w:r>
              <w:rPr>
                <w:rFonts w:ascii="Times New Roman" w:hAnsi="Times New Roman" w:cs="Times New Roman"/>
              </w:rPr>
              <w:t xml:space="preserve">There are a limited number of beds which are allocated by </w:t>
            </w:r>
            <w:r w:rsidR="005310BC">
              <w:rPr>
                <w:rFonts w:ascii="Times New Roman" w:hAnsi="Times New Roman" w:cs="Times New Roman"/>
              </w:rPr>
              <w:t>NELFT</w:t>
            </w:r>
            <w:bookmarkStart w:id="0" w:name="_GoBack"/>
            <w:bookmarkEnd w:id="0"/>
            <w:r>
              <w:rPr>
                <w:rFonts w:ascii="Times New Roman" w:hAnsi="Times New Roman" w:cs="Times New Roman"/>
              </w:rPr>
              <w:t xml:space="preserve"> dependent upon the mental health need of the pupil; all of which are tier 4 highly specialised in-patient units and intensive community treatment services.  </w:t>
            </w:r>
            <w:r w:rsidR="001873F1">
              <w:rPr>
                <w:rFonts w:ascii="Times New Roman" w:hAnsi="Times New Roman" w:cs="Times New Roman"/>
              </w:rPr>
              <w:t>TRS</w:t>
            </w:r>
            <w:r>
              <w:rPr>
                <w:rFonts w:ascii="Times New Roman" w:hAnsi="Times New Roman" w:cs="Times New Roman"/>
              </w:rPr>
              <w:t xml:space="preserve"> provides education for the in-patients and liaises with schools over the nature of this provision.</w:t>
            </w:r>
          </w:p>
        </w:tc>
      </w:tr>
    </w:tbl>
    <w:p w14:paraId="1044724D" w14:textId="77777777" w:rsidR="004A1965" w:rsidRDefault="004A1965" w:rsidP="00E422B6">
      <w:pPr>
        <w:rPr>
          <w:b/>
          <w:u w:val="single"/>
        </w:rPr>
      </w:pPr>
    </w:p>
    <w:sectPr w:rsidR="004A1965" w:rsidSect="00C1579D">
      <w:headerReference w:type="even" r:id="rId7"/>
      <w:headerReference w:type="default" r:id="rId8"/>
      <w:footerReference w:type="even" r:id="rId9"/>
      <w:footerReference w:type="default" r:id="rId10"/>
      <w:headerReference w:type="first" r:id="rId11"/>
      <w:footerReference w:type="first" r:id="rId12"/>
      <w:pgSz w:w="16838" w:h="11906" w:orient="landscape"/>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1DDE0" w14:textId="77777777" w:rsidR="0050522B" w:rsidRDefault="0050522B" w:rsidP="00C20A1F">
      <w:pPr>
        <w:spacing w:after="0" w:line="240" w:lineRule="auto"/>
      </w:pPr>
      <w:r>
        <w:separator/>
      </w:r>
    </w:p>
  </w:endnote>
  <w:endnote w:type="continuationSeparator" w:id="0">
    <w:p w14:paraId="774057CA" w14:textId="77777777" w:rsidR="0050522B" w:rsidRDefault="0050522B" w:rsidP="00C2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C5AF" w14:textId="77777777" w:rsidR="00C20A1F" w:rsidRDefault="00C20A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F742" w14:textId="77777777" w:rsidR="00C20A1F" w:rsidRDefault="00C20A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819A" w14:textId="77777777" w:rsidR="00C20A1F" w:rsidRDefault="00C20A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BDB4" w14:textId="77777777" w:rsidR="0050522B" w:rsidRDefault="0050522B" w:rsidP="00C20A1F">
      <w:pPr>
        <w:spacing w:after="0" w:line="240" w:lineRule="auto"/>
      </w:pPr>
      <w:r>
        <w:separator/>
      </w:r>
    </w:p>
  </w:footnote>
  <w:footnote w:type="continuationSeparator" w:id="0">
    <w:p w14:paraId="3BBD4B5A" w14:textId="77777777" w:rsidR="0050522B" w:rsidRDefault="0050522B" w:rsidP="00C2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4BE3" w14:textId="1B96D3F4" w:rsidR="00C20A1F" w:rsidRDefault="00C20A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3050" w14:textId="044DF83C" w:rsidR="00C20A1F" w:rsidRDefault="00C20A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F79A" w14:textId="0A19D1EB" w:rsidR="00C20A1F" w:rsidRDefault="00C20A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63"/>
    <w:multiLevelType w:val="hybridMultilevel"/>
    <w:tmpl w:val="9420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775E"/>
    <w:multiLevelType w:val="hybridMultilevel"/>
    <w:tmpl w:val="D2E893D0"/>
    <w:lvl w:ilvl="0" w:tplc="3754DEEE">
      <w:start w:val="1"/>
      <w:numFmt w:val="decimal"/>
      <w:lvlText w:val="%1."/>
      <w:lvlJc w:val="left"/>
      <w:pPr>
        <w:ind w:left="720" w:hanging="360"/>
      </w:pPr>
      <w:rPr>
        <w:rFonts w:cs="Arial"/>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E79E9"/>
    <w:multiLevelType w:val="hybridMultilevel"/>
    <w:tmpl w:val="861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35716"/>
    <w:multiLevelType w:val="hybridMultilevel"/>
    <w:tmpl w:val="7B88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24DEE"/>
    <w:multiLevelType w:val="hybridMultilevel"/>
    <w:tmpl w:val="B2C6F588"/>
    <w:lvl w:ilvl="0" w:tplc="F5241F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A48"/>
    <w:multiLevelType w:val="hybridMultilevel"/>
    <w:tmpl w:val="D46E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14436"/>
    <w:multiLevelType w:val="hybridMultilevel"/>
    <w:tmpl w:val="2DBE53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1701B"/>
    <w:multiLevelType w:val="hybridMultilevel"/>
    <w:tmpl w:val="5164EC02"/>
    <w:lvl w:ilvl="0" w:tplc="FE128B66">
      <w:start w:val="14"/>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7639FF"/>
    <w:multiLevelType w:val="hybridMultilevel"/>
    <w:tmpl w:val="87BE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14223"/>
    <w:multiLevelType w:val="hybridMultilevel"/>
    <w:tmpl w:val="82FA151C"/>
    <w:lvl w:ilvl="0" w:tplc="CF7A2B1E">
      <w:start w:val="14"/>
      <w:numFmt w:val="bullet"/>
      <w:lvlText w:val="-"/>
      <w:lvlJc w:val="left"/>
      <w:pPr>
        <w:ind w:left="2062" w:hanging="360"/>
      </w:pPr>
      <w:rPr>
        <w:rFonts w:ascii="Calibri" w:eastAsiaTheme="minorHAnsi" w:hAnsi="Calibri" w:cs="Arial" w:hint="default"/>
      </w:rPr>
    </w:lvl>
    <w:lvl w:ilvl="1" w:tplc="04090003">
      <w:start w:val="1"/>
      <w:numFmt w:val="bullet"/>
      <w:lvlText w:val="o"/>
      <w:lvlJc w:val="left"/>
      <w:pPr>
        <w:ind w:left="2782" w:hanging="360"/>
      </w:pPr>
      <w:rPr>
        <w:rFonts w:ascii="Courier New" w:hAnsi="Courier New" w:cs="Courier New" w:hint="default"/>
      </w:rPr>
    </w:lvl>
    <w:lvl w:ilvl="2" w:tplc="04090005">
      <w:start w:val="1"/>
      <w:numFmt w:val="bullet"/>
      <w:lvlText w:val=""/>
      <w:lvlJc w:val="left"/>
      <w:pPr>
        <w:ind w:left="3502" w:hanging="360"/>
      </w:pPr>
      <w:rPr>
        <w:rFonts w:ascii="Wingdings" w:hAnsi="Wingdings" w:hint="default"/>
      </w:rPr>
    </w:lvl>
    <w:lvl w:ilvl="3" w:tplc="04090001">
      <w:start w:val="1"/>
      <w:numFmt w:val="bullet"/>
      <w:lvlText w:val=""/>
      <w:lvlJc w:val="left"/>
      <w:pPr>
        <w:ind w:left="4222" w:hanging="360"/>
      </w:pPr>
      <w:rPr>
        <w:rFonts w:ascii="Symbol" w:hAnsi="Symbol" w:hint="default"/>
      </w:rPr>
    </w:lvl>
    <w:lvl w:ilvl="4" w:tplc="04090003">
      <w:start w:val="1"/>
      <w:numFmt w:val="bullet"/>
      <w:lvlText w:val="o"/>
      <w:lvlJc w:val="left"/>
      <w:pPr>
        <w:ind w:left="4942" w:hanging="360"/>
      </w:pPr>
      <w:rPr>
        <w:rFonts w:ascii="Courier New" w:hAnsi="Courier New" w:cs="Courier New" w:hint="default"/>
      </w:rPr>
    </w:lvl>
    <w:lvl w:ilvl="5" w:tplc="04090005">
      <w:start w:val="1"/>
      <w:numFmt w:val="bullet"/>
      <w:lvlText w:val=""/>
      <w:lvlJc w:val="left"/>
      <w:pPr>
        <w:ind w:left="5662" w:hanging="360"/>
      </w:pPr>
      <w:rPr>
        <w:rFonts w:ascii="Wingdings" w:hAnsi="Wingdings" w:hint="default"/>
      </w:rPr>
    </w:lvl>
    <w:lvl w:ilvl="6" w:tplc="04090001">
      <w:start w:val="1"/>
      <w:numFmt w:val="bullet"/>
      <w:lvlText w:val=""/>
      <w:lvlJc w:val="left"/>
      <w:pPr>
        <w:ind w:left="6382" w:hanging="360"/>
      </w:pPr>
      <w:rPr>
        <w:rFonts w:ascii="Symbol" w:hAnsi="Symbol" w:hint="default"/>
      </w:rPr>
    </w:lvl>
    <w:lvl w:ilvl="7" w:tplc="04090003">
      <w:start w:val="1"/>
      <w:numFmt w:val="bullet"/>
      <w:lvlText w:val="o"/>
      <w:lvlJc w:val="left"/>
      <w:pPr>
        <w:ind w:left="7102" w:hanging="360"/>
      </w:pPr>
      <w:rPr>
        <w:rFonts w:ascii="Courier New" w:hAnsi="Courier New" w:cs="Courier New" w:hint="default"/>
      </w:rPr>
    </w:lvl>
    <w:lvl w:ilvl="8" w:tplc="04090005">
      <w:start w:val="1"/>
      <w:numFmt w:val="bullet"/>
      <w:lvlText w:val=""/>
      <w:lvlJc w:val="left"/>
      <w:pPr>
        <w:ind w:left="7822" w:hanging="360"/>
      </w:pPr>
      <w:rPr>
        <w:rFonts w:ascii="Wingdings" w:hAnsi="Wingdings" w:hint="default"/>
      </w:rPr>
    </w:lvl>
  </w:abstractNum>
  <w:abstractNum w:abstractNumId="10" w15:restartNumberingAfterBreak="0">
    <w:nsid w:val="58644E30"/>
    <w:multiLevelType w:val="hybridMultilevel"/>
    <w:tmpl w:val="812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E73E2"/>
    <w:multiLevelType w:val="hybridMultilevel"/>
    <w:tmpl w:val="B9C8B49E"/>
    <w:lvl w:ilvl="0" w:tplc="6E9CB69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37EA2"/>
    <w:multiLevelType w:val="hybridMultilevel"/>
    <w:tmpl w:val="2B360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9574B9"/>
    <w:multiLevelType w:val="hybridMultilevel"/>
    <w:tmpl w:val="99F84870"/>
    <w:lvl w:ilvl="0" w:tplc="F5241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2"/>
  </w:num>
  <w:num w:numId="4">
    <w:abstractNumId w:val="13"/>
  </w:num>
  <w:num w:numId="5">
    <w:abstractNumId w:val="0"/>
  </w:num>
  <w:num w:numId="6">
    <w:abstractNumId w:val="3"/>
  </w:num>
  <w:num w:numId="7">
    <w:abstractNumId w:val="10"/>
  </w:num>
  <w:num w:numId="8">
    <w:abstractNumId w:val="2"/>
  </w:num>
  <w:num w:numId="9">
    <w:abstractNumId w:val="4"/>
  </w:num>
  <w:num w:numId="10">
    <w:abstractNumId w:val="11"/>
  </w:num>
  <w:num w:numId="11">
    <w:abstractNumId w:val="8"/>
  </w:num>
  <w:num w:numId="12">
    <w:abstractNumId w:val="7"/>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18"/>
    <w:rsid w:val="000370F0"/>
    <w:rsid w:val="0010645A"/>
    <w:rsid w:val="00155FE0"/>
    <w:rsid w:val="001873F1"/>
    <w:rsid w:val="0019378A"/>
    <w:rsid w:val="001B449E"/>
    <w:rsid w:val="001D7146"/>
    <w:rsid w:val="001E42D8"/>
    <w:rsid w:val="00266ED0"/>
    <w:rsid w:val="00361C97"/>
    <w:rsid w:val="003B5D8C"/>
    <w:rsid w:val="004A1965"/>
    <w:rsid w:val="004C60E9"/>
    <w:rsid w:val="0050522B"/>
    <w:rsid w:val="005310BC"/>
    <w:rsid w:val="0054647E"/>
    <w:rsid w:val="00546718"/>
    <w:rsid w:val="00580397"/>
    <w:rsid w:val="005D652F"/>
    <w:rsid w:val="005E5D6F"/>
    <w:rsid w:val="00612050"/>
    <w:rsid w:val="00636E48"/>
    <w:rsid w:val="0066403C"/>
    <w:rsid w:val="00716F12"/>
    <w:rsid w:val="0073183C"/>
    <w:rsid w:val="00756532"/>
    <w:rsid w:val="007E4959"/>
    <w:rsid w:val="008B3F2B"/>
    <w:rsid w:val="008F0221"/>
    <w:rsid w:val="009319C5"/>
    <w:rsid w:val="009631DB"/>
    <w:rsid w:val="00A15E3C"/>
    <w:rsid w:val="00AF3D98"/>
    <w:rsid w:val="00B1783C"/>
    <w:rsid w:val="00C1579D"/>
    <w:rsid w:val="00C20A1F"/>
    <w:rsid w:val="00C87E37"/>
    <w:rsid w:val="00C96FA5"/>
    <w:rsid w:val="00D7214F"/>
    <w:rsid w:val="00DF62E0"/>
    <w:rsid w:val="00E422B6"/>
    <w:rsid w:val="00E61F24"/>
    <w:rsid w:val="00E80F0E"/>
    <w:rsid w:val="00E81EBA"/>
    <w:rsid w:val="00EB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2A1C6"/>
  <w15:docId w15:val="{6BF357CA-41AA-4CF4-854F-9DF333F0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718"/>
    <w:pPr>
      <w:ind w:left="720"/>
      <w:contextualSpacing/>
    </w:pPr>
  </w:style>
  <w:style w:type="paragraph" w:customStyle="1" w:styleId="Default">
    <w:name w:val="Default"/>
    <w:rsid w:val="0054647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20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A1F"/>
  </w:style>
  <w:style w:type="paragraph" w:styleId="Footer">
    <w:name w:val="footer"/>
    <w:basedOn w:val="Normal"/>
    <w:link w:val="FooterChar"/>
    <w:uiPriority w:val="99"/>
    <w:unhideWhenUsed/>
    <w:rsid w:val="00C20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 - Leybourne</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Goode</dc:creator>
  <cp:lastModifiedBy>Tina Hamer</cp:lastModifiedBy>
  <cp:revision>2</cp:revision>
  <dcterms:created xsi:type="dcterms:W3CDTF">2022-03-05T11:20:00Z</dcterms:created>
  <dcterms:modified xsi:type="dcterms:W3CDTF">2022-03-05T11:20:00Z</dcterms:modified>
</cp:coreProperties>
</file>