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37FDA" w14:textId="77777777" w:rsidR="00D672D2" w:rsidRDefault="00D672D2"/>
    <w:p w14:paraId="5F2D55AB" w14:textId="77777777" w:rsidR="00392F83" w:rsidRPr="00985FB4" w:rsidRDefault="00392F83" w:rsidP="00392F83">
      <w:pPr>
        <w:rPr>
          <w:b/>
          <w:bCs/>
          <w:sz w:val="24"/>
          <w:szCs w:val="24"/>
        </w:rPr>
      </w:pPr>
      <w:bookmarkStart w:id="0" w:name="_top"/>
      <w:bookmarkEnd w:id="0"/>
      <w:r w:rsidRPr="00985FB4">
        <w:rPr>
          <w:b/>
          <w:bCs/>
          <w:sz w:val="24"/>
          <w:szCs w:val="24"/>
        </w:rPr>
        <w:t>Introduction</w:t>
      </w:r>
    </w:p>
    <w:p w14:paraId="693C63A6" w14:textId="77777777" w:rsidR="00392F83" w:rsidRPr="00985FB4" w:rsidRDefault="00392F83" w:rsidP="00392F83">
      <w:pPr>
        <w:rPr>
          <w:sz w:val="24"/>
          <w:szCs w:val="24"/>
        </w:rPr>
      </w:pPr>
      <w:r w:rsidRPr="00985FB4">
        <w:rPr>
          <w:sz w:val="24"/>
          <w:szCs w:val="24"/>
        </w:rPr>
        <w:t xml:space="preserve">The purpose of this guidance is to assist managers and others who have a duty to ensure that electrical equipment and systems are safe. It deals, amongst other things, with the testing (and frequency of testing) of portable electrical appliances and of fixed installations. </w:t>
      </w:r>
    </w:p>
    <w:p w14:paraId="4CC7D209" w14:textId="77777777" w:rsidR="00392F83" w:rsidRPr="00985FB4" w:rsidRDefault="00392F83" w:rsidP="00392F83">
      <w:pPr>
        <w:rPr>
          <w:b/>
          <w:bCs/>
          <w:sz w:val="24"/>
          <w:szCs w:val="24"/>
        </w:rPr>
      </w:pPr>
      <w:r w:rsidRPr="00985FB4">
        <w:rPr>
          <w:b/>
          <w:bCs/>
          <w:sz w:val="24"/>
          <w:szCs w:val="24"/>
        </w:rPr>
        <w:t>Scope</w:t>
      </w:r>
    </w:p>
    <w:p w14:paraId="28D19157" w14:textId="77777777" w:rsidR="00392F83" w:rsidRPr="00985FB4" w:rsidRDefault="00392F83" w:rsidP="00392F83">
      <w:pPr>
        <w:rPr>
          <w:color w:val="FF0000"/>
          <w:sz w:val="24"/>
          <w:szCs w:val="24"/>
        </w:rPr>
      </w:pPr>
      <w:r w:rsidRPr="00985FB4">
        <w:rPr>
          <w:sz w:val="24"/>
          <w:szCs w:val="24"/>
        </w:rPr>
        <w:t>The information contained in this guide is based on the Electricity at Work Regulations 1989 and other sources detailed in useful documents.  The legislation places legal implications on employers to ensure the safety of electrical appliances in the workplace.</w:t>
      </w:r>
    </w:p>
    <w:p w14:paraId="0AC189EE" w14:textId="77777777" w:rsidR="00392F83" w:rsidRPr="00985FB4" w:rsidRDefault="00392F83" w:rsidP="00392F83">
      <w:pPr>
        <w:rPr>
          <w:sz w:val="24"/>
          <w:szCs w:val="24"/>
        </w:rPr>
      </w:pPr>
      <w:r w:rsidRPr="00985FB4">
        <w:rPr>
          <w:sz w:val="24"/>
          <w:szCs w:val="24"/>
        </w:rPr>
        <w:t xml:space="preserve">While the duty of complying with the </w:t>
      </w:r>
      <w:proofErr w:type="gramStart"/>
      <w:r w:rsidRPr="00985FB4">
        <w:rPr>
          <w:sz w:val="24"/>
          <w:szCs w:val="24"/>
        </w:rPr>
        <w:t>regulations</w:t>
      </w:r>
      <w:proofErr w:type="gramEnd"/>
      <w:r w:rsidRPr="00985FB4">
        <w:rPr>
          <w:sz w:val="24"/>
          <w:szCs w:val="24"/>
        </w:rPr>
        <w:t xml:space="preserve"> rests with the Council, everyone who uses electrical equipment at work has certain responsibilities.</w:t>
      </w:r>
    </w:p>
    <w:p w14:paraId="7920AD12" w14:textId="77777777" w:rsidR="00392F83" w:rsidRPr="00985FB4" w:rsidRDefault="00392F83" w:rsidP="00392F83">
      <w:pPr>
        <w:rPr>
          <w:b/>
          <w:bCs/>
          <w:sz w:val="24"/>
          <w:szCs w:val="24"/>
        </w:rPr>
      </w:pPr>
      <w:r w:rsidRPr="00985FB4">
        <w:rPr>
          <w:b/>
          <w:bCs/>
          <w:sz w:val="24"/>
          <w:szCs w:val="24"/>
        </w:rPr>
        <w:t>The why, what and how</w:t>
      </w:r>
    </w:p>
    <w:p w14:paraId="759C79AE" w14:textId="77777777" w:rsidR="00392F83" w:rsidRPr="00985FB4" w:rsidRDefault="00392F83" w:rsidP="00392F83">
      <w:pPr>
        <w:rPr>
          <w:sz w:val="24"/>
          <w:szCs w:val="24"/>
        </w:rPr>
      </w:pPr>
      <w:r w:rsidRPr="00985FB4">
        <w:rPr>
          <w:sz w:val="24"/>
          <w:szCs w:val="24"/>
        </w:rPr>
        <w:t>There are three parts to the electrical testing:</w:t>
      </w:r>
    </w:p>
    <w:p w14:paraId="0EF50904" w14:textId="77777777" w:rsidR="00392F83" w:rsidRPr="00985FB4" w:rsidRDefault="00392F83" w:rsidP="00392F83">
      <w:pPr>
        <w:pStyle w:val="ListParagraph"/>
        <w:numPr>
          <w:ilvl w:val="0"/>
          <w:numId w:val="4"/>
        </w:numPr>
        <w:rPr>
          <w:sz w:val="24"/>
          <w:szCs w:val="24"/>
        </w:rPr>
      </w:pPr>
      <w:r w:rsidRPr="00985FB4">
        <w:rPr>
          <w:sz w:val="24"/>
          <w:szCs w:val="24"/>
        </w:rPr>
        <w:t>visual inspection</w:t>
      </w:r>
    </w:p>
    <w:p w14:paraId="69679B38" w14:textId="77777777" w:rsidR="00392F83" w:rsidRPr="00985FB4" w:rsidRDefault="00392F83" w:rsidP="00392F83">
      <w:pPr>
        <w:pStyle w:val="ListParagraph"/>
        <w:numPr>
          <w:ilvl w:val="0"/>
          <w:numId w:val="4"/>
        </w:numPr>
        <w:rPr>
          <w:sz w:val="24"/>
          <w:szCs w:val="24"/>
        </w:rPr>
      </w:pPr>
      <w:r w:rsidRPr="00985FB4">
        <w:rPr>
          <w:sz w:val="24"/>
          <w:szCs w:val="24"/>
        </w:rPr>
        <w:t>earth continuity test / insulation test (PAT testing)</w:t>
      </w:r>
    </w:p>
    <w:p w14:paraId="46BA9919" w14:textId="77777777" w:rsidR="00392F83" w:rsidRPr="00985FB4" w:rsidRDefault="00392F83" w:rsidP="00392F83">
      <w:pPr>
        <w:pStyle w:val="ListParagraph"/>
        <w:numPr>
          <w:ilvl w:val="0"/>
          <w:numId w:val="4"/>
        </w:numPr>
        <w:rPr>
          <w:sz w:val="24"/>
          <w:szCs w:val="24"/>
        </w:rPr>
      </w:pPr>
      <w:r w:rsidRPr="00985FB4">
        <w:rPr>
          <w:sz w:val="24"/>
          <w:szCs w:val="24"/>
        </w:rPr>
        <w:t>fixed electrical installations</w:t>
      </w:r>
    </w:p>
    <w:p w14:paraId="7F90212E" w14:textId="77777777" w:rsidR="00392F83" w:rsidRPr="00985FB4" w:rsidRDefault="00392F83" w:rsidP="00392F83">
      <w:pPr>
        <w:rPr>
          <w:b/>
          <w:bCs/>
          <w:sz w:val="24"/>
          <w:szCs w:val="24"/>
        </w:rPr>
      </w:pPr>
      <w:r w:rsidRPr="00985FB4">
        <w:rPr>
          <w:b/>
          <w:bCs/>
          <w:sz w:val="24"/>
          <w:szCs w:val="24"/>
        </w:rPr>
        <w:t>Visual Inspection</w:t>
      </w:r>
    </w:p>
    <w:p w14:paraId="5755DE64" w14:textId="77777777" w:rsidR="00392F83" w:rsidRPr="00985FB4" w:rsidRDefault="00392F83" w:rsidP="00392F83">
      <w:pPr>
        <w:rPr>
          <w:sz w:val="24"/>
          <w:szCs w:val="24"/>
        </w:rPr>
      </w:pPr>
      <w:r w:rsidRPr="00985FB4">
        <w:rPr>
          <w:sz w:val="24"/>
          <w:szCs w:val="24"/>
        </w:rPr>
        <w:t>The visual inspection looks at damage to the cable, damage to the plug, damage to the case, loose components and also that the environment that the device is used in is appropriate.</w:t>
      </w:r>
    </w:p>
    <w:p w14:paraId="144185C3" w14:textId="77777777" w:rsidR="00392F83" w:rsidRPr="00985FB4" w:rsidRDefault="00392F83" w:rsidP="00392F83">
      <w:pPr>
        <w:rPr>
          <w:sz w:val="24"/>
          <w:szCs w:val="24"/>
        </w:rPr>
      </w:pPr>
      <w:r w:rsidRPr="00985FB4">
        <w:rPr>
          <w:sz w:val="24"/>
          <w:szCs w:val="24"/>
        </w:rPr>
        <w:t>A relatively brief user check (based upon simple training and perhaps assisted by the use of a brief checklist) can be a very useful part of any electrical maintenance regime. However, more formal visual inspection and testing by a competent person may also be required at appropriate intervals, depending upon the type of equipment and the environment in which it is used</w:t>
      </w:r>
    </w:p>
    <w:p w14:paraId="30B53EBE" w14:textId="77777777" w:rsidR="00392F83" w:rsidRPr="00985FB4" w:rsidRDefault="00392F83" w:rsidP="00392F83">
      <w:pPr>
        <w:rPr>
          <w:b/>
          <w:bCs/>
          <w:sz w:val="24"/>
          <w:szCs w:val="24"/>
        </w:rPr>
      </w:pPr>
      <w:r w:rsidRPr="00985FB4">
        <w:rPr>
          <w:b/>
          <w:bCs/>
          <w:sz w:val="24"/>
          <w:szCs w:val="24"/>
        </w:rPr>
        <w:t xml:space="preserve">PAT testing </w:t>
      </w:r>
    </w:p>
    <w:p w14:paraId="3434BBA4" w14:textId="77777777" w:rsidR="00392F83" w:rsidRPr="00985FB4" w:rsidRDefault="00392F83" w:rsidP="00392F83">
      <w:pPr>
        <w:rPr>
          <w:sz w:val="24"/>
          <w:szCs w:val="24"/>
        </w:rPr>
      </w:pPr>
      <w:r w:rsidRPr="00985FB4">
        <w:rPr>
          <w:sz w:val="24"/>
          <w:szCs w:val="24"/>
        </w:rPr>
        <w:t>Portable appliance testing (PAT testing) is the most visible and recognised feature of ‘electricity at work’. All too frequently, employers believe they are protecting themselves and their employees simply by carrying out the annual round of equipment tests.</w:t>
      </w:r>
    </w:p>
    <w:p w14:paraId="660F5A64" w14:textId="34BECFCA" w:rsidR="00392F83" w:rsidRDefault="00392F83" w:rsidP="00392F83">
      <w:pPr>
        <w:rPr>
          <w:sz w:val="24"/>
          <w:szCs w:val="24"/>
        </w:rPr>
      </w:pPr>
      <w:r w:rsidRPr="00985FB4">
        <w:rPr>
          <w:sz w:val="24"/>
          <w:szCs w:val="24"/>
        </w:rPr>
        <w:t>The PAT testing should be carried out regularly (commonly every 12 months) and should be carried out by trained, authorised personnel. In many cases third-party electrical contractors carry out PAT testing.</w:t>
      </w:r>
    </w:p>
    <w:p w14:paraId="1736433D" w14:textId="77777777" w:rsidR="00392F83" w:rsidRPr="00392F83" w:rsidRDefault="00392F83" w:rsidP="00392F83">
      <w:pPr>
        <w:ind w:firstLine="720"/>
        <w:rPr>
          <w:sz w:val="24"/>
          <w:szCs w:val="24"/>
        </w:rPr>
      </w:pPr>
    </w:p>
    <w:p w14:paraId="760BAA08" w14:textId="77777777" w:rsidR="00392F83" w:rsidRPr="00985FB4" w:rsidRDefault="00392F83" w:rsidP="00392F83">
      <w:pPr>
        <w:rPr>
          <w:sz w:val="24"/>
          <w:szCs w:val="24"/>
        </w:rPr>
      </w:pPr>
      <w:r w:rsidRPr="00985FB4">
        <w:rPr>
          <w:sz w:val="24"/>
          <w:szCs w:val="24"/>
        </w:rPr>
        <w:lastRenderedPageBreak/>
        <w:t xml:space="preserve">The </w:t>
      </w:r>
      <w:r w:rsidRPr="00985FB4">
        <w:t xml:space="preserve">portable appliance testing </w:t>
      </w:r>
      <w:r w:rsidRPr="00985FB4">
        <w:rPr>
          <w:sz w:val="24"/>
          <w:szCs w:val="24"/>
        </w:rPr>
        <w:t>table</w:t>
      </w:r>
      <w:r w:rsidRPr="003C2032">
        <w:rPr>
          <w:sz w:val="24"/>
          <w:szCs w:val="24"/>
        </w:rPr>
        <w:t xml:space="preserve"> (</w:t>
      </w:r>
      <w:proofErr w:type="spellStart"/>
      <w:r w:rsidRPr="00985FB4">
        <w:t>Appendice</w:t>
      </w:r>
      <w:proofErr w:type="spellEnd"/>
      <w:r w:rsidRPr="00985FB4">
        <w:t xml:space="preserve"> 1</w:t>
      </w:r>
      <w:r w:rsidRPr="003C2032">
        <w:rPr>
          <w:sz w:val="24"/>
          <w:szCs w:val="24"/>
        </w:rPr>
        <w:t>)</w:t>
      </w:r>
      <w:r w:rsidRPr="00985FB4">
        <w:rPr>
          <w:sz w:val="24"/>
          <w:szCs w:val="24"/>
        </w:rPr>
        <w:t xml:space="preserve"> is based on HSE guidance for portable appliance tests (sometimes referred to as “PAT </w:t>
      </w:r>
      <w:r>
        <w:rPr>
          <w:sz w:val="24"/>
          <w:szCs w:val="24"/>
        </w:rPr>
        <w:t>t</w:t>
      </w:r>
      <w:r w:rsidRPr="00985FB4">
        <w:rPr>
          <w:sz w:val="24"/>
          <w:szCs w:val="24"/>
        </w:rPr>
        <w:t>esting”)</w:t>
      </w:r>
    </w:p>
    <w:p w14:paraId="7C7B6853" w14:textId="77777777" w:rsidR="00392F83" w:rsidRPr="00985FB4" w:rsidRDefault="00392F83" w:rsidP="00392F83">
      <w:pPr>
        <w:rPr>
          <w:sz w:val="24"/>
          <w:szCs w:val="24"/>
        </w:rPr>
      </w:pPr>
      <w:r w:rsidRPr="00985FB4">
        <w:rPr>
          <w:sz w:val="24"/>
          <w:szCs w:val="24"/>
        </w:rPr>
        <w:t>The need for tests and/or other protective measures should be closely related to the risk arising</w:t>
      </w:r>
      <w:r>
        <w:rPr>
          <w:sz w:val="24"/>
          <w:szCs w:val="24"/>
        </w:rPr>
        <w:t xml:space="preserve"> </w:t>
      </w:r>
      <w:r w:rsidRPr="00985FB4">
        <w:rPr>
          <w:sz w:val="24"/>
          <w:szCs w:val="24"/>
        </w:rPr>
        <w:t>from the equipment and how it is used. For example, an extension leads which is used in a protected position and is never moved, will cause less risk than one which is being constantly moved from floor box to floor box. A computer which sits in one position on a desk for a number of years will be considered to be a very low risk piece of electrical equipment.</w:t>
      </w:r>
    </w:p>
    <w:p w14:paraId="255E3955" w14:textId="77777777" w:rsidR="00392F83" w:rsidRPr="00C72D29" w:rsidRDefault="00392F83" w:rsidP="00392F83">
      <w:pPr>
        <w:spacing w:before="100" w:beforeAutospacing="1" w:after="100" w:afterAutospacing="1" w:line="240" w:lineRule="auto"/>
        <w:ind w:right="260"/>
        <w:rPr>
          <w:rFonts w:eastAsia="Times New Roman" w:cs="Arial"/>
          <w:b/>
          <w:sz w:val="24"/>
          <w:szCs w:val="24"/>
        </w:rPr>
      </w:pPr>
      <w:r w:rsidRPr="00C72D29">
        <w:rPr>
          <w:rFonts w:eastAsia="Times New Roman" w:cs="Arial"/>
          <w:b/>
          <w:sz w:val="24"/>
          <w:szCs w:val="24"/>
        </w:rPr>
        <w:t>Fixed electrical installations</w:t>
      </w:r>
    </w:p>
    <w:p w14:paraId="2ACA2B0D" w14:textId="77777777" w:rsidR="00392F83" w:rsidRPr="00985FB4" w:rsidRDefault="00392F83" w:rsidP="00392F83">
      <w:pPr>
        <w:rPr>
          <w:sz w:val="24"/>
          <w:szCs w:val="24"/>
        </w:rPr>
      </w:pPr>
      <w:bookmarkStart w:id="1" w:name="_Hlk511827384"/>
      <w:r w:rsidRPr="00985FB4">
        <w:rPr>
          <w:sz w:val="24"/>
          <w:szCs w:val="24"/>
        </w:rPr>
        <w:t xml:space="preserve">Fixed electrical installations </w:t>
      </w:r>
      <w:bookmarkEnd w:id="1"/>
      <w:r w:rsidRPr="00985FB4">
        <w:rPr>
          <w:sz w:val="24"/>
          <w:szCs w:val="24"/>
        </w:rPr>
        <w:t>should be tested by a competent person at least every five years unless there is some cause to suspect the integrity or safety of the system.</w:t>
      </w:r>
    </w:p>
    <w:p w14:paraId="28E25BE7" w14:textId="77777777" w:rsidR="00392F83" w:rsidRPr="00985FB4" w:rsidRDefault="00392F83" w:rsidP="00392F83">
      <w:pPr>
        <w:rPr>
          <w:sz w:val="24"/>
          <w:szCs w:val="24"/>
        </w:rPr>
      </w:pPr>
      <w:r w:rsidRPr="00985FB4">
        <w:rPr>
          <w:sz w:val="24"/>
          <w:szCs w:val="24"/>
        </w:rPr>
        <w:t>Remedial works that have been highlighted during a fixed electrical test will be categorised as C1, C2, C3 and health and safety.</w:t>
      </w:r>
    </w:p>
    <w:p w14:paraId="0EEC8004" w14:textId="77777777" w:rsidR="00392F83" w:rsidRPr="00985FB4" w:rsidRDefault="00392F83" w:rsidP="00392F83">
      <w:pPr>
        <w:rPr>
          <w:sz w:val="24"/>
          <w:szCs w:val="24"/>
        </w:rPr>
      </w:pPr>
      <w:r w:rsidRPr="00985FB4">
        <w:rPr>
          <w:sz w:val="24"/>
          <w:szCs w:val="24"/>
        </w:rPr>
        <w:t>It is the responsibility of Kent County Council to action any C1 and C2 remedial works which have been highlighted in the report.</w:t>
      </w:r>
    </w:p>
    <w:p w14:paraId="21F7DDCA" w14:textId="77777777" w:rsidR="00392F83" w:rsidRPr="00985FB4" w:rsidRDefault="00392F83" w:rsidP="00392F83">
      <w:pPr>
        <w:rPr>
          <w:sz w:val="24"/>
          <w:szCs w:val="24"/>
        </w:rPr>
      </w:pPr>
      <w:r w:rsidRPr="00985FB4">
        <w:rPr>
          <w:sz w:val="24"/>
          <w:szCs w:val="24"/>
        </w:rPr>
        <w:t xml:space="preserve">In the case of C3 and health &amp; Safety work required it is the responsibility of the school to action </w:t>
      </w:r>
      <w:r>
        <w:rPr>
          <w:sz w:val="24"/>
          <w:szCs w:val="24"/>
        </w:rPr>
        <w:t xml:space="preserve">the </w:t>
      </w:r>
      <w:r w:rsidRPr="00985FB4">
        <w:rPr>
          <w:sz w:val="24"/>
          <w:szCs w:val="24"/>
        </w:rPr>
        <w:t xml:space="preserve">remedial works, if the premise is a Kent corporate building the responsibility will be with KCC. </w:t>
      </w:r>
    </w:p>
    <w:p w14:paraId="3D045B09" w14:textId="77777777" w:rsidR="00392F83" w:rsidRPr="00985FB4" w:rsidRDefault="00392F83" w:rsidP="00392F83">
      <w:pPr>
        <w:rPr>
          <w:b/>
          <w:bCs/>
          <w:sz w:val="24"/>
          <w:szCs w:val="24"/>
        </w:rPr>
      </w:pPr>
      <w:r w:rsidRPr="00985FB4">
        <w:rPr>
          <w:b/>
          <w:bCs/>
          <w:sz w:val="24"/>
          <w:szCs w:val="24"/>
        </w:rPr>
        <w:t>Associated procedures and documentation</w:t>
      </w:r>
    </w:p>
    <w:p w14:paraId="6B253B23" w14:textId="77777777" w:rsidR="00392F83" w:rsidRPr="00985FB4" w:rsidRDefault="00392F83" w:rsidP="00392F83">
      <w:pPr>
        <w:rPr>
          <w:sz w:val="24"/>
          <w:szCs w:val="24"/>
        </w:rPr>
      </w:pPr>
      <w:r w:rsidRPr="00985FB4">
        <w:rPr>
          <w:sz w:val="24"/>
          <w:szCs w:val="24"/>
        </w:rPr>
        <w:t>The documentation below refers to legislation and to Industry Standards. To read these in greater detail,</w:t>
      </w:r>
      <w:r w:rsidRPr="009926CB">
        <w:t xml:space="preserve"> </w:t>
      </w:r>
      <w:r w:rsidRPr="009926CB">
        <w:rPr>
          <w:sz w:val="24"/>
          <w:szCs w:val="24"/>
        </w:rPr>
        <w:t>please visit the Health and Safety Executive (HSE) website or legislation.gov.uk.</w:t>
      </w:r>
    </w:p>
    <w:p w14:paraId="0E5AA9E0" w14:textId="77777777" w:rsidR="00392F83" w:rsidRDefault="00392F83" w:rsidP="00392F83">
      <w:pPr>
        <w:rPr>
          <w:b/>
          <w:bCs/>
          <w:sz w:val="24"/>
          <w:szCs w:val="24"/>
        </w:rPr>
      </w:pPr>
      <w:r w:rsidRPr="00985FB4">
        <w:rPr>
          <w:b/>
          <w:bCs/>
          <w:sz w:val="24"/>
          <w:szCs w:val="24"/>
        </w:rPr>
        <w:t>Documentation</w:t>
      </w:r>
    </w:p>
    <w:p w14:paraId="4733A91A" w14:textId="77777777" w:rsidR="00392F83" w:rsidRDefault="00392F83" w:rsidP="00392F83">
      <w:pPr>
        <w:pStyle w:val="ListParagraph"/>
        <w:numPr>
          <w:ilvl w:val="0"/>
          <w:numId w:val="6"/>
        </w:numPr>
        <w:rPr>
          <w:sz w:val="24"/>
          <w:szCs w:val="24"/>
        </w:rPr>
      </w:pPr>
      <w:r w:rsidRPr="00985FB4">
        <w:rPr>
          <w:sz w:val="24"/>
          <w:szCs w:val="24"/>
        </w:rPr>
        <w:t>HSG85 (Third edition)</w:t>
      </w:r>
    </w:p>
    <w:p w14:paraId="23EB232A" w14:textId="77777777" w:rsidR="00392F83" w:rsidRPr="00985FB4" w:rsidRDefault="00392F83" w:rsidP="00392F83">
      <w:pPr>
        <w:pStyle w:val="ListParagraph"/>
        <w:numPr>
          <w:ilvl w:val="0"/>
          <w:numId w:val="6"/>
        </w:numPr>
        <w:rPr>
          <w:sz w:val="24"/>
          <w:szCs w:val="24"/>
        </w:rPr>
      </w:pPr>
      <w:r w:rsidRPr="005A10BD">
        <w:rPr>
          <w:sz w:val="24"/>
          <w:szCs w:val="24"/>
        </w:rPr>
        <w:t>HSR25 (Third edition)</w:t>
      </w:r>
    </w:p>
    <w:p w14:paraId="0EB0B822" w14:textId="77777777" w:rsidR="00392F83" w:rsidRPr="00042AF8" w:rsidRDefault="00392F83" w:rsidP="00392F83">
      <w:pPr>
        <w:rPr>
          <w:b/>
          <w:bCs/>
          <w:sz w:val="24"/>
          <w:szCs w:val="24"/>
        </w:rPr>
      </w:pPr>
      <w:r w:rsidRPr="00042AF8">
        <w:rPr>
          <w:b/>
          <w:bCs/>
          <w:sz w:val="24"/>
          <w:szCs w:val="24"/>
        </w:rPr>
        <w:t>Frequently Asked Questions</w:t>
      </w:r>
    </w:p>
    <w:p w14:paraId="2C94BAD5" w14:textId="77777777" w:rsidR="00392F83" w:rsidRPr="00BF0C21" w:rsidRDefault="00392F83" w:rsidP="00392F83">
      <w:pPr>
        <w:spacing w:after="240" w:line="400" w:lineRule="atLeast"/>
        <w:ind w:right="118"/>
        <w:rPr>
          <w:rFonts w:eastAsia="Times New Roman" w:cs="Arial"/>
          <w:b/>
          <w:color w:val="111111"/>
          <w:sz w:val="24"/>
          <w:szCs w:val="24"/>
        </w:rPr>
      </w:pPr>
      <w:r w:rsidRPr="00BF0C21">
        <w:rPr>
          <w:rFonts w:eastAsia="Times New Roman" w:cs="Arial"/>
          <w:b/>
          <w:color w:val="111111"/>
          <w:sz w:val="24"/>
          <w:szCs w:val="24"/>
        </w:rPr>
        <w:t>What is portable appliance testing?</w:t>
      </w:r>
    </w:p>
    <w:p w14:paraId="60D045FC" w14:textId="4316B88F" w:rsidR="00392F83" w:rsidRDefault="00392F83" w:rsidP="00392F83">
      <w:pPr>
        <w:rPr>
          <w:sz w:val="24"/>
          <w:szCs w:val="24"/>
        </w:rPr>
      </w:pPr>
      <w:r w:rsidRPr="00985FB4">
        <w:rPr>
          <w:sz w:val="24"/>
          <w:szCs w:val="24"/>
        </w:rPr>
        <w:t xml:space="preserve">Portable appliance testing (PAT) is the term used to describe the examination of electrical appliances and equipment to ensure they are safe to use. Most electrical safety defects can be found by visual examination, but some types of </w:t>
      </w:r>
      <w:proofErr w:type="gramStart"/>
      <w:r w:rsidRPr="00985FB4">
        <w:rPr>
          <w:sz w:val="24"/>
          <w:szCs w:val="24"/>
        </w:rPr>
        <w:t>defect</w:t>
      </w:r>
      <w:proofErr w:type="gramEnd"/>
      <w:r w:rsidRPr="00985FB4">
        <w:rPr>
          <w:sz w:val="24"/>
          <w:szCs w:val="24"/>
        </w:rPr>
        <w:t xml:space="preserve"> can only be found by testing. However, it is essential to understand that visual examination is an essential part of the process because some types of electrical safety defect can't be detected by testing alone. </w:t>
      </w:r>
    </w:p>
    <w:p w14:paraId="59B32123" w14:textId="77777777" w:rsidR="00CB734D" w:rsidRPr="00985FB4" w:rsidRDefault="00CB734D" w:rsidP="00392F83">
      <w:pPr>
        <w:rPr>
          <w:sz w:val="24"/>
          <w:szCs w:val="24"/>
        </w:rPr>
      </w:pPr>
    </w:p>
    <w:p w14:paraId="3119AEC3" w14:textId="77777777" w:rsidR="00392F83" w:rsidRPr="00042AF8" w:rsidRDefault="00392F83" w:rsidP="00392F83">
      <w:pPr>
        <w:rPr>
          <w:b/>
          <w:bCs/>
          <w:sz w:val="24"/>
          <w:szCs w:val="24"/>
        </w:rPr>
      </w:pPr>
      <w:r w:rsidRPr="00042AF8">
        <w:rPr>
          <w:b/>
          <w:bCs/>
          <w:sz w:val="24"/>
          <w:szCs w:val="24"/>
        </w:rPr>
        <w:lastRenderedPageBreak/>
        <w:t>Do I need to have all my electrical equipment tested every year?</w:t>
      </w:r>
    </w:p>
    <w:p w14:paraId="41523CFE" w14:textId="77777777" w:rsidR="00392F83" w:rsidRPr="00985FB4" w:rsidRDefault="00392F83" w:rsidP="00392F83">
      <w:pPr>
        <w:rPr>
          <w:sz w:val="24"/>
          <w:szCs w:val="24"/>
        </w:rPr>
      </w:pPr>
      <w:r w:rsidRPr="00985FB4">
        <w:rPr>
          <w:sz w:val="24"/>
          <w:szCs w:val="24"/>
        </w:rPr>
        <w:t>No. This is not necessarily required but a degree of management control will be required to formulate a testing programme. See the portable appliance testing (PAT) table for guidance as to whether or not, and how frequently, testing is necessary. Any piece of electrical equipment that sustains damage or becomes worn, or where there is any reason at all to suspect its safety, should be taken out of use, clearly labelled and tested before being used again.</w:t>
      </w:r>
    </w:p>
    <w:p w14:paraId="0AFAA110" w14:textId="77777777" w:rsidR="00392F83" w:rsidRPr="00042AF8" w:rsidRDefault="00392F83" w:rsidP="00392F83">
      <w:pPr>
        <w:rPr>
          <w:b/>
          <w:bCs/>
          <w:sz w:val="24"/>
          <w:szCs w:val="24"/>
        </w:rPr>
      </w:pPr>
      <w:r w:rsidRPr="00042AF8">
        <w:rPr>
          <w:b/>
          <w:bCs/>
          <w:sz w:val="24"/>
          <w:szCs w:val="24"/>
        </w:rPr>
        <w:t>How often should fixed electrical installation be tested?</w:t>
      </w:r>
    </w:p>
    <w:p w14:paraId="4C018C8C" w14:textId="77777777" w:rsidR="00392F83" w:rsidRPr="00985FB4" w:rsidRDefault="00392F83" w:rsidP="00392F83">
      <w:pPr>
        <w:rPr>
          <w:rFonts w:eastAsia="Times New Roman" w:cs="Arial"/>
          <w:sz w:val="24"/>
          <w:szCs w:val="24"/>
        </w:rPr>
      </w:pPr>
      <w:r w:rsidRPr="00985FB4">
        <w:rPr>
          <w:sz w:val="24"/>
          <w:szCs w:val="24"/>
        </w:rPr>
        <w:t>Generally, given the conditions under which most fixed installations in KCC establishments are used, testing every five years is considered adequate. However, if the installation is being used under hostile conditions (such as severe damp, in the presence of reactive chemicals or where there is a perceived risk of mechanical damage to the installation) more frequent testing must be considered</w:t>
      </w:r>
      <w:r w:rsidRPr="00985FB4">
        <w:rPr>
          <w:rFonts w:eastAsia="Times New Roman" w:cs="Arial"/>
          <w:sz w:val="24"/>
          <w:szCs w:val="24"/>
        </w:rPr>
        <w:t>.</w:t>
      </w:r>
    </w:p>
    <w:p w14:paraId="7279B75D" w14:textId="77777777" w:rsidR="00392F83" w:rsidRPr="00042AF8" w:rsidRDefault="00392F83" w:rsidP="00392F83">
      <w:pPr>
        <w:rPr>
          <w:b/>
          <w:bCs/>
          <w:sz w:val="24"/>
          <w:szCs w:val="24"/>
        </w:rPr>
      </w:pPr>
      <w:r w:rsidRPr="00042AF8">
        <w:rPr>
          <w:b/>
          <w:bCs/>
          <w:sz w:val="24"/>
          <w:szCs w:val="24"/>
        </w:rPr>
        <w:t>Which pieces of electrical equipment should I regard as carrying the highest risk of developing a fault which could prove dangerous?</w:t>
      </w:r>
    </w:p>
    <w:p w14:paraId="427C6930" w14:textId="77777777" w:rsidR="00392F83" w:rsidRPr="00985FB4" w:rsidRDefault="00392F83" w:rsidP="00392F83">
      <w:pPr>
        <w:rPr>
          <w:sz w:val="24"/>
          <w:szCs w:val="24"/>
        </w:rPr>
      </w:pPr>
      <w:r w:rsidRPr="00985FB4">
        <w:rPr>
          <w:sz w:val="24"/>
          <w:szCs w:val="24"/>
        </w:rPr>
        <w:t>Any piece of electrical equipment which is connected to the mains supply could, if it develops a fault, deliver</w:t>
      </w:r>
      <w:r>
        <w:rPr>
          <w:sz w:val="24"/>
          <w:szCs w:val="24"/>
        </w:rPr>
        <w:t>s</w:t>
      </w:r>
      <w:r w:rsidRPr="00985FB4">
        <w:rPr>
          <w:sz w:val="24"/>
          <w:szCs w:val="24"/>
        </w:rPr>
        <w:t xml:space="preserve"> a shock. Experience </w:t>
      </w:r>
      <w:proofErr w:type="gramStart"/>
      <w:r w:rsidRPr="00985FB4">
        <w:rPr>
          <w:sz w:val="24"/>
          <w:szCs w:val="24"/>
        </w:rPr>
        <w:t>shows,</w:t>
      </w:r>
      <w:proofErr w:type="gramEnd"/>
      <w:r w:rsidRPr="00985FB4">
        <w:rPr>
          <w:sz w:val="24"/>
          <w:szCs w:val="24"/>
        </w:rPr>
        <w:t xml:space="preserve"> that extension leads fail with significant frequency, mainly because of abuse and hostile operating conditions (such as being used in lidded floor boxes, being pulled or damaged by heavy objects being placed on them). Equipment which is used near or with water, such as kettles and coffee makers, also carries a higher risk because water conducts electricity. If parts of the equipment that are supposed to stay dry are allowed to become wet, it could cause an electric shock. Equipment, if it is used outdoors - should be considered to carry a higher risk because of the potential for cable damage and various weather conditions </w:t>
      </w:r>
      <w:proofErr w:type="gramStart"/>
      <w:r w:rsidRPr="00985FB4">
        <w:rPr>
          <w:sz w:val="24"/>
          <w:szCs w:val="24"/>
        </w:rPr>
        <w:t>e.g.</w:t>
      </w:r>
      <w:proofErr w:type="gramEnd"/>
      <w:r w:rsidRPr="00985FB4">
        <w:rPr>
          <w:sz w:val="24"/>
          <w:szCs w:val="24"/>
        </w:rPr>
        <w:t xml:space="preserve"> damp in the air or extreme heats. </w:t>
      </w:r>
    </w:p>
    <w:p w14:paraId="39DC40C3" w14:textId="77777777" w:rsidR="00392F83" w:rsidRPr="00BF0C21" w:rsidRDefault="00392F83" w:rsidP="00392F83">
      <w:pPr>
        <w:spacing w:before="100" w:beforeAutospacing="1" w:after="100" w:afterAutospacing="1" w:line="240" w:lineRule="auto"/>
        <w:ind w:right="118"/>
        <w:rPr>
          <w:rFonts w:eastAsia="Times New Roman" w:cs="Arial"/>
          <w:b/>
          <w:color w:val="000000"/>
          <w:sz w:val="24"/>
          <w:szCs w:val="24"/>
        </w:rPr>
      </w:pPr>
      <w:r>
        <w:rPr>
          <w:rFonts w:eastAsia="Times New Roman" w:cs="Arial"/>
          <w:b/>
          <w:color w:val="000000"/>
          <w:sz w:val="24"/>
          <w:szCs w:val="24"/>
        </w:rPr>
        <w:t>D</w:t>
      </w:r>
      <w:r w:rsidRPr="00BF0C21">
        <w:rPr>
          <w:rFonts w:eastAsia="Times New Roman" w:cs="Arial"/>
          <w:b/>
          <w:color w:val="000000"/>
          <w:sz w:val="24"/>
          <w:szCs w:val="24"/>
        </w:rPr>
        <w:t>o I need to test new equipment?</w:t>
      </w:r>
    </w:p>
    <w:p w14:paraId="51AD4903" w14:textId="77777777" w:rsidR="00392F83" w:rsidRPr="00985FB4" w:rsidRDefault="00392F83" w:rsidP="00392F83">
      <w:pPr>
        <w:rPr>
          <w:sz w:val="24"/>
          <w:szCs w:val="24"/>
        </w:rPr>
      </w:pPr>
      <w:r w:rsidRPr="00985FB4">
        <w:rPr>
          <w:sz w:val="24"/>
          <w:szCs w:val="24"/>
        </w:rPr>
        <w:t>New equipment should be supplied in a safe condition and not require formal portable appliance inspection or testing.  However, a simple visual check is recommended to verify the item is not damaged.</w:t>
      </w:r>
    </w:p>
    <w:p w14:paraId="7FD6DF90" w14:textId="480B17BA" w:rsidR="00392F83" w:rsidRDefault="00392F83" w:rsidP="00392F83">
      <w:pPr>
        <w:rPr>
          <w:sz w:val="24"/>
          <w:szCs w:val="24"/>
        </w:rPr>
      </w:pPr>
      <w:r w:rsidRPr="00985FB4">
        <w:rPr>
          <w:sz w:val="24"/>
          <w:szCs w:val="24"/>
        </w:rPr>
        <w:t>The Electricity at Work Regulations 1989 require that any electrical equipment that has the potential to cause injury is maintained in a safe condition. However, the Regulations do not specify what needs to be done, by whom or how frequently (</w:t>
      </w:r>
      <w:proofErr w:type="gramStart"/>
      <w:r w:rsidRPr="00985FB4">
        <w:rPr>
          <w:sz w:val="24"/>
          <w:szCs w:val="24"/>
        </w:rPr>
        <w:t>i.e.</w:t>
      </w:r>
      <w:proofErr w:type="gramEnd"/>
      <w:r w:rsidRPr="00985FB4">
        <w:rPr>
          <w:sz w:val="24"/>
          <w:szCs w:val="24"/>
        </w:rPr>
        <w:t xml:space="preserve"> they don't make inspection or testing of electrical appliances a legal requirement, nor do they make it a legal requirement to undertake this annually).</w:t>
      </w:r>
    </w:p>
    <w:p w14:paraId="6C9A1681" w14:textId="77777777" w:rsidR="00CB734D" w:rsidRPr="00985FB4" w:rsidRDefault="00CB734D" w:rsidP="00392F83">
      <w:pPr>
        <w:rPr>
          <w:sz w:val="24"/>
          <w:szCs w:val="24"/>
        </w:rPr>
      </w:pPr>
    </w:p>
    <w:p w14:paraId="714B9198" w14:textId="77777777" w:rsidR="00392F83" w:rsidRPr="00BF0C21" w:rsidRDefault="00392F83" w:rsidP="00392F83">
      <w:pPr>
        <w:spacing w:after="240" w:line="400" w:lineRule="atLeast"/>
        <w:ind w:right="118"/>
        <w:rPr>
          <w:rFonts w:eastAsia="Times New Roman" w:cs="Arial"/>
          <w:b/>
          <w:color w:val="111111"/>
          <w:sz w:val="24"/>
          <w:szCs w:val="24"/>
        </w:rPr>
      </w:pPr>
      <w:r w:rsidRPr="00BF0C21">
        <w:rPr>
          <w:rFonts w:eastAsia="Times New Roman" w:cs="Arial"/>
          <w:b/>
          <w:color w:val="111111"/>
          <w:sz w:val="24"/>
          <w:szCs w:val="24"/>
        </w:rPr>
        <w:lastRenderedPageBreak/>
        <w:t>I have been told that I have to get an electrician to do portable appliance testing work. Is this correct?</w:t>
      </w:r>
    </w:p>
    <w:p w14:paraId="7B1D5ED7" w14:textId="77777777" w:rsidR="00392F83" w:rsidRPr="00985FB4" w:rsidRDefault="00392F83" w:rsidP="00392F83">
      <w:pPr>
        <w:rPr>
          <w:sz w:val="24"/>
          <w:szCs w:val="24"/>
        </w:rPr>
      </w:pPr>
      <w:r w:rsidRPr="00985FB4">
        <w:rPr>
          <w:sz w:val="24"/>
          <w:szCs w:val="24"/>
        </w:rPr>
        <w:t>The person doing testing work needs to</w:t>
      </w:r>
      <w:r>
        <w:rPr>
          <w:sz w:val="24"/>
          <w:szCs w:val="24"/>
        </w:rPr>
        <w:t xml:space="preserve"> be</w:t>
      </w:r>
      <w:r w:rsidRPr="00985FB4">
        <w:rPr>
          <w:sz w:val="24"/>
          <w:szCs w:val="24"/>
        </w:rPr>
        <w:t xml:space="preserve"> competent to do it. In many low-risk environments, a sensible (competent) member of staff can undertake visual inspections if they have enough knowledge and training. However, when undertaking combined inspection and testing, a greater level of knowledge and experience is needed, and the person will need:</w:t>
      </w:r>
    </w:p>
    <w:p w14:paraId="30CC4A3A" w14:textId="77777777" w:rsidR="00392F83" w:rsidRPr="00985FB4" w:rsidRDefault="00392F83" w:rsidP="00392F83">
      <w:pPr>
        <w:pStyle w:val="ListParagraph"/>
        <w:numPr>
          <w:ilvl w:val="0"/>
          <w:numId w:val="5"/>
        </w:numPr>
        <w:rPr>
          <w:sz w:val="24"/>
          <w:szCs w:val="24"/>
        </w:rPr>
      </w:pPr>
      <w:r w:rsidRPr="00985FB4">
        <w:rPr>
          <w:sz w:val="24"/>
          <w:szCs w:val="24"/>
        </w:rPr>
        <w:t>the right equipment to do the tests</w:t>
      </w:r>
    </w:p>
    <w:p w14:paraId="2848711B" w14:textId="77777777" w:rsidR="00392F83" w:rsidRPr="00985FB4" w:rsidRDefault="00392F83" w:rsidP="00392F83">
      <w:pPr>
        <w:pStyle w:val="ListParagraph"/>
        <w:numPr>
          <w:ilvl w:val="0"/>
          <w:numId w:val="5"/>
        </w:numPr>
        <w:rPr>
          <w:sz w:val="24"/>
          <w:szCs w:val="24"/>
        </w:rPr>
      </w:pPr>
      <w:r w:rsidRPr="00985FB4">
        <w:rPr>
          <w:sz w:val="24"/>
          <w:szCs w:val="24"/>
        </w:rPr>
        <w:t>the ability to use this test equipment properly</w:t>
      </w:r>
    </w:p>
    <w:p w14:paraId="7E27F112" w14:textId="77777777" w:rsidR="00392F83" w:rsidRPr="00985FB4" w:rsidRDefault="00392F83" w:rsidP="00392F83">
      <w:pPr>
        <w:pStyle w:val="ListParagraph"/>
        <w:numPr>
          <w:ilvl w:val="0"/>
          <w:numId w:val="5"/>
        </w:numPr>
        <w:rPr>
          <w:sz w:val="24"/>
          <w:szCs w:val="24"/>
        </w:rPr>
      </w:pPr>
      <w:r w:rsidRPr="00985FB4">
        <w:rPr>
          <w:sz w:val="24"/>
          <w:szCs w:val="24"/>
        </w:rPr>
        <w:t>the ability to properly understand the test results.</w:t>
      </w:r>
    </w:p>
    <w:p w14:paraId="5D583EB1" w14:textId="77777777" w:rsidR="00392F83" w:rsidRPr="00BF0C21" w:rsidRDefault="00392F83" w:rsidP="00392F83">
      <w:pPr>
        <w:spacing w:before="100" w:beforeAutospacing="1" w:after="100" w:afterAutospacing="1" w:line="400" w:lineRule="atLeast"/>
        <w:ind w:right="118"/>
        <w:rPr>
          <w:rFonts w:eastAsia="Times New Roman" w:cs="Arial"/>
          <w:b/>
          <w:color w:val="111111"/>
          <w:sz w:val="24"/>
          <w:szCs w:val="24"/>
        </w:rPr>
      </w:pPr>
      <w:r w:rsidRPr="00BF0C21">
        <w:rPr>
          <w:rFonts w:eastAsia="Times New Roman" w:cs="Arial"/>
          <w:b/>
          <w:color w:val="111111"/>
          <w:sz w:val="24"/>
          <w:szCs w:val="24"/>
        </w:rPr>
        <w:t>Is Portable Appliance Testing</w:t>
      </w:r>
      <w:r>
        <w:rPr>
          <w:rFonts w:eastAsia="Times New Roman" w:cs="Arial"/>
          <w:b/>
          <w:color w:val="111111"/>
          <w:sz w:val="24"/>
          <w:szCs w:val="24"/>
        </w:rPr>
        <w:t xml:space="preserve"> </w:t>
      </w:r>
      <w:r w:rsidRPr="00BF0C21">
        <w:rPr>
          <w:rFonts w:eastAsia="Times New Roman" w:cs="Arial"/>
          <w:b/>
          <w:color w:val="111111"/>
          <w:sz w:val="24"/>
          <w:szCs w:val="24"/>
        </w:rPr>
        <w:t>(PAT) compulsory?</w:t>
      </w:r>
    </w:p>
    <w:p w14:paraId="1D69EF95" w14:textId="77777777" w:rsidR="00392F83" w:rsidRPr="00985FB4" w:rsidRDefault="00392F83" w:rsidP="00392F83">
      <w:pPr>
        <w:rPr>
          <w:sz w:val="24"/>
          <w:szCs w:val="24"/>
        </w:rPr>
      </w:pPr>
      <w:r w:rsidRPr="00985FB4">
        <w:rPr>
          <w:sz w:val="24"/>
          <w:szCs w:val="24"/>
        </w:rPr>
        <w:t xml:space="preserve">No. The law simply requires an employer to ensure that their electrical equipment is maintained in order to prevent danger. It does not say how this should be done or how often. Employers should take a risk-based approach, considering the type of equipment and what it is being used for. If it is used regularly and moved a lot </w:t>
      </w:r>
      <w:proofErr w:type="gramStart"/>
      <w:r w:rsidRPr="00985FB4">
        <w:rPr>
          <w:sz w:val="24"/>
          <w:szCs w:val="24"/>
        </w:rPr>
        <w:t>e.g.</w:t>
      </w:r>
      <w:proofErr w:type="gramEnd"/>
      <w:r w:rsidRPr="00985FB4">
        <w:rPr>
          <w:sz w:val="24"/>
          <w:szCs w:val="24"/>
        </w:rPr>
        <w:t xml:space="preserve"> a floor cleaner or a kettle, testing (along with visual checks) can be an important part of an effective maintenance regime giving employers confidence that they are doing what is necessary to help them meet their legal duties. HSE provides guidance on how to maintain equipment including the use of PAT.</w:t>
      </w:r>
    </w:p>
    <w:p w14:paraId="0418F475" w14:textId="77777777" w:rsidR="00392F83" w:rsidRDefault="00392F83" w:rsidP="00392F83">
      <w:pPr>
        <w:spacing w:before="100" w:beforeAutospacing="1" w:after="100" w:afterAutospacing="1" w:line="400" w:lineRule="atLeast"/>
        <w:ind w:right="118"/>
        <w:rPr>
          <w:rFonts w:eastAsia="Times New Roman" w:cs="Arial"/>
          <w:b/>
          <w:color w:val="111111"/>
          <w:sz w:val="24"/>
          <w:szCs w:val="24"/>
        </w:rPr>
      </w:pPr>
      <w:r w:rsidRPr="004F323F">
        <w:rPr>
          <w:rFonts w:eastAsia="Times New Roman" w:cs="Arial"/>
          <w:b/>
          <w:color w:val="111111"/>
          <w:sz w:val="24"/>
          <w:szCs w:val="24"/>
        </w:rPr>
        <w:t xml:space="preserve">Can </w:t>
      </w:r>
      <w:r>
        <w:rPr>
          <w:rFonts w:eastAsia="Times New Roman" w:cs="Arial"/>
          <w:b/>
          <w:color w:val="111111"/>
          <w:sz w:val="24"/>
          <w:szCs w:val="24"/>
        </w:rPr>
        <w:t>e</w:t>
      </w:r>
      <w:r w:rsidRPr="004F323F">
        <w:rPr>
          <w:rFonts w:eastAsia="Times New Roman" w:cs="Arial"/>
          <w:b/>
          <w:color w:val="111111"/>
          <w:sz w:val="24"/>
          <w:szCs w:val="24"/>
        </w:rPr>
        <w:t>mployees bring in personal electrical items?</w:t>
      </w:r>
    </w:p>
    <w:p w14:paraId="4C66F15D" w14:textId="77777777" w:rsidR="00392F83" w:rsidRPr="00985FB4" w:rsidRDefault="00392F83" w:rsidP="00392F83">
      <w:pPr>
        <w:rPr>
          <w:sz w:val="24"/>
          <w:szCs w:val="24"/>
        </w:rPr>
      </w:pPr>
      <w:r w:rsidRPr="00985FB4">
        <w:rPr>
          <w:sz w:val="24"/>
          <w:szCs w:val="24"/>
        </w:rPr>
        <w:t xml:space="preserve">As a general rule all electrical equipment used in KCC buildings and schools should have been purchased by the organisation, this will be </w:t>
      </w:r>
      <w:proofErr w:type="gramStart"/>
      <w:r w:rsidRPr="00985FB4">
        <w:rPr>
          <w:sz w:val="24"/>
          <w:szCs w:val="24"/>
        </w:rPr>
        <w:t>maintained</w:t>
      </w:r>
      <w:proofErr w:type="gramEnd"/>
      <w:r w:rsidRPr="00985FB4">
        <w:rPr>
          <w:sz w:val="24"/>
          <w:szCs w:val="24"/>
        </w:rPr>
        <w:t xml:space="preserve"> and PAT tested appropriately.</w:t>
      </w:r>
    </w:p>
    <w:p w14:paraId="244653DB" w14:textId="77777777" w:rsidR="00392F83" w:rsidRPr="00985FB4" w:rsidRDefault="00392F83" w:rsidP="00392F83">
      <w:pPr>
        <w:rPr>
          <w:sz w:val="24"/>
          <w:szCs w:val="24"/>
        </w:rPr>
      </w:pPr>
      <w:r w:rsidRPr="00985FB4">
        <w:rPr>
          <w:sz w:val="24"/>
          <w:szCs w:val="24"/>
        </w:rPr>
        <w:t>It is advised that the use of personal equipment is not encouraged as the Manager / Headteacher should provide staff with all the essential equipment to carry out their role.</w:t>
      </w:r>
    </w:p>
    <w:p w14:paraId="390BAE95" w14:textId="77777777" w:rsidR="00392F83" w:rsidRPr="00985FB4" w:rsidRDefault="00392F83" w:rsidP="00392F83">
      <w:pPr>
        <w:rPr>
          <w:sz w:val="24"/>
          <w:szCs w:val="24"/>
        </w:rPr>
      </w:pPr>
      <w:r w:rsidRPr="00985FB4">
        <w:rPr>
          <w:sz w:val="24"/>
          <w:szCs w:val="24"/>
        </w:rPr>
        <w:t xml:space="preserve">It is however accepted that in circumstances staff may request to bring in their own equipment, this includes kettles, radios etc. In these </w:t>
      </w:r>
      <w:proofErr w:type="gramStart"/>
      <w:r w:rsidRPr="00985FB4">
        <w:rPr>
          <w:sz w:val="24"/>
          <w:szCs w:val="24"/>
        </w:rPr>
        <w:t>instances</w:t>
      </w:r>
      <w:proofErr w:type="gramEnd"/>
      <w:r w:rsidRPr="00985FB4">
        <w:rPr>
          <w:sz w:val="24"/>
          <w:szCs w:val="24"/>
        </w:rPr>
        <w:t xml:space="preserve"> the equipment must be registered and PAT teste</w:t>
      </w:r>
      <w:r>
        <w:rPr>
          <w:sz w:val="24"/>
          <w:szCs w:val="24"/>
        </w:rPr>
        <w:t>d</w:t>
      </w:r>
      <w:r w:rsidRPr="00985FB4">
        <w:rPr>
          <w:sz w:val="24"/>
          <w:szCs w:val="24"/>
        </w:rPr>
        <w:t>.</w:t>
      </w:r>
    </w:p>
    <w:p w14:paraId="161D3C08" w14:textId="77777777" w:rsidR="00392F83" w:rsidRDefault="00392F83" w:rsidP="00392F83">
      <w:pPr>
        <w:sectPr w:rsidR="00392F83" w:rsidSect="00AA1BA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pPr>
    </w:p>
    <w:p w14:paraId="5C75D083" w14:textId="563BA4A8" w:rsidR="00AA1BAB" w:rsidRDefault="00AA1BAB" w:rsidP="00392F83"/>
    <w:tbl>
      <w:tblPr>
        <w:tblStyle w:val="TableGrid2"/>
        <w:tblW w:w="0" w:type="auto"/>
        <w:jc w:val="center"/>
        <w:tblLook w:val="04A0" w:firstRow="1" w:lastRow="0" w:firstColumn="1" w:lastColumn="0" w:noHBand="0" w:noVBand="1"/>
      </w:tblPr>
      <w:tblGrid>
        <w:gridCol w:w="4235"/>
        <w:gridCol w:w="1290"/>
        <w:gridCol w:w="2058"/>
        <w:gridCol w:w="2565"/>
      </w:tblGrid>
      <w:tr w:rsidR="00392F83" w:rsidRPr="005720B3" w14:paraId="334138DA" w14:textId="77777777" w:rsidTr="003A036F">
        <w:trPr>
          <w:trHeight w:val="948"/>
          <w:jc w:val="center"/>
        </w:trPr>
        <w:tc>
          <w:tcPr>
            <w:tcW w:w="4235" w:type="dxa"/>
          </w:tcPr>
          <w:p w14:paraId="64AA8F01" w14:textId="77777777" w:rsidR="00392F83" w:rsidRPr="005720B3" w:rsidRDefault="00392F83" w:rsidP="003A036F">
            <w:pPr>
              <w:autoSpaceDE w:val="0"/>
              <w:autoSpaceDN w:val="0"/>
              <w:adjustRightInd w:val="0"/>
              <w:spacing w:after="0" w:line="261" w:lineRule="atLeast"/>
              <w:ind w:right="260"/>
              <w:jc w:val="center"/>
              <w:rPr>
                <w:rFonts w:eastAsia="Times New Roman" w:cs="Arial"/>
                <w:b/>
                <w:color w:val="000000"/>
                <w:sz w:val="24"/>
                <w:szCs w:val="24"/>
                <w:lang w:eastAsia="en-GB"/>
              </w:rPr>
            </w:pPr>
            <w:r w:rsidRPr="005720B3">
              <w:rPr>
                <w:rFonts w:eastAsia="Times New Roman" w:cs="Arial"/>
                <w:b/>
                <w:color w:val="000000"/>
                <w:sz w:val="24"/>
                <w:szCs w:val="24"/>
                <w:lang w:eastAsia="en-GB"/>
              </w:rPr>
              <w:t>Equipment / Environment</w:t>
            </w:r>
          </w:p>
        </w:tc>
        <w:tc>
          <w:tcPr>
            <w:tcW w:w="1252" w:type="dxa"/>
          </w:tcPr>
          <w:p w14:paraId="7E3D09D4" w14:textId="77777777" w:rsidR="00392F83" w:rsidRPr="005720B3" w:rsidRDefault="00392F83" w:rsidP="003A036F">
            <w:pPr>
              <w:autoSpaceDE w:val="0"/>
              <w:autoSpaceDN w:val="0"/>
              <w:adjustRightInd w:val="0"/>
              <w:spacing w:after="0" w:line="261" w:lineRule="atLeast"/>
              <w:ind w:right="260"/>
              <w:jc w:val="center"/>
              <w:rPr>
                <w:rFonts w:eastAsia="Times New Roman" w:cs="Arial"/>
                <w:b/>
                <w:color w:val="000000"/>
                <w:sz w:val="24"/>
                <w:szCs w:val="24"/>
                <w:lang w:eastAsia="en-GB"/>
              </w:rPr>
            </w:pPr>
            <w:r w:rsidRPr="005720B3">
              <w:rPr>
                <w:rFonts w:eastAsia="Times New Roman" w:cs="Arial"/>
                <w:b/>
                <w:color w:val="000000"/>
                <w:sz w:val="24"/>
                <w:szCs w:val="24"/>
                <w:lang w:eastAsia="en-GB"/>
              </w:rPr>
              <w:t>User checks</w:t>
            </w:r>
          </w:p>
        </w:tc>
        <w:tc>
          <w:tcPr>
            <w:tcW w:w="2058" w:type="dxa"/>
          </w:tcPr>
          <w:p w14:paraId="06AEFC83" w14:textId="77777777" w:rsidR="00392F83" w:rsidRPr="005720B3" w:rsidRDefault="00392F83" w:rsidP="003A036F">
            <w:pPr>
              <w:autoSpaceDE w:val="0"/>
              <w:autoSpaceDN w:val="0"/>
              <w:adjustRightInd w:val="0"/>
              <w:spacing w:after="0" w:line="261" w:lineRule="atLeast"/>
              <w:ind w:right="260"/>
              <w:jc w:val="center"/>
              <w:rPr>
                <w:rFonts w:eastAsia="Times New Roman" w:cs="Arial"/>
                <w:b/>
                <w:color w:val="000000"/>
                <w:sz w:val="24"/>
                <w:szCs w:val="24"/>
                <w:lang w:eastAsia="en-GB"/>
              </w:rPr>
            </w:pPr>
            <w:r w:rsidRPr="005720B3">
              <w:rPr>
                <w:rFonts w:eastAsia="Times New Roman" w:cs="Arial"/>
                <w:b/>
                <w:color w:val="000000"/>
                <w:sz w:val="24"/>
                <w:szCs w:val="24"/>
                <w:lang w:eastAsia="en-GB"/>
              </w:rPr>
              <w:t>Formal visual inspection</w:t>
            </w:r>
          </w:p>
        </w:tc>
        <w:tc>
          <w:tcPr>
            <w:tcW w:w="2565" w:type="dxa"/>
          </w:tcPr>
          <w:p w14:paraId="0219CFB0" w14:textId="77777777" w:rsidR="00392F83" w:rsidRPr="005720B3" w:rsidRDefault="00392F83" w:rsidP="003A036F">
            <w:pPr>
              <w:autoSpaceDE w:val="0"/>
              <w:autoSpaceDN w:val="0"/>
              <w:adjustRightInd w:val="0"/>
              <w:spacing w:after="0" w:line="261" w:lineRule="atLeast"/>
              <w:ind w:right="260"/>
              <w:jc w:val="center"/>
              <w:rPr>
                <w:rFonts w:eastAsia="Times New Roman" w:cs="Arial"/>
                <w:b/>
                <w:color w:val="000000"/>
                <w:sz w:val="24"/>
                <w:szCs w:val="24"/>
                <w:lang w:eastAsia="en-GB"/>
              </w:rPr>
            </w:pPr>
            <w:r w:rsidRPr="005720B3">
              <w:rPr>
                <w:rFonts w:eastAsia="Times New Roman" w:cs="Arial"/>
                <w:b/>
                <w:color w:val="000000"/>
                <w:sz w:val="24"/>
                <w:szCs w:val="24"/>
                <w:lang w:eastAsia="en-GB"/>
              </w:rPr>
              <w:t>Combined inspection and testing</w:t>
            </w:r>
          </w:p>
        </w:tc>
      </w:tr>
      <w:tr w:rsidR="00392F83" w:rsidRPr="005720B3" w14:paraId="2292A34D" w14:textId="77777777" w:rsidTr="003A036F">
        <w:trPr>
          <w:trHeight w:val="948"/>
          <w:jc w:val="center"/>
        </w:trPr>
        <w:tc>
          <w:tcPr>
            <w:tcW w:w="4235" w:type="dxa"/>
          </w:tcPr>
          <w:p w14:paraId="682ED996" w14:textId="77777777" w:rsidR="00392F83" w:rsidRPr="005720B3" w:rsidRDefault="00392F83" w:rsidP="003A036F">
            <w:pPr>
              <w:autoSpaceDE w:val="0"/>
              <w:autoSpaceDN w:val="0"/>
              <w:adjustRightInd w:val="0"/>
              <w:spacing w:after="0" w:line="261" w:lineRule="atLeast"/>
              <w:ind w:right="260"/>
              <w:rPr>
                <w:rFonts w:eastAsia="Times New Roman" w:cs="Arial"/>
                <w:color w:val="000000"/>
                <w:sz w:val="24"/>
                <w:szCs w:val="24"/>
                <w:lang w:eastAsia="en-GB"/>
              </w:rPr>
            </w:pPr>
            <w:r w:rsidRPr="005720B3">
              <w:rPr>
                <w:rFonts w:eastAsia="Times New Roman" w:cs="Arial"/>
                <w:color w:val="000000"/>
                <w:sz w:val="24"/>
                <w:szCs w:val="24"/>
                <w:lang w:eastAsia="en-GB"/>
              </w:rPr>
              <w:t>Battery-operated</w:t>
            </w:r>
          </w:p>
          <w:p w14:paraId="685E50E4" w14:textId="77777777" w:rsidR="00392F83" w:rsidRPr="005720B3" w:rsidRDefault="00392F83" w:rsidP="003A036F">
            <w:pPr>
              <w:autoSpaceDE w:val="0"/>
              <w:autoSpaceDN w:val="0"/>
              <w:adjustRightInd w:val="0"/>
              <w:spacing w:after="0" w:line="261" w:lineRule="atLeast"/>
              <w:ind w:right="260"/>
              <w:rPr>
                <w:rFonts w:eastAsia="Times New Roman" w:cs="Arial"/>
                <w:color w:val="000000"/>
                <w:sz w:val="24"/>
                <w:szCs w:val="24"/>
                <w:lang w:eastAsia="en-GB"/>
              </w:rPr>
            </w:pPr>
            <w:r w:rsidRPr="005720B3">
              <w:rPr>
                <w:rFonts w:eastAsia="Times New Roman" w:cs="Arial"/>
                <w:color w:val="000000"/>
                <w:sz w:val="24"/>
                <w:szCs w:val="24"/>
                <w:lang w:eastAsia="en-GB"/>
              </w:rPr>
              <w:t>(</w:t>
            </w:r>
            <w:proofErr w:type="gramStart"/>
            <w:r w:rsidRPr="005720B3">
              <w:rPr>
                <w:rFonts w:eastAsia="Times New Roman" w:cs="Arial"/>
                <w:color w:val="000000"/>
                <w:sz w:val="24"/>
                <w:szCs w:val="24"/>
                <w:lang w:eastAsia="en-GB"/>
              </w:rPr>
              <w:t>less</w:t>
            </w:r>
            <w:proofErr w:type="gramEnd"/>
            <w:r w:rsidRPr="005720B3">
              <w:rPr>
                <w:rFonts w:eastAsia="Times New Roman" w:cs="Arial"/>
                <w:color w:val="000000"/>
                <w:sz w:val="24"/>
                <w:szCs w:val="24"/>
                <w:lang w:eastAsia="en-GB"/>
              </w:rPr>
              <w:t xml:space="preserve"> than 20 Volts)</w:t>
            </w:r>
          </w:p>
          <w:p w14:paraId="05522F45" w14:textId="77777777" w:rsidR="00392F83" w:rsidRPr="005720B3" w:rsidRDefault="00392F83" w:rsidP="003A036F">
            <w:pPr>
              <w:autoSpaceDE w:val="0"/>
              <w:autoSpaceDN w:val="0"/>
              <w:adjustRightInd w:val="0"/>
              <w:spacing w:after="0" w:line="261" w:lineRule="atLeast"/>
              <w:ind w:right="260"/>
              <w:rPr>
                <w:rFonts w:eastAsia="Times New Roman" w:cs="Arial"/>
                <w:color w:val="000000"/>
                <w:sz w:val="24"/>
                <w:szCs w:val="24"/>
                <w:lang w:eastAsia="en-GB"/>
              </w:rPr>
            </w:pPr>
          </w:p>
        </w:tc>
        <w:tc>
          <w:tcPr>
            <w:tcW w:w="1252" w:type="dxa"/>
          </w:tcPr>
          <w:p w14:paraId="3CEC27E2" w14:textId="77777777" w:rsidR="00392F83" w:rsidRPr="005720B3" w:rsidRDefault="00392F83" w:rsidP="003A036F">
            <w:pPr>
              <w:autoSpaceDE w:val="0"/>
              <w:autoSpaceDN w:val="0"/>
              <w:adjustRightInd w:val="0"/>
              <w:spacing w:after="0" w:line="261" w:lineRule="atLeast"/>
              <w:ind w:right="260"/>
              <w:jc w:val="center"/>
              <w:rPr>
                <w:rFonts w:eastAsia="Times New Roman" w:cs="Arial"/>
                <w:color w:val="000000"/>
                <w:sz w:val="24"/>
                <w:szCs w:val="24"/>
                <w:lang w:eastAsia="en-GB"/>
              </w:rPr>
            </w:pPr>
            <w:r w:rsidRPr="005720B3">
              <w:rPr>
                <w:rFonts w:eastAsia="Times New Roman" w:cs="Arial"/>
                <w:color w:val="000000"/>
                <w:sz w:val="24"/>
                <w:szCs w:val="24"/>
                <w:lang w:eastAsia="en-GB"/>
              </w:rPr>
              <w:t>No</w:t>
            </w:r>
          </w:p>
        </w:tc>
        <w:tc>
          <w:tcPr>
            <w:tcW w:w="2058" w:type="dxa"/>
          </w:tcPr>
          <w:p w14:paraId="4AC2DD52" w14:textId="77777777" w:rsidR="00392F83" w:rsidRPr="005720B3" w:rsidRDefault="00392F83" w:rsidP="003A036F">
            <w:pPr>
              <w:autoSpaceDE w:val="0"/>
              <w:autoSpaceDN w:val="0"/>
              <w:adjustRightInd w:val="0"/>
              <w:spacing w:after="0" w:line="261" w:lineRule="atLeast"/>
              <w:ind w:right="260"/>
              <w:jc w:val="center"/>
              <w:rPr>
                <w:rFonts w:eastAsia="Times New Roman" w:cs="Arial"/>
                <w:color w:val="000000"/>
                <w:sz w:val="24"/>
                <w:szCs w:val="24"/>
                <w:lang w:eastAsia="en-GB"/>
              </w:rPr>
            </w:pPr>
            <w:r w:rsidRPr="005720B3">
              <w:rPr>
                <w:rFonts w:eastAsia="Times New Roman" w:cs="Arial"/>
                <w:color w:val="000000"/>
                <w:sz w:val="24"/>
                <w:szCs w:val="24"/>
                <w:lang w:eastAsia="en-GB"/>
              </w:rPr>
              <w:t>No</w:t>
            </w:r>
          </w:p>
        </w:tc>
        <w:tc>
          <w:tcPr>
            <w:tcW w:w="2565" w:type="dxa"/>
          </w:tcPr>
          <w:p w14:paraId="30B172EC" w14:textId="77777777" w:rsidR="00392F83" w:rsidRPr="005720B3" w:rsidRDefault="00392F83" w:rsidP="003A036F">
            <w:pPr>
              <w:autoSpaceDE w:val="0"/>
              <w:autoSpaceDN w:val="0"/>
              <w:adjustRightInd w:val="0"/>
              <w:spacing w:after="0" w:line="261" w:lineRule="atLeast"/>
              <w:ind w:right="260"/>
              <w:jc w:val="center"/>
              <w:rPr>
                <w:rFonts w:eastAsia="Times New Roman" w:cs="Arial"/>
                <w:color w:val="000000"/>
                <w:sz w:val="24"/>
                <w:szCs w:val="24"/>
                <w:lang w:eastAsia="en-GB"/>
              </w:rPr>
            </w:pPr>
            <w:r w:rsidRPr="005720B3">
              <w:rPr>
                <w:rFonts w:eastAsia="Times New Roman" w:cs="Arial"/>
                <w:color w:val="000000"/>
                <w:sz w:val="24"/>
                <w:szCs w:val="24"/>
                <w:lang w:eastAsia="en-GB"/>
              </w:rPr>
              <w:t>No</w:t>
            </w:r>
          </w:p>
        </w:tc>
      </w:tr>
      <w:tr w:rsidR="00392F83" w:rsidRPr="005720B3" w14:paraId="14A2AFA2" w14:textId="77777777" w:rsidTr="003A036F">
        <w:trPr>
          <w:trHeight w:val="1532"/>
          <w:jc w:val="center"/>
        </w:trPr>
        <w:tc>
          <w:tcPr>
            <w:tcW w:w="4235" w:type="dxa"/>
          </w:tcPr>
          <w:p w14:paraId="6E8F7319" w14:textId="77777777" w:rsidR="00392F83" w:rsidRPr="005720B3" w:rsidRDefault="00392F83" w:rsidP="003A036F">
            <w:pPr>
              <w:autoSpaceDE w:val="0"/>
              <w:autoSpaceDN w:val="0"/>
              <w:adjustRightInd w:val="0"/>
              <w:spacing w:after="0" w:line="261" w:lineRule="atLeast"/>
              <w:ind w:right="260"/>
              <w:rPr>
                <w:rFonts w:eastAsia="Times New Roman" w:cs="Arial"/>
                <w:color w:val="000000"/>
                <w:sz w:val="24"/>
                <w:szCs w:val="24"/>
                <w:lang w:eastAsia="en-GB"/>
              </w:rPr>
            </w:pPr>
            <w:r w:rsidRPr="005720B3">
              <w:rPr>
                <w:rFonts w:eastAsia="Times New Roman" w:cs="Arial"/>
                <w:color w:val="000000"/>
                <w:sz w:val="24"/>
                <w:szCs w:val="24"/>
                <w:lang w:eastAsia="en-GB"/>
              </w:rPr>
              <w:t>Extra low voltage:</w:t>
            </w:r>
          </w:p>
          <w:p w14:paraId="103F73C8" w14:textId="77777777" w:rsidR="00392F83" w:rsidRPr="005720B3" w:rsidRDefault="00392F83" w:rsidP="003A036F">
            <w:pPr>
              <w:autoSpaceDE w:val="0"/>
              <w:autoSpaceDN w:val="0"/>
              <w:adjustRightInd w:val="0"/>
              <w:spacing w:after="0" w:line="261" w:lineRule="atLeast"/>
              <w:ind w:right="260"/>
              <w:rPr>
                <w:rFonts w:eastAsia="Times New Roman" w:cs="Arial"/>
                <w:color w:val="000000"/>
                <w:sz w:val="24"/>
                <w:szCs w:val="24"/>
                <w:lang w:eastAsia="en-GB"/>
              </w:rPr>
            </w:pPr>
            <w:r w:rsidRPr="005720B3">
              <w:rPr>
                <w:rFonts w:eastAsia="Times New Roman" w:cs="Arial"/>
                <w:color w:val="000000"/>
                <w:sz w:val="24"/>
                <w:szCs w:val="24"/>
                <w:lang w:eastAsia="en-GB"/>
              </w:rPr>
              <w:t>(</w:t>
            </w:r>
            <w:proofErr w:type="gramStart"/>
            <w:r w:rsidRPr="005720B3">
              <w:rPr>
                <w:rFonts w:eastAsia="Times New Roman" w:cs="Arial"/>
                <w:color w:val="000000"/>
                <w:sz w:val="24"/>
                <w:szCs w:val="24"/>
                <w:lang w:eastAsia="en-GB"/>
              </w:rPr>
              <w:t>less</w:t>
            </w:r>
            <w:proofErr w:type="gramEnd"/>
            <w:r w:rsidRPr="005720B3">
              <w:rPr>
                <w:rFonts w:eastAsia="Times New Roman" w:cs="Arial"/>
                <w:color w:val="000000"/>
                <w:sz w:val="24"/>
                <w:szCs w:val="24"/>
                <w:lang w:eastAsia="en-GB"/>
              </w:rPr>
              <w:t xml:space="preserve"> than 50Vac)</w:t>
            </w:r>
          </w:p>
          <w:p w14:paraId="6D497022" w14:textId="77777777" w:rsidR="00392F83" w:rsidRPr="005720B3" w:rsidRDefault="00392F83" w:rsidP="003A036F">
            <w:pPr>
              <w:autoSpaceDE w:val="0"/>
              <w:autoSpaceDN w:val="0"/>
              <w:adjustRightInd w:val="0"/>
              <w:spacing w:after="0" w:line="261" w:lineRule="atLeast"/>
              <w:ind w:right="260"/>
              <w:rPr>
                <w:rFonts w:eastAsia="Times New Roman" w:cs="Arial"/>
                <w:color w:val="000000"/>
                <w:sz w:val="24"/>
                <w:szCs w:val="24"/>
                <w:lang w:eastAsia="en-GB"/>
              </w:rPr>
            </w:pPr>
            <w:proofErr w:type="gramStart"/>
            <w:r w:rsidRPr="005720B3">
              <w:rPr>
                <w:rFonts w:eastAsia="Times New Roman" w:cs="Arial"/>
                <w:color w:val="000000"/>
                <w:sz w:val="24"/>
                <w:szCs w:val="24"/>
                <w:lang w:eastAsia="en-GB"/>
              </w:rPr>
              <w:t>e.g.</w:t>
            </w:r>
            <w:proofErr w:type="gramEnd"/>
            <w:r w:rsidRPr="005720B3">
              <w:rPr>
                <w:rFonts w:eastAsia="Times New Roman" w:cs="Arial"/>
                <w:color w:val="000000"/>
                <w:sz w:val="24"/>
                <w:szCs w:val="24"/>
                <w:lang w:eastAsia="en-GB"/>
              </w:rPr>
              <w:t xml:space="preserve"> telephone</w:t>
            </w:r>
          </w:p>
          <w:p w14:paraId="355FB633" w14:textId="77777777" w:rsidR="00392F83" w:rsidRPr="005720B3" w:rsidRDefault="00392F83" w:rsidP="003A036F">
            <w:pPr>
              <w:autoSpaceDE w:val="0"/>
              <w:autoSpaceDN w:val="0"/>
              <w:adjustRightInd w:val="0"/>
              <w:spacing w:after="0" w:line="261" w:lineRule="atLeast"/>
              <w:ind w:right="260"/>
              <w:rPr>
                <w:rFonts w:eastAsia="Times New Roman" w:cs="Arial"/>
                <w:color w:val="000000"/>
                <w:sz w:val="24"/>
                <w:szCs w:val="24"/>
                <w:lang w:eastAsia="en-GB"/>
              </w:rPr>
            </w:pPr>
            <w:r w:rsidRPr="005720B3">
              <w:rPr>
                <w:rFonts w:eastAsia="Times New Roman" w:cs="Arial"/>
                <w:color w:val="000000"/>
                <w:sz w:val="24"/>
                <w:szCs w:val="24"/>
                <w:lang w:eastAsia="en-GB"/>
              </w:rPr>
              <w:t>equipment</w:t>
            </w:r>
          </w:p>
        </w:tc>
        <w:tc>
          <w:tcPr>
            <w:tcW w:w="1252" w:type="dxa"/>
          </w:tcPr>
          <w:p w14:paraId="33DD8118" w14:textId="77777777" w:rsidR="00392F83" w:rsidRPr="005720B3" w:rsidRDefault="00392F83" w:rsidP="003A036F">
            <w:pPr>
              <w:autoSpaceDE w:val="0"/>
              <w:autoSpaceDN w:val="0"/>
              <w:adjustRightInd w:val="0"/>
              <w:spacing w:after="0" w:line="261" w:lineRule="atLeast"/>
              <w:ind w:right="260"/>
              <w:jc w:val="center"/>
              <w:rPr>
                <w:rFonts w:eastAsia="Times New Roman" w:cs="Arial"/>
                <w:color w:val="000000"/>
                <w:sz w:val="24"/>
                <w:szCs w:val="24"/>
                <w:lang w:eastAsia="en-GB"/>
              </w:rPr>
            </w:pPr>
            <w:r w:rsidRPr="005720B3">
              <w:rPr>
                <w:rFonts w:eastAsia="Times New Roman" w:cs="Arial"/>
                <w:color w:val="000000"/>
                <w:sz w:val="24"/>
                <w:szCs w:val="24"/>
                <w:lang w:eastAsia="en-GB"/>
              </w:rPr>
              <w:t>No</w:t>
            </w:r>
          </w:p>
        </w:tc>
        <w:tc>
          <w:tcPr>
            <w:tcW w:w="2058" w:type="dxa"/>
          </w:tcPr>
          <w:p w14:paraId="53AE42E5" w14:textId="77777777" w:rsidR="00392F83" w:rsidRPr="005720B3" w:rsidRDefault="00392F83" w:rsidP="003A036F">
            <w:pPr>
              <w:autoSpaceDE w:val="0"/>
              <w:autoSpaceDN w:val="0"/>
              <w:adjustRightInd w:val="0"/>
              <w:spacing w:after="0" w:line="261" w:lineRule="atLeast"/>
              <w:ind w:right="260"/>
              <w:jc w:val="center"/>
              <w:rPr>
                <w:rFonts w:eastAsia="Times New Roman" w:cs="Arial"/>
                <w:color w:val="000000"/>
                <w:sz w:val="24"/>
                <w:szCs w:val="24"/>
                <w:lang w:eastAsia="en-GB"/>
              </w:rPr>
            </w:pPr>
            <w:r w:rsidRPr="005720B3">
              <w:rPr>
                <w:rFonts w:eastAsia="Times New Roman" w:cs="Arial"/>
                <w:color w:val="000000"/>
                <w:sz w:val="24"/>
                <w:szCs w:val="24"/>
                <w:lang w:eastAsia="en-GB"/>
              </w:rPr>
              <w:t>No</w:t>
            </w:r>
          </w:p>
        </w:tc>
        <w:tc>
          <w:tcPr>
            <w:tcW w:w="2565" w:type="dxa"/>
          </w:tcPr>
          <w:p w14:paraId="5F49287A" w14:textId="77777777" w:rsidR="00392F83" w:rsidRPr="005720B3" w:rsidRDefault="00392F83" w:rsidP="003A036F">
            <w:pPr>
              <w:autoSpaceDE w:val="0"/>
              <w:autoSpaceDN w:val="0"/>
              <w:adjustRightInd w:val="0"/>
              <w:spacing w:after="0" w:line="261" w:lineRule="atLeast"/>
              <w:ind w:right="260"/>
              <w:jc w:val="center"/>
              <w:rPr>
                <w:rFonts w:eastAsia="Times New Roman" w:cs="Arial"/>
                <w:color w:val="000000"/>
                <w:sz w:val="24"/>
                <w:szCs w:val="24"/>
                <w:lang w:eastAsia="en-GB"/>
              </w:rPr>
            </w:pPr>
            <w:r w:rsidRPr="005720B3">
              <w:rPr>
                <w:rFonts w:eastAsia="Times New Roman" w:cs="Arial"/>
                <w:color w:val="000000"/>
                <w:sz w:val="24"/>
                <w:szCs w:val="24"/>
                <w:lang w:eastAsia="en-GB"/>
              </w:rPr>
              <w:t>No</w:t>
            </w:r>
          </w:p>
        </w:tc>
      </w:tr>
      <w:tr w:rsidR="00392F83" w:rsidRPr="005720B3" w14:paraId="22F0AD22" w14:textId="77777777" w:rsidTr="003A036F">
        <w:trPr>
          <w:trHeight w:val="1113"/>
          <w:jc w:val="center"/>
        </w:trPr>
        <w:tc>
          <w:tcPr>
            <w:tcW w:w="4235" w:type="dxa"/>
          </w:tcPr>
          <w:p w14:paraId="40388F20" w14:textId="77777777" w:rsidR="00392F83" w:rsidRPr="005720B3" w:rsidRDefault="00392F83" w:rsidP="003A036F">
            <w:pPr>
              <w:autoSpaceDE w:val="0"/>
              <w:autoSpaceDN w:val="0"/>
              <w:adjustRightInd w:val="0"/>
              <w:spacing w:after="0" w:line="261" w:lineRule="atLeast"/>
              <w:ind w:right="260"/>
              <w:rPr>
                <w:rFonts w:eastAsia="Times New Roman" w:cs="Arial"/>
                <w:color w:val="000000"/>
                <w:sz w:val="24"/>
                <w:szCs w:val="24"/>
                <w:lang w:eastAsia="en-GB"/>
              </w:rPr>
            </w:pPr>
            <w:r w:rsidRPr="005720B3">
              <w:rPr>
                <w:rFonts w:eastAsia="Times New Roman" w:cs="Arial"/>
                <w:color w:val="000000"/>
                <w:sz w:val="24"/>
                <w:szCs w:val="24"/>
                <w:lang w:eastAsia="en-GB"/>
              </w:rPr>
              <w:t xml:space="preserve">Information technology: </w:t>
            </w:r>
            <w:proofErr w:type="gramStart"/>
            <w:r w:rsidRPr="005720B3">
              <w:rPr>
                <w:rFonts w:eastAsia="Times New Roman" w:cs="Arial"/>
                <w:color w:val="000000"/>
                <w:sz w:val="24"/>
                <w:szCs w:val="24"/>
                <w:lang w:eastAsia="en-GB"/>
              </w:rPr>
              <w:t>e.g.</w:t>
            </w:r>
            <w:proofErr w:type="gramEnd"/>
            <w:r w:rsidRPr="005720B3">
              <w:rPr>
                <w:rFonts w:eastAsia="Times New Roman" w:cs="Arial"/>
                <w:color w:val="000000"/>
                <w:sz w:val="24"/>
                <w:szCs w:val="24"/>
                <w:lang w:eastAsia="en-GB"/>
              </w:rPr>
              <w:t xml:space="preserve"> desktop computers, VDU screens</w:t>
            </w:r>
          </w:p>
        </w:tc>
        <w:tc>
          <w:tcPr>
            <w:tcW w:w="1252" w:type="dxa"/>
          </w:tcPr>
          <w:p w14:paraId="54D79E15" w14:textId="77777777" w:rsidR="00392F83" w:rsidRPr="005720B3" w:rsidRDefault="00392F83" w:rsidP="003A036F">
            <w:pPr>
              <w:autoSpaceDE w:val="0"/>
              <w:autoSpaceDN w:val="0"/>
              <w:adjustRightInd w:val="0"/>
              <w:spacing w:after="0" w:line="261" w:lineRule="atLeast"/>
              <w:ind w:right="260"/>
              <w:jc w:val="center"/>
              <w:rPr>
                <w:rFonts w:eastAsia="Times New Roman" w:cs="Arial"/>
                <w:color w:val="000000"/>
                <w:sz w:val="24"/>
                <w:szCs w:val="24"/>
                <w:lang w:eastAsia="en-GB"/>
              </w:rPr>
            </w:pPr>
            <w:r w:rsidRPr="005720B3">
              <w:rPr>
                <w:rFonts w:eastAsia="Times New Roman" w:cs="Arial"/>
                <w:color w:val="000000"/>
                <w:sz w:val="24"/>
                <w:szCs w:val="24"/>
                <w:lang w:eastAsia="en-GB"/>
              </w:rPr>
              <w:t>No</w:t>
            </w:r>
          </w:p>
        </w:tc>
        <w:tc>
          <w:tcPr>
            <w:tcW w:w="2058" w:type="dxa"/>
          </w:tcPr>
          <w:p w14:paraId="6ED87533" w14:textId="77777777" w:rsidR="00392F83" w:rsidRPr="005720B3" w:rsidRDefault="00392F83" w:rsidP="003A036F">
            <w:pPr>
              <w:autoSpaceDE w:val="0"/>
              <w:autoSpaceDN w:val="0"/>
              <w:adjustRightInd w:val="0"/>
              <w:spacing w:after="0" w:line="261" w:lineRule="atLeast"/>
              <w:ind w:right="260"/>
              <w:jc w:val="center"/>
              <w:rPr>
                <w:rFonts w:eastAsia="Times New Roman" w:cs="Arial"/>
                <w:color w:val="000000"/>
                <w:sz w:val="24"/>
                <w:szCs w:val="24"/>
                <w:lang w:eastAsia="en-GB"/>
              </w:rPr>
            </w:pPr>
            <w:r w:rsidRPr="005720B3">
              <w:rPr>
                <w:rFonts w:eastAsia="Times New Roman" w:cs="Arial"/>
                <w:color w:val="000000"/>
                <w:sz w:val="24"/>
                <w:szCs w:val="24"/>
                <w:lang w:eastAsia="en-GB"/>
              </w:rPr>
              <w:t>Yes, 2-4 years</w:t>
            </w:r>
          </w:p>
        </w:tc>
        <w:tc>
          <w:tcPr>
            <w:tcW w:w="2565" w:type="dxa"/>
          </w:tcPr>
          <w:p w14:paraId="0115231C" w14:textId="77777777" w:rsidR="00392F83" w:rsidRPr="005720B3" w:rsidRDefault="00392F83" w:rsidP="003A036F">
            <w:pPr>
              <w:autoSpaceDE w:val="0"/>
              <w:autoSpaceDN w:val="0"/>
              <w:adjustRightInd w:val="0"/>
              <w:spacing w:after="0" w:line="261" w:lineRule="atLeast"/>
              <w:ind w:right="260"/>
              <w:jc w:val="center"/>
              <w:rPr>
                <w:rFonts w:eastAsia="Times New Roman" w:cs="Arial"/>
                <w:color w:val="000000"/>
                <w:sz w:val="24"/>
                <w:szCs w:val="24"/>
                <w:lang w:eastAsia="en-GB"/>
              </w:rPr>
            </w:pPr>
            <w:r w:rsidRPr="005720B3">
              <w:rPr>
                <w:rFonts w:eastAsia="Times New Roman" w:cs="Arial"/>
                <w:color w:val="000000"/>
                <w:sz w:val="24"/>
                <w:szCs w:val="24"/>
                <w:lang w:eastAsia="en-GB"/>
              </w:rPr>
              <w:t>No if double insulated – otherwise up to 5 years</w:t>
            </w:r>
          </w:p>
        </w:tc>
      </w:tr>
      <w:tr w:rsidR="00392F83" w:rsidRPr="005720B3" w14:paraId="46FA44A2" w14:textId="77777777" w:rsidTr="003A036F">
        <w:trPr>
          <w:trHeight w:val="1258"/>
          <w:jc w:val="center"/>
        </w:trPr>
        <w:tc>
          <w:tcPr>
            <w:tcW w:w="4235" w:type="dxa"/>
          </w:tcPr>
          <w:p w14:paraId="062EC188" w14:textId="77777777" w:rsidR="00392F83" w:rsidRPr="005720B3" w:rsidRDefault="00392F83" w:rsidP="003A036F">
            <w:pPr>
              <w:autoSpaceDE w:val="0"/>
              <w:autoSpaceDN w:val="0"/>
              <w:adjustRightInd w:val="0"/>
              <w:spacing w:after="0" w:line="261" w:lineRule="atLeast"/>
              <w:ind w:right="260"/>
              <w:rPr>
                <w:rFonts w:eastAsia="Times New Roman" w:cs="Arial"/>
                <w:color w:val="000000"/>
                <w:sz w:val="24"/>
                <w:szCs w:val="24"/>
                <w:lang w:eastAsia="en-GB"/>
              </w:rPr>
            </w:pPr>
            <w:r w:rsidRPr="005720B3">
              <w:rPr>
                <w:rFonts w:eastAsia="Times New Roman" w:cs="Arial"/>
                <w:color w:val="000000"/>
                <w:sz w:val="24"/>
                <w:szCs w:val="24"/>
                <w:lang w:eastAsia="en-GB"/>
              </w:rPr>
              <w:t>Photocopies, fax machines: NOT hand-held. Rarely moved</w:t>
            </w:r>
          </w:p>
          <w:p w14:paraId="4AC324A8" w14:textId="77777777" w:rsidR="00392F83" w:rsidRPr="005720B3" w:rsidRDefault="00392F83" w:rsidP="003A036F">
            <w:pPr>
              <w:autoSpaceDE w:val="0"/>
              <w:autoSpaceDN w:val="0"/>
              <w:adjustRightInd w:val="0"/>
              <w:spacing w:after="0" w:line="261" w:lineRule="atLeast"/>
              <w:ind w:right="260"/>
              <w:rPr>
                <w:rFonts w:eastAsia="Times New Roman" w:cs="Arial"/>
                <w:color w:val="000000"/>
                <w:sz w:val="24"/>
                <w:szCs w:val="24"/>
                <w:lang w:eastAsia="en-GB"/>
              </w:rPr>
            </w:pPr>
          </w:p>
        </w:tc>
        <w:tc>
          <w:tcPr>
            <w:tcW w:w="1252" w:type="dxa"/>
          </w:tcPr>
          <w:p w14:paraId="3B62239A" w14:textId="77777777" w:rsidR="00392F83" w:rsidRPr="005720B3" w:rsidRDefault="00392F83" w:rsidP="003A036F">
            <w:pPr>
              <w:autoSpaceDE w:val="0"/>
              <w:autoSpaceDN w:val="0"/>
              <w:adjustRightInd w:val="0"/>
              <w:spacing w:after="0" w:line="261" w:lineRule="atLeast"/>
              <w:ind w:right="260"/>
              <w:jc w:val="center"/>
              <w:rPr>
                <w:rFonts w:eastAsia="Times New Roman" w:cs="Arial"/>
                <w:color w:val="000000"/>
                <w:sz w:val="24"/>
                <w:szCs w:val="24"/>
                <w:lang w:eastAsia="en-GB"/>
              </w:rPr>
            </w:pPr>
            <w:r w:rsidRPr="005720B3">
              <w:rPr>
                <w:rFonts w:eastAsia="Times New Roman" w:cs="Arial"/>
                <w:color w:val="000000"/>
                <w:sz w:val="24"/>
                <w:szCs w:val="24"/>
                <w:lang w:eastAsia="en-GB"/>
              </w:rPr>
              <w:t>No</w:t>
            </w:r>
          </w:p>
        </w:tc>
        <w:tc>
          <w:tcPr>
            <w:tcW w:w="2058" w:type="dxa"/>
          </w:tcPr>
          <w:p w14:paraId="3EFC8F94" w14:textId="77777777" w:rsidR="00392F83" w:rsidRPr="005720B3" w:rsidRDefault="00392F83" w:rsidP="003A036F">
            <w:pPr>
              <w:autoSpaceDE w:val="0"/>
              <w:autoSpaceDN w:val="0"/>
              <w:adjustRightInd w:val="0"/>
              <w:spacing w:after="0" w:line="261" w:lineRule="atLeast"/>
              <w:ind w:right="260"/>
              <w:jc w:val="center"/>
              <w:rPr>
                <w:rFonts w:eastAsia="Times New Roman" w:cs="Arial"/>
                <w:color w:val="000000"/>
                <w:sz w:val="24"/>
                <w:szCs w:val="24"/>
                <w:lang w:eastAsia="en-GB"/>
              </w:rPr>
            </w:pPr>
            <w:r w:rsidRPr="005720B3">
              <w:rPr>
                <w:rFonts w:eastAsia="Times New Roman" w:cs="Arial"/>
                <w:color w:val="000000"/>
                <w:sz w:val="24"/>
                <w:szCs w:val="24"/>
                <w:lang w:eastAsia="en-GB"/>
              </w:rPr>
              <w:t>Yes, 2-4 years</w:t>
            </w:r>
          </w:p>
        </w:tc>
        <w:tc>
          <w:tcPr>
            <w:tcW w:w="2565" w:type="dxa"/>
          </w:tcPr>
          <w:p w14:paraId="7A1D094A" w14:textId="77777777" w:rsidR="00392F83" w:rsidRPr="005720B3" w:rsidRDefault="00392F83" w:rsidP="003A036F">
            <w:pPr>
              <w:autoSpaceDE w:val="0"/>
              <w:autoSpaceDN w:val="0"/>
              <w:adjustRightInd w:val="0"/>
              <w:spacing w:after="0" w:line="261" w:lineRule="atLeast"/>
              <w:ind w:right="260"/>
              <w:jc w:val="center"/>
              <w:rPr>
                <w:rFonts w:eastAsia="Times New Roman" w:cs="Arial"/>
                <w:color w:val="000000"/>
                <w:sz w:val="24"/>
                <w:szCs w:val="24"/>
                <w:lang w:eastAsia="en-GB"/>
              </w:rPr>
            </w:pPr>
            <w:r w:rsidRPr="005720B3">
              <w:rPr>
                <w:rFonts w:eastAsia="Times New Roman" w:cs="Arial"/>
                <w:color w:val="000000"/>
                <w:sz w:val="24"/>
                <w:szCs w:val="24"/>
                <w:lang w:eastAsia="en-GB"/>
              </w:rPr>
              <w:t>No if double insulated – otherwise up to 5 years</w:t>
            </w:r>
          </w:p>
        </w:tc>
      </w:tr>
      <w:tr w:rsidR="00392F83" w:rsidRPr="005720B3" w14:paraId="417C0615" w14:textId="77777777" w:rsidTr="003A036F">
        <w:trPr>
          <w:trHeight w:val="1896"/>
          <w:jc w:val="center"/>
        </w:trPr>
        <w:tc>
          <w:tcPr>
            <w:tcW w:w="4235" w:type="dxa"/>
          </w:tcPr>
          <w:p w14:paraId="0A27D24C" w14:textId="77777777" w:rsidR="00392F83" w:rsidRPr="005720B3" w:rsidRDefault="00392F83" w:rsidP="003A036F">
            <w:pPr>
              <w:autoSpaceDE w:val="0"/>
              <w:autoSpaceDN w:val="0"/>
              <w:adjustRightInd w:val="0"/>
              <w:spacing w:after="0" w:line="261" w:lineRule="atLeast"/>
              <w:ind w:right="260"/>
              <w:rPr>
                <w:rFonts w:eastAsia="Times New Roman" w:cs="Arial"/>
                <w:color w:val="000000"/>
                <w:sz w:val="24"/>
                <w:szCs w:val="24"/>
                <w:lang w:eastAsia="en-GB"/>
              </w:rPr>
            </w:pPr>
            <w:r w:rsidRPr="005720B3">
              <w:rPr>
                <w:rFonts w:eastAsia="Times New Roman" w:cs="Arial"/>
                <w:color w:val="000000"/>
                <w:sz w:val="24"/>
                <w:szCs w:val="24"/>
                <w:lang w:eastAsia="en-GB"/>
              </w:rPr>
              <w:t>Double insulated equipment: NOT hand-held. Moved</w:t>
            </w:r>
          </w:p>
          <w:p w14:paraId="34BB601D" w14:textId="77777777" w:rsidR="00392F83" w:rsidRPr="005720B3" w:rsidRDefault="00392F83" w:rsidP="003A036F">
            <w:pPr>
              <w:autoSpaceDE w:val="0"/>
              <w:autoSpaceDN w:val="0"/>
              <w:adjustRightInd w:val="0"/>
              <w:spacing w:after="0" w:line="261" w:lineRule="atLeast"/>
              <w:ind w:right="260"/>
              <w:rPr>
                <w:rFonts w:eastAsia="Times New Roman" w:cs="Arial"/>
                <w:color w:val="000000"/>
                <w:sz w:val="24"/>
                <w:szCs w:val="24"/>
                <w:lang w:eastAsia="en-GB"/>
              </w:rPr>
            </w:pPr>
            <w:r w:rsidRPr="005720B3">
              <w:rPr>
                <w:rFonts w:eastAsia="Times New Roman" w:cs="Arial"/>
                <w:color w:val="000000"/>
                <w:sz w:val="24"/>
                <w:szCs w:val="24"/>
                <w:lang w:eastAsia="en-GB"/>
              </w:rPr>
              <w:t>occasionally, e.g.</w:t>
            </w:r>
          </w:p>
          <w:p w14:paraId="1362FC59" w14:textId="77777777" w:rsidR="00392F83" w:rsidRPr="005720B3" w:rsidRDefault="00392F83" w:rsidP="003A036F">
            <w:pPr>
              <w:autoSpaceDE w:val="0"/>
              <w:autoSpaceDN w:val="0"/>
              <w:adjustRightInd w:val="0"/>
              <w:spacing w:after="0" w:line="261" w:lineRule="atLeast"/>
              <w:ind w:right="260"/>
              <w:rPr>
                <w:rFonts w:eastAsia="Times New Roman" w:cs="Arial"/>
                <w:color w:val="000000"/>
                <w:sz w:val="24"/>
                <w:szCs w:val="24"/>
                <w:lang w:eastAsia="en-GB"/>
              </w:rPr>
            </w:pPr>
            <w:r w:rsidRPr="005720B3">
              <w:rPr>
                <w:rFonts w:eastAsia="Times New Roman" w:cs="Arial"/>
                <w:color w:val="000000"/>
                <w:sz w:val="24"/>
                <w:szCs w:val="24"/>
                <w:lang w:eastAsia="en-GB"/>
              </w:rPr>
              <w:t>fans, table lamps,</w:t>
            </w:r>
          </w:p>
          <w:p w14:paraId="5777A491" w14:textId="77777777" w:rsidR="00392F83" w:rsidRPr="005720B3" w:rsidRDefault="00392F83" w:rsidP="003A036F">
            <w:pPr>
              <w:autoSpaceDE w:val="0"/>
              <w:autoSpaceDN w:val="0"/>
              <w:adjustRightInd w:val="0"/>
              <w:spacing w:after="0" w:line="261" w:lineRule="atLeast"/>
              <w:ind w:right="260"/>
              <w:rPr>
                <w:rFonts w:eastAsia="Times New Roman" w:cs="Arial"/>
                <w:color w:val="000000"/>
                <w:sz w:val="24"/>
                <w:szCs w:val="24"/>
                <w:lang w:eastAsia="en-GB"/>
              </w:rPr>
            </w:pPr>
            <w:r w:rsidRPr="005720B3">
              <w:rPr>
                <w:rFonts w:eastAsia="Times New Roman" w:cs="Arial"/>
                <w:color w:val="000000"/>
                <w:sz w:val="24"/>
                <w:szCs w:val="24"/>
                <w:lang w:eastAsia="en-GB"/>
              </w:rPr>
              <w:t>slide projectors</w:t>
            </w:r>
          </w:p>
          <w:p w14:paraId="23F13E65" w14:textId="77777777" w:rsidR="00392F83" w:rsidRPr="005720B3" w:rsidRDefault="00392F83" w:rsidP="003A036F">
            <w:pPr>
              <w:autoSpaceDE w:val="0"/>
              <w:autoSpaceDN w:val="0"/>
              <w:adjustRightInd w:val="0"/>
              <w:spacing w:after="0" w:line="261" w:lineRule="atLeast"/>
              <w:ind w:right="260"/>
              <w:rPr>
                <w:rFonts w:eastAsia="Times New Roman" w:cs="Arial"/>
                <w:color w:val="000000"/>
                <w:sz w:val="24"/>
                <w:szCs w:val="24"/>
                <w:lang w:eastAsia="en-GB"/>
              </w:rPr>
            </w:pPr>
          </w:p>
        </w:tc>
        <w:tc>
          <w:tcPr>
            <w:tcW w:w="1252" w:type="dxa"/>
          </w:tcPr>
          <w:p w14:paraId="78F37BDC" w14:textId="77777777" w:rsidR="00392F83" w:rsidRPr="005720B3" w:rsidRDefault="00392F83" w:rsidP="003A036F">
            <w:pPr>
              <w:autoSpaceDE w:val="0"/>
              <w:autoSpaceDN w:val="0"/>
              <w:adjustRightInd w:val="0"/>
              <w:spacing w:after="0" w:line="261" w:lineRule="atLeast"/>
              <w:ind w:right="260"/>
              <w:jc w:val="center"/>
              <w:rPr>
                <w:rFonts w:eastAsia="Times New Roman" w:cs="Arial"/>
                <w:color w:val="000000"/>
                <w:sz w:val="24"/>
                <w:szCs w:val="24"/>
                <w:lang w:eastAsia="en-GB"/>
              </w:rPr>
            </w:pPr>
            <w:r w:rsidRPr="005720B3">
              <w:rPr>
                <w:rFonts w:eastAsia="Times New Roman" w:cs="Arial"/>
                <w:color w:val="000000"/>
                <w:sz w:val="24"/>
                <w:szCs w:val="24"/>
                <w:lang w:eastAsia="en-GB"/>
              </w:rPr>
              <w:t>No</w:t>
            </w:r>
          </w:p>
        </w:tc>
        <w:tc>
          <w:tcPr>
            <w:tcW w:w="2058" w:type="dxa"/>
          </w:tcPr>
          <w:p w14:paraId="2FE39897" w14:textId="77777777" w:rsidR="00392F83" w:rsidRPr="005720B3" w:rsidRDefault="00392F83" w:rsidP="003A036F">
            <w:pPr>
              <w:autoSpaceDE w:val="0"/>
              <w:autoSpaceDN w:val="0"/>
              <w:adjustRightInd w:val="0"/>
              <w:spacing w:after="0" w:line="261" w:lineRule="atLeast"/>
              <w:ind w:right="260"/>
              <w:jc w:val="center"/>
              <w:rPr>
                <w:rFonts w:eastAsia="Times New Roman" w:cs="Arial"/>
                <w:color w:val="000000"/>
                <w:sz w:val="24"/>
                <w:szCs w:val="24"/>
                <w:lang w:eastAsia="en-GB"/>
              </w:rPr>
            </w:pPr>
            <w:r w:rsidRPr="005720B3">
              <w:rPr>
                <w:rFonts w:eastAsia="Times New Roman" w:cs="Arial"/>
                <w:color w:val="000000"/>
                <w:sz w:val="24"/>
                <w:szCs w:val="24"/>
                <w:lang w:eastAsia="en-GB"/>
              </w:rPr>
              <w:t>Yes, 2-4 years</w:t>
            </w:r>
          </w:p>
        </w:tc>
        <w:tc>
          <w:tcPr>
            <w:tcW w:w="2565" w:type="dxa"/>
          </w:tcPr>
          <w:p w14:paraId="4961A176" w14:textId="77777777" w:rsidR="00392F83" w:rsidRPr="005720B3" w:rsidRDefault="00392F83" w:rsidP="003A036F">
            <w:pPr>
              <w:autoSpaceDE w:val="0"/>
              <w:autoSpaceDN w:val="0"/>
              <w:adjustRightInd w:val="0"/>
              <w:spacing w:after="0" w:line="261" w:lineRule="atLeast"/>
              <w:ind w:right="260"/>
              <w:jc w:val="center"/>
              <w:rPr>
                <w:rFonts w:eastAsia="Times New Roman" w:cs="Arial"/>
                <w:color w:val="000000"/>
                <w:sz w:val="24"/>
                <w:szCs w:val="24"/>
                <w:lang w:eastAsia="en-GB"/>
              </w:rPr>
            </w:pPr>
            <w:r w:rsidRPr="005720B3">
              <w:rPr>
                <w:rFonts w:eastAsia="Times New Roman" w:cs="Arial"/>
                <w:color w:val="000000"/>
                <w:sz w:val="24"/>
                <w:szCs w:val="24"/>
                <w:lang w:eastAsia="en-GB"/>
              </w:rPr>
              <w:t>No</w:t>
            </w:r>
          </w:p>
        </w:tc>
      </w:tr>
      <w:tr w:rsidR="00392F83" w:rsidRPr="005720B3" w14:paraId="700367B1" w14:textId="77777777" w:rsidTr="003A036F">
        <w:trPr>
          <w:trHeight w:val="948"/>
          <w:jc w:val="center"/>
        </w:trPr>
        <w:tc>
          <w:tcPr>
            <w:tcW w:w="4235" w:type="dxa"/>
          </w:tcPr>
          <w:p w14:paraId="4E0221C7" w14:textId="77777777" w:rsidR="00392F83" w:rsidRPr="005720B3" w:rsidRDefault="00392F83" w:rsidP="003A036F">
            <w:pPr>
              <w:autoSpaceDE w:val="0"/>
              <w:autoSpaceDN w:val="0"/>
              <w:adjustRightInd w:val="0"/>
              <w:spacing w:after="0" w:line="261" w:lineRule="atLeast"/>
              <w:ind w:right="260"/>
              <w:rPr>
                <w:rFonts w:eastAsia="Times New Roman" w:cs="Arial"/>
                <w:color w:val="000000"/>
                <w:sz w:val="24"/>
                <w:szCs w:val="24"/>
                <w:lang w:eastAsia="en-GB"/>
              </w:rPr>
            </w:pPr>
            <w:r w:rsidRPr="005720B3">
              <w:rPr>
                <w:rFonts w:eastAsia="Times New Roman" w:cs="Arial"/>
                <w:color w:val="000000"/>
                <w:sz w:val="24"/>
                <w:szCs w:val="24"/>
                <w:lang w:eastAsia="en-GB"/>
              </w:rPr>
              <w:t xml:space="preserve">Double insulated equipment: HAND-HELD </w:t>
            </w:r>
            <w:proofErr w:type="gramStart"/>
            <w:r w:rsidRPr="005720B3">
              <w:rPr>
                <w:rFonts w:eastAsia="Times New Roman" w:cs="Arial"/>
                <w:color w:val="000000"/>
                <w:sz w:val="24"/>
                <w:szCs w:val="24"/>
                <w:lang w:eastAsia="en-GB"/>
              </w:rPr>
              <w:t>e.g.</w:t>
            </w:r>
            <w:proofErr w:type="gramEnd"/>
            <w:r w:rsidRPr="005720B3">
              <w:rPr>
                <w:rFonts w:eastAsia="Times New Roman" w:cs="Arial"/>
                <w:color w:val="000000"/>
                <w:sz w:val="24"/>
                <w:szCs w:val="24"/>
                <w:lang w:eastAsia="en-GB"/>
              </w:rPr>
              <w:t xml:space="preserve"> some floor cleaners</w:t>
            </w:r>
          </w:p>
          <w:p w14:paraId="42D6BA71" w14:textId="77777777" w:rsidR="00392F83" w:rsidRPr="005720B3" w:rsidRDefault="00392F83" w:rsidP="003A036F">
            <w:pPr>
              <w:autoSpaceDE w:val="0"/>
              <w:autoSpaceDN w:val="0"/>
              <w:adjustRightInd w:val="0"/>
              <w:spacing w:after="0" w:line="261" w:lineRule="atLeast"/>
              <w:ind w:right="260"/>
              <w:rPr>
                <w:rFonts w:eastAsia="Times New Roman" w:cs="Arial"/>
                <w:color w:val="000000"/>
                <w:sz w:val="24"/>
                <w:szCs w:val="24"/>
                <w:lang w:eastAsia="en-GB"/>
              </w:rPr>
            </w:pPr>
          </w:p>
        </w:tc>
        <w:tc>
          <w:tcPr>
            <w:tcW w:w="1252" w:type="dxa"/>
          </w:tcPr>
          <w:p w14:paraId="42BB5126" w14:textId="77777777" w:rsidR="00392F83" w:rsidRPr="005720B3" w:rsidRDefault="00392F83" w:rsidP="003A036F">
            <w:pPr>
              <w:autoSpaceDE w:val="0"/>
              <w:autoSpaceDN w:val="0"/>
              <w:adjustRightInd w:val="0"/>
              <w:spacing w:after="0" w:line="261" w:lineRule="atLeast"/>
              <w:ind w:right="260"/>
              <w:jc w:val="center"/>
              <w:rPr>
                <w:rFonts w:eastAsia="Times New Roman" w:cs="Arial"/>
                <w:color w:val="000000"/>
                <w:sz w:val="24"/>
                <w:szCs w:val="24"/>
                <w:lang w:eastAsia="en-GB"/>
              </w:rPr>
            </w:pPr>
            <w:r w:rsidRPr="005720B3">
              <w:rPr>
                <w:rFonts w:eastAsia="Times New Roman" w:cs="Arial"/>
                <w:color w:val="000000"/>
                <w:sz w:val="24"/>
                <w:szCs w:val="24"/>
                <w:lang w:eastAsia="en-GB"/>
              </w:rPr>
              <w:t>Yes</w:t>
            </w:r>
          </w:p>
        </w:tc>
        <w:tc>
          <w:tcPr>
            <w:tcW w:w="2058" w:type="dxa"/>
          </w:tcPr>
          <w:p w14:paraId="2724FF50" w14:textId="77777777" w:rsidR="00392F83" w:rsidRPr="005720B3" w:rsidRDefault="00392F83" w:rsidP="003A036F">
            <w:pPr>
              <w:autoSpaceDE w:val="0"/>
              <w:autoSpaceDN w:val="0"/>
              <w:adjustRightInd w:val="0"/>
              <w:spacing w:after="0" w:line="261" w:lineRule="atLeast"/>
              <w:ind w:right="260"/>
              <w:jc w:val="center"/>
              <w:rPr>
                <w:rFonts w:eastAsia="Times New Roman" w:cs="Arial"/>
                <w:color w:val="000000"/>
                <w:sz w:val="24"/>
                <w:szCs w:val="24"/>
                <w:lang w:eastAsia="en-GB"/>
              </w:rPr>
            </w:pPr>
            <w:r w:rsidRPr="005720B3">
              <w:rPr>
                <w:rFonts w:eastAsia="Times New Roman" w:cs="Arial"/>
                <w:color w:val="000000"/>
                <w:sz w:val="24"/>
                <w:szCs w:val="24"/>
                <w:lang w:eastAsia="en-GB"/>
              </w:rPr>
              <w:t>Yes, 6 months - 1 year</w:t>
            </w:r>
          </w:p>
        </w:tc>
        <w:tc>
          <w:tcPr>
            <w:tcW w:w="2565" w:type="dxa"/>
          </w:tcPr>
          <w:p w14:paraId="5163781A" w14:textId="77777777" w:rsidR="00392F83" w:rsidRPr="005720B3" w:rsidRDefault="00392F83" w:rsidP="003A036F">
            <w:pPr>
              <w:autoSpaceDE w:val="0"/>
              <w:autoSpaceDN w:val="0"/>
              <w:adjustRightInd w:val="0"/>
              <w:spacing w:after="0" w:line="261" w:lineRule="atLeast"/>
              <w:ind w:right="260"/>
              <w:jc w:val="center"/>
              <w:rPr>
                <w:rFonts w:eastAsia="Times New Roman" w:cs="Arial"/>
                <w:color w:val="000000"/>
                <w:sz w:val="24"/>
                <w:szCs w:val="24"/>
                <w:lang w:eastAsia="en-GB"/>
              </w:rPr>
            </w:pPr>
            <w:r w:rsidRPr="005720B3">
              <w:rPr>
                <w:rFonts w:eastAsia="Times New Roman" w:cs="Arial"/>
                <w:color w:val="000000"/>
                <w:sz w:val="24"/>
                <w:szCs w:val="24"/>
                <w:lang w:eastAsia="en-GB"/>
              </w:rPr>
              <w:t>No</w:t>
            </w:r>
          </w:p>
        </w:tc>
      </w:tr>
      <w:tr w:rsidR="00392F83" w:rsidRPr="005720B3" w14:paraId="29601792" w14:textId="77777777" w:rsidTr="003A036F">
        <w:trPr>
          <w:trHeight w:val="948"/>
          <w:jc w:val="center"/>
        </w:trPr>
        <w:tc>
          <w:tcPr>
            <w:tcW w:w="4235" w:type="dxa"/>
          </w:tcPr>
          <w:p w14:paraId="4DADE0DE" w14:textId="77777777" w:rsidR="00392F83" w:rsidRPr="005720B3" w:rsidRDefault="00392F83" w:rsidP="003A036F">
            <w:pPr>
              <w:autoSpaceDE w:val="0"/>
              <w:autoSpaceDN w:val="0"/>
              <w:adjustRightInd w:val="0"/>
              <w:spacing w:after="0" w:line="261" w:lineRule="atLeast"/>
              <w:ind w:right="260"/>
              <w:rPr>
                <w:rFonts w:eastAsia="Times New Roman" w:cs="Arial"/>
                <w:color w:val="000000"/>
                <w:sz w:val="24"/>
                <w:szCs w:val="24"/>
                <w:lang w:eastAsia="en-GB"/>
              </w:rPr>
            </w:pPr>
            <w:r w:rsidRPr="005720B3">
              <w:rPr>
                <w:rFonts w:eastAsia="Times New Roman" w:cs="Arial"/>
                <w:color w:val="000000"/>
                <w:sz w:val="24"/>
                <w:szCs w:val="24"/>
                <w:lang w:eastAsia="en-GB"/>
              </w:rPr>
              <w:t xml:space="preserve">Earthed equipment (Class 1): </w:t>
            </w:r>
            <w:proofErr w:type="gramStart"/>
            <w:r w:rsidRPr="005720B3">
              <w:rPr>
                <w:rFonts w:eastAsia="Times New Roman" w:cs="Arial"/>
                <w:color w:val="000000"/>
                <w:sz w:val="24"/>
                <w:szCs w:val="24"/>
                <w:lang w:eastAsia="en-GB"/>
              </w:rPr>
              <w:t>e.g.</w:t>
            </w:r>
            <w:proofErr w:type="gramEnd"/>
            <w:r w:rsidRPr="005720B3">
              <w:rPr>
                <w:rFonts w:eastAsia="Times New Roman" w:cs="Arial"/>
                <w:color w:val="000000"/>
                <w:sz w:val="24"/>
                <w:szCs w:val="24"/>
                <w:lang w:eastAsia="en-GB"/>
              </w:rPr>
              <w:t xml:space="preserve"> electric kettles, some floor cleaners</w:t>
            </w:r>
          </w:p>
          <w:p w14:paraId="22989053" w14:textId="77777777" w:rsidR="00392F83" w:rsidRPr="005720B3" w:rsidRDefault="00392F83" w:rsidP="003A036F">
            <w:pPr>
              <w:autoSpaceDE w:val="0"/>
              <w:autoSpaceDN w:val="0"/>
              <w:adjustRightInd w:val="0"/>
              <w:spacing w:after="0" w:line="261" w:lineRule="atLeast"/>
              <w:ind w:right="260"/>
              <w:rPr>
                <w:rFonts w:eastAsia="Times New Roman" w:cs="Arial"/>
                <w:color w:val="000000"/>
                <w:sz w:val="24"/>
                <w:szCs w:val="24"/>
                <w:lang w:eastAsia="en-GB"/>
              </w:rPr>
            </w:pPr>
          </w:p>
        </w:tc>
        <w:tc>
          <w:tcPr>
            <w:tcW w:w="1252" w:type="dxa"/>
          </w:tcPr>
          <w:p w14:paraId="51E5744D" w14:textId="77777777" w:rsidR="00392F83" w:rsidRPr="005720B3" w:rsidRDefault="00392F83" w:rsidP="003A036F">
            <w:pPr>
              <w:autoSpaceDE w:val="0"/>
              <w:autoSpaceDN w:val="0"/>
              <w:adjustRightInd w:val="0"/>
              <w:spacing w:after="0" w:line="261" w:lineRule="atLeast"/>
              <w:ind w:right="260"/>
              <w:jc w:val="center"/>
              <w:rPr>
                <w:rFonts w:eastAsia="Times New Roman" w:cs="Arial"/>
                <w:color w:val="000000"/>
                <w:sz w:val="24"/>
                <w:szCs w:val="24"/>
                <w:lang w:eastAsia="en-GB"/>
              </w:rPr>
            </w:pPr>
            <w:r w:rsidRPr="005720B3">
              <w:rPr>
                <w:rFonts w:eastAsia="Times New Roman" w:cs="Arial"/>
                <w:color w:val="000000"/>
                <w:sz w:val="24"/>
                <w:szCs w:val="24"/>
                <w:lang w:eastAsia="en-GB"/>
              </w:rPr>
              <w:t>Yes</w:t>
            </w:r>
          </w:p>
        </w:tc>
        <w:tc>
          <w:tcPr>
            <w:tcW w:w="2058" w:type="dxa"/>
          </w:tcPr>
          <w:p w14:paraId="6AAB97FE" w14:textId="77777777" w:rsidR="00392F83" w:rsidRPr="005720B3" w:rsidRDefault="00392F83" w:rsidP="003A036F">
            <w:pPr>
              <w:autoSpaceDE w:val="0"/>
              <w:autoSpaceDN w:val="0"/>
              <w:adjustRightInd w:val="0"/>
              <w:spacing w:after="0" w:line="261" w:lineRule="atLeast"/>
              <w:ind w:right="260"/>
              <w:jc w:val="center"/>
              <w:rPr>
                <w:rFonts w:eastAsia="Times New Roman" w:cs="Arial"/>
                <w:color w:val="000000"/>
                <w:sz w:val="24"/>
                <w:szCs w:val="24"/>
                <w:lang w:eastAsia="en-GB"/>
              </w:rPr>
            </w:pPr>
            <w:r w:rsidRPr="005720B3">
              <w:rPr>
                <w:rFonts w:eastAsia="Times New Roman" w:cs="Arial"/>
                <w:color w:val="000000"/>
                <w:sz w:val="24"/>
                <w:szCs w:val="24"/>
                <w:lang w:eastAsia="en-GB"/>
              </w:rPr>
              <w:t>Yes, 6 months - 1 year</w:t>
            </w:r>
          </w:p>
        </w:tc>
        <w:tc>
          <w:tcPr>
            <w:tcW w:w="2565" w:type="dxa"/>
          </w:tcPr>
          <w:p w14:paraId="53F2EC4D" w14:textId="77777777" w:rsidR="00392F83" w:rsidRPr="005720B3" w:rsidRDefault="00392F83" w:rsidP="003A036F">
            <w:pPr>
              <w:autoSpaceDE w:val="0"/>
              <w:autoSpaceDN w:val="0"/>
              <w:adjustRightInd w:val="0"/>
              <w:spacing w:after="0" w:line="261" w:lineRule="atLeast"/>
              <w:ind w:right="260"/>
              <w:jc w:val="center"/>
              <w:rPr>
                <w:rFonts w:eastAsia="Times New Roman" w:cs="Arial"/>
                <w:color w:val="000000"/>
                <w:sz w:val="24"/>
                <w:szCs w:val="24"/>
                <w:lang w:eastAsia="en-GB"/>
              </w:rPr>
            </w:pPr>
            <w:r w:rsidRPr="005720B3">
              <w:rPr>
                <w:rFonts w:eastAsia="Times New Roman" w:cs="Arial"/>
                <w:color w:val="000000"/>
                <w:sz w:val="24"/>
                <w:szCs w:val="24"/>
                <w:lang w:eastAsia="en-GB"/>
              </w:rPr>
              <w:t>Yes, 1 - 2 years</w:t>
            </w:r>
          </w:p>
        </w:tc>
      </w:tr>
      <w:tr w:rsidR="00392F83" w:rsidRPr="005720B3" w14:paraId="162568DD" w14:textId="77777777" w:rsidTr="003A036F">
        <w:trPr>
          <w:trHeight w:val="1879"/>
          <w:jc w:val="center"/>
        </w:trPr>
        <w:tc>
          <w:tcPr>
            <w:tcW w:w="4235" w:type="dxa"/>
          </w:tcPr>
          <w:p w14:paraId="66750E75" w14:textId="77777777" w:rsidR="00392F83" w:rsidRPr="005720B3" w:rsidRDefault="00392F83" w:rsidP="003A036F">
            <w:pPr>
              <w:autoSpaceDE w:val="0"/>
              <w:autoSpaceDN w:val="0"/>
              <w:adjustRightInd w:val="0"/>
              <w:spacing w:after="0" w:line="261" w:lineRule="atLeast"/>
              <w:ind w:right="260"/>
              <w:rPr>
                <w:rFonts w:eastAsia="Times New Roman" w:cs="Arial"/>
                <w:color w:val="000000"/>
                <w:sz w:val="24"/>
                <w:szCs w:val="24"/>
                <w:lang w:eastAsia="en-GB"/>
              </w:rPr>
            </w:pPr>
            <w:r w:rsidRPr="005720B3">
              <w:rPr>
                <w:rFonts w:eastAsia="Times New Roman" w:cs="Arial"/>
                <w:color w:val="000000"/>
                <w:sz w:val="24"/>
                <w:szCs w:val="24"/>
                <w:lang w:eastAsia="en-GB"/>
              </w:rPr>
              <w:t>Cables (leads) and plugs connected to the above. Extension leads (mains voltage)</w:t>
            </w:r>
          </w:p>
        </w:tc>
        <w:tc>
          <w:tcPr>
            <w:tcW w:w="1252" w:type="dxa"/>
          </w:tcPr>
          <w:p w14:paraId="33B89737" w14:textId="77777777" w:rsidR="00392F83" w:rsidRPr="005720B3" w:rsidRDefault="00392F83" w:rsidP="003A036F">
            <w:pPr>
              <w:autoSpaceDE w:val="0"/>
              <w:autoSpaceDN w:val="0"/>
              <w:adjustRightInd w:val="0"/>
              <w:spacing w:after="0" w:line="261" w:lineRule="atLeast"/>
              <w:ind w:right="260"/>
              <w:jc w:val="center"/>
              <w:rPr>
                <w:rFonts w:eastAsia="Times New Roman" w:cs="Arial"/>
                <w:color w:val="000000"/>
                <w:sz w:val="24"/>
                <w:szCs w:val="24"/>
                <w:lang w:eastAsia="en-GB"/>
              </w:rPr>
            </w:pPr>
            <w:r w:rsidRPr="005720B3">
              <w:rPr>
                <w:rFonts w:eastAsia="Times New Roman" w:cs="Arial"/>
                <w:color w:val="000000"/>
                <w:sz w:val="24"/>
                <w:szCs w:val="24"/>
                <w:lang w:eastAsia="en-GB"/>
              </w:rPr>
              <w:t>Yes</w:t>
            </w:r>
          </w:p>
        </w:tc>
        <w:tc>
          <w:tcPr>
            <w:tcW w:w="2058" w:type="dxa"/>
          </w:tcPr>
          <w:p w14:paraId="4B8DE45C" w14:textId="77777777" w:rsidR="00392F83" w:rsidRPr="005720B3" w:rsidRDefault="00392F83" w:rsidP="003A036F">
            <w:pPr>
              <w:autoSpaceDE w:val="0"/>
              <w:autoSpaceDN w:val="0"/>
              <w:adjustRightInd w:val="0"/>
              <w:spacing w:after="0" w:line="261" w:lineRule="atLeast"/>
              <w:ind w:right="260"/>
              <w:jc w:val="center"/>
              <w:rPr>
                <w:rFonts w:eastAsia="Times New Roman" w:cs="Arial"/>
                <w:color w:val="000000"/>
                <w:sz w:val="24"/>
                <w:szCs w:val="24"/>
                <w:lang w:eastAsia="en-GB"/>
              </w:rPr>
            </w:pPr>
            <w:r w:rsidRPr="005720B3">
              <w:rPr>
                <w:rFonts w:eastAsia="Times New Roman" w:cs="Arial"/>
                <w:color w:val="000000"/>
                <w:sz w:val="24"/>
                <w:szCs w:val="24"/>
                <w:lang w:eastAsia="en-GB"/>
              </w:rPr>
              <w:t>Yes, 6 months - 4 years depending on the type of equipment it is connected to.</w:t>
            </w:r>
          </w:p>
        </w:tc>
        <w:tc>
          <w:tcPr>
            <w:tcW w:w="2565" w:type="dxa"/>
          </w:tcPr>
          <w:p w14:paraId="1D7E6CEC" w14:textId="77777777" w:rsidR="00392F83" w:rsidRPr="005720B3" w:rsidRDefault="00392F83" w:rsidP="003A036F">
            <w:pPr>
              <w:autoSpaceDE w:val="0"/>
              <w:autoSpaceDN w:val="0"/>
              <w:adjustRightInd w:val="0"/>
              <w:spacing w:after="0" w:line="261" w:lineRule="atLeast"/>
              <w:ind w:right="260"/>
              <w:jc w:val="center"/>
              <w:rPr>
                <w:rFonts w:eastAsia="Times New Roman" w:cs="Arial"/>
                <w:color w:val="000000"/>
                <w:sz w:val="24"/>
                <w:szCs w:val="24"/>
                <w:lang w:eastAsia="en-GB"/>
              </w:rPr>
            </w:pPr>
            <w:r w:rsidRPr="005720B3">
              <w:rPr>
                <w:rFonts w:eastAsia="Times New Roman" w:cs="Arial"/>
                <w:color w:val="000000"/>
                <w:sz w:val="24"/>
                <w:szCs w:val="24"/>
                <w:lang w:eastAsia="en-GB"/>
              </w:rPr>
              <w:t>Yes, 1 - 5 years depending on the type of equipment it is connected to.</w:t>
            </w:r>
          </w:p>
        </w:tc>
      </w:tr>
    </w:tbl>
    <w:p w14:paraId="492896D3" w14:textId="77777777" w:rsidR="00392F83" w:rsidRDefault="00392F83" w:rsidP="00392F83"/>
    <w:p w14:paraId="2ECD153F" w14:textId="77777777" w:rsidR="00AA1BAB" w:rsidRDefault="00AA1BAB" w:rsidP="00B162A6"/>
    <w:sectPr w:rsidR="00AA1BAB" w:rsidSect="00AA1BA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8E97" w14:textId="77777777" w:rsidR="00734C6F" w:rsidRDefault="00734C6F" w:rsidP="00AA1BAB">
      <w:pPr>
        <w:spacing w:after="0" w:line="240" w:lineRule="auto"/>
      </w:pPr>
      <w:r>
        <w:separator/>
      </w:r>
    </w:p>
  </w:endnote>
  <w:endnote w:type="continuationSeparator" w:id="0">
    <w:p w14:paraId="354E8C5B" w14:textId="77777777" w:rsidR="00734C6F" w:rsidRDefault="00734C6F"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2C9F" w14:textId="77777777" w:rsidR="00F93BA3" w:rsidRDefault="00F93B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170B5" w14:textId="176C3BB3" w:rsidR="00AA1BAB" w:rsidRDefault="00392F83">
    <w:pPr>
      <w:pStyle w:val="Footer"/>
    </w:pPr>
    <w:r>
      <w:t>H</w:t>
    </w:r>
    <w:r w:rsidRPr="00AB77CF">
      <w:t xml:space="preserve">&amp;S/JC/Reviewed </w:t>
    </w:r>
    <w:r>
      <w:t xml:space="preserve">February </w:t>
    </w:r>
    <w:r w:rsidRPr="00AB77CF">
      <w:t>20</w:t>
    </w:r>
    <w:r>
      <w:t xml:space="preserve">22 </w:t>
    </w:r>
    <w:r w:rsidRPr="00AB77CF">
      <w:t xml:space="preserve">/Next Review </w:t>
    </w:r>
    <w:r>
      <w:t xml:space="preserve">February </w:t>
    </w:r>
    <w:r w:rsidRPr="00AB77CF">
      <w:t>2</w:t>
    </w:r>
    <w:r>
      <w:t>0</w:t>
    </w:r>
    <w:r w:rsidRPr="00AB77CF">
      <w:t>2</w:t>
    </w:r>
    <w:r>
      <w:t>4</w:t>
    </w:r>
  </w:p>
  <w:p w14:paraId="66EDA9E4" w14:textId="7CAFB5BB" w:rsidR="00AA1BAB" w:rsidRDefault="00734C6F">
    <w:pPr>
      <w:pStyle w:val="Footer"/>
    </w:pPr>
    <w:r>
      <w:rPr>
        <w:noProof/>
      </w:rPr>
      <w:drawing>
        <wp:anchor distT="0" distB="0" distL="114300" distR="114300" simplePos="0" relativeHeight="251658752" behindDoc="0" locked="0" layoutInCell="1" allowOverlap="1" wp14:anchorId="2ED6A26D" wp14:editId="5966703A">
          <wp:simplePos x="0" y="0"/>
          <wp:positionH relativeFrom="page">
            <wp:posOffset>8890</wp:posOffset>
          </wp:positionH>
          <wp:positionV relativeFrom="page">
            <wp:posOffset>10130790</wp:posOffset>
          </wp:positionV>
          <wp:extent cx="7569200" cy="207010"/>
          <wp:effectExtent l="0" t="0" r="0" b="0"/>
          <wp:wrapThrough wrapText="bothSides">
            <wp:wrapPolygon edited="0">
              <wp:start x="0" y="0"/>
              <wp:lineTo x="0" y="19877"/>
              <wp:lineTo x="21528" y="19877"/>
              <wp:lineTo x="21528" y="0"/>
              <wp:lineTo x="0" y="0"/>
            </wp:wrapPolygon>
          </wp:wrapThrough>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t="3970" b="94095"/>
                  <a:stretch>
                    <a:fillRect/>
                  </a:stretch>
                </pic:blipFill>
                <pic:spPr bwMode="auto">
                  <a:xfrm>
                    <a:off x="0" y="0"/>
                    <a:ext cx="756920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ACC04" w14:textId="77777777" w:rsidR="00F93BA3" w:rsidRDefault="00F93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4DBB2" w14:textId="77777777" w:rsidR="00734C6F" w:rsidRDefault="00734C6F" w:rsidP="00AA1BAB">
      <w:pPr>
        <w:spacing w:after="0" w:line="240" w:lineRule="auto"/>
      </w:pPr>
      <w:r>
        <w:separator/>
      </w:r>
    </w:p>
  </w:footnote>
  <w:footnote w:type="continuationSeparator" w:id="0">
    <w:p w14:paraId="34D36F50" w14:textId="77777777" w:rsidR="00734C6F" w:rsidRDefault="00734C6F"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ADAB6" w14:textId="77777777" w:rsidR="00F93BA3" w:rsidRDefault="00F93B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D562B" w14:textId="535B665D" w:rsidR="00392F83" w:rsidRPr="00392F83" w:rsidRDefault="00392F83" w:rsidP="00392F83">
    <w:pPr>
      <w:pStyle w:val="Header"/>
      <w:rPr>
        <w:rFonts w:cs="Arial"/>
        <w:b/>
        <w:color w:val="000000" w:themeColor="text1"/>
        <w:sz w:val="48"/>
        <w:szCs w:val="48"/>
      </w:rPr>
    </w:pPr>
    <w:r w:rsidRPr="00392F83">
      <w:rPr>
        <w:rFonts w:cs="Arial"/>
        <w:b/>
        <w:color w:val="000000" w:themeColor="text1"/>
        <w:sz w:val="48"/>
        <w:szCs w:val="48"/>
      </w:rPr>
      <w:t xml:space="preserve">Electricity at Work </w:t>
    </w:r>
  </w:p>
  <w:p w14:paraId="2EBCBB8A" w14:textId="53DF87A9" w:rsidR="00AA1BAB" w:rsidRDefault="00392F83" w:rsidP="00392F83">
    <w:pPr>
      <w:pStyle w:val="Header"/>
    </w:pPr>
    <w:r w:rsidRPr="00392F83">
      <w:rPr>
        <w:rFonts w:cs="Arial"/>
        <w:b/>
        <w:color w:val="000000" w:themeColor="text1"/>
        <w:sz w:val="48"/>
        <w:szCs w:val="48"/>
      </w:rPr>
      <w:t>Guidance and forms</w:t>
    </w:r>
    <w:r w:rsidR="00734C6F">
      <w:rPr>
        <w:noProof/>
      </w:rPr>
      <w:drawing>
        <wp:anchor distT="0" distB="0" distL="114300" distR="114300" simplePos="0" relativeHeight="251656704" behindDoc="1" locked="0" layoutInCell="1" allowOverlap="1" wp14:anchorId="211B4945" wp14:editId="748A1141">
          <wp:simplePos x="0" y="0"/>
          <wp:positionH relativeFrom="page">
            <wp:posOffset>8890</wp:posOffset>
          </wp:positionH>
          <wp:positionV relativeFrom="page">
            <wp:posOffset>-6985</wp:posOffset>
          </wp:positionV>
          <wp:extent cx="7556500" cy="1640840"/>
          <wp:effectExtent l="0" t="0" r="0" b="0"/>
          <wp:wrapThrough wrapText="bothSides">
            <wp:wrapPolygon edited="0">
              <wp:start x="0" y="0"/>
              <wp:lineTo x="0" y="21316"/>
              <wp:lineTo x="21564" y="21316"/>
              <wp:lineTo x="21564"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7556500"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735AA7" w14:textId="7D08BD84" w:rsidR="00AA1BAB" w:rsidRDefault="00AA1B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C2B94" w14:textId="77777777" w:rsidR="00F93BA3" w:rsidRDefault="00F93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BB5350"/>
    <w:multiLevelType w:val="hybridMultilevel"/>
    <w:tmpl w:val="E2AA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8D3581"/>
    <w:multiLevelType w:val="hybridMultilevel"/>
    <w:tmpl w:val="9092D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C3720E"/>
    <w:multiLevelType w:val="hybridMultilevel"/>
    <w:tmpl w:val="88D83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2039627">
    <w:abstractNumId w:val="3"/>
  </w:num>
  <w:num w:numId="2" w16cid:durableId="1993944859">
    <w:abstractNumId w:val="0"/>
  </w:num>
  <w:num w:numId="3" w16cid:durableId="124860443">
    <w:abstractNumId w:val="5"/>
  </w:num>
  <w:num w:numId="4" w16cid:durableId="883522390">
    <w:abstractNumId w:val="1"/>
  </w:num>
  <w:num w:numId="5" w16cid:durableId="757019973">
    <w:abstractNumId w:val="4"/>
  </w:num>
  <w:num w:numId="6" w16cid:durableId="182549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734C6F"/>
    <w:rsid w:val="0002057D"/>
    <w:rsid w:val="002417E4"/>
    <w:rsid w:val="00392F83"/>
    <w:rsid w:val="004A0259"/>
    <w:rsid w:val="0051517D"/>
    <w:rsid w:val="00554D69"/>
    <w:rsid w:val="0055796B"/>
    <w:rsid w:val="005F1B5A"/>
    <w:rsid w:val="00734C6F"/>
    <w:rsid w:val="00831C65"/>
    <w:rsid w:val="008F673C"/>
    <w:rsid w:val="00A531DE"/>
    <w:rsid w:val="00AA1BAB"/>
    <w:rsid w:val="00B162A6"/>
    <w:rsid w:val="00B4058A"/>
    <w:rsid w:val="00B53BC4"/>
    <w:rsid w:val="00CB734D"/>
    <w:rsid w:val="00D672D2"/>
    <w:rsid w:val="00E11C07"/>
    <w:rsid w:val="00E705F5"/>
    <w:rsid w:val="00F22692"/>
    <w:rsid w:val="00F93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587406"/>
  <w15:chartTrackingRefBased/>
  <w15:docId w15:val="{64180FBD-3848-4E90-A7F3-E1F4F4C2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table" w:customStyle="1" w:styleId="TableGrid2">
    <w:name w:val="Table Grid2"/>
    <w:basedOn w:val="TableNormal"/>
    <w:next w:val="TableGrid"/>
    <w:uiPriority w:val="59"/>
    <w:rsid w:val="00392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92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yC01\Downloads\Office%202003%20generic%20info%20shee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Office 2003 generic info sheet template</Template>
  <TotalTime>2</TotalTime>
  <Pages>5</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Carty - ST PC</dc:creator>
  <cp:keywords/>
  <cp:lastModifiedBy>Christine Carty - ST PC</cp:lastModifiedBy>
  <cp:revision>3</cp:revision>
  <dcterms:created xsi:type="dcterms:W3CDTF">2022-05-12T08:46:00Z</dcterms:created>
  <dcterms:modified xsi:type="dcterms:W3CDTF">2022-05-12T08:47:00Z</dcterms:modified>
</cp:coreProperties>
</file>