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F87" w:rsidRPr="004403EA" w:rsidRDefault="00EC64D7" w:rsidP="00B93E0C">
      <w:pPr>
        <w:jc w:val="center"/>
        <w:rPr>
          <w:rFonts w:ascii="Arial" w:hAnsi="Arial" w:cs="Arial"/>
          <w:b/>
          <w:sz w:val="32"/>
          <w:szCs w:val="32"/>
        </w:rPr>
      </w:pPr>
      <w:r>
        <w:rPr>
          <w:rFonts w:ascii="Arial" w:hAnsi="Arial" w:cs="Arial"/>
          <w:b/>
          <w:sz w:val="32"/>
          <w:szCs w:val="32"/>
        </w:rPr>
        <w:t>ACADEMY</w:t>
      </w:r>
      <w:r w:rsidR="00B93E0C" w:rsidRPr="004403EA">
        <w:rPr>
          <w:rFonts w:ascii="Arial" w:hAnsi="Arial" w:cs="Arial"/>
          <w:b/>
          <w:sz w:val="32"/>
          <w:szCs w:val="32"/>
        </w:rPr>
        <w:t xml:space="preserve"> BUDGETS </w:t>
      </w:r>
      <w:r w:rsidR="000C4B82" w:rsidRPr="004403EA">
        <w:rPr>
          <w:rFonts w:ascii="Arial" w:hAnsi="Arial" w:cs="Arial"/>
          <w:b/>
          <w:sz w:val="32"/>
          <w:szCs w:val="32"/>
        </w:rPr>
        <w:t>201</w:t>
      </w:r>
      <w:r w:rsidR="009E5FF8">
        <w:rPr>
          <w:rFonts w:ascii="Arial" w:hAnsi="Arial" w:cs="Arial"/>
          <w:b/>
          <w:sz w:val="32"/>
          <w:szCs w:val="32"/>
        </w:rPr>
        <w:t>6</w:t>
      </w:r>
      <w:r w:rsidR="00BB3FAD">
        <w:rPr>
          <w:rFonts w:ascii="Arial" w:hAnsi="Arial" w:cs="Arial"/>
          <w:b/>
          <w:sz w:val="32"/>
          <w:szCs w:val="32"/>
        </w:rPr>
        <w:t>-</w:t>
      </w:r>
      <w:r w:rsidR="000C4B82" w:rsidRPr="004403EA">
        <w:rPr>
          <w:rFonts w:ascii="Arial" w:hAnsi="Arial" w:cs="Arial"/>
          <w:b/>
          <w:sz w:val="32"/>
          <w:szCs w:val="32"/>
        </w:rPr>
        <w:t>1</w:t>
      </w:r>
      <w:r w:rsidR="009E5FF8">
        <w:rPr>
          <w:rFonts w:ascii="Arial" w:hAnsi="Arial" w:cs="Arial"/>
          <w:b/>
          <w:sz w:val="32"/>
          <w:szCs w:val="32"/>
        </w:rPr>
        <w:t>7</w:t>
      </w:r>
    </w:p>
    <w:p w:rsidR="00B93E0C" w:rsidRDefault="00B93E0C" w:rsidP="00B93E0C">
      <w:pPr>
        <w:jc w:val="center"/>
        <w:rPr>
          <w:rFonts w:ascii="Arial" w:hAnsi="Arial" w:cs="Arial"/>
          <w:b/>
        </w:rPr>
      </w:pPr>
    </w:p>
    <w:p w:rsidR="004403EA" w:rsidRDefault="004403EA" w:rsidP="00B93E0C">
      <w:pPr>
        <w:jc w:val="cente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8186"/>
      </w:tblGrid>
      <w:tr w:rsidR="00B93E0C" w:rsidTr="00D47535">
        <w:tc>
          <w:tcPr>
            <w:tcW w:w="1668" w:type="dxa"/>
          </w:tcPr>
          <w:p w:rsidR="00B93E0C" w:rsidRPr="00D47535" w:rsidRDefault="00B93E0C" w:rsidP="00B93E0C">
            <w:pPr>
              <w:rPr>
                <w:rFonts w:ascii="Arial" w:hAnsi="Arial" w:cs="Arial"/>
                <w:b/>
              </w:rPr>
            </w:pPr>
            <w:r w:rsidRPr="00D47535">
              <w:rPr>
                <w:rFonts w:ascii="Arial" w:hAnsi="Arial" w:cs="Arial"/>
                <w:b/>
              </w:rPr>
              <w:t>Section</w:t>
            </w:r>
          </w:p>
        </w:tc>
        <w:tc>
          <w:tcPr>
            <w:tcW w:w="8186" w:type="dxa"/>
          </w:tcPr>
          <w:p w:rsidR="00B93E0C" w:rsidRPr="00D47535" w:rsidRDefault="00B93E0C" w:rsidP="00B93E0C">
            <w:pPr>
              <w:rPr>
                <w:rFonts w:ascii="Arial" w:hAnsi="Arial" w:cs="Arial"/>
                <w:b/>
              </w:rPr>
            </w:pPr>
            <w:r w:rsidRPr="00D47535">
              <w:rPr>
                <w:rFonts w:ascii="Arial" w:hAnsi="Arial" w:cs="Arial"/>
                <w:b/>
              </w:rPr>
              <w:t>Heading</w:t>
            </w:r>
          </w:p>
        </w:tc>
      </w:tr>
      <w:tr w:rsidR="00B93E0C" w:rsidTr="00D47535">
        <w:tc>
          <w:tcPr>
            <w:tcW w:w="1668" w:type="dxa"/>
          </w:tcPr>
          <w:p w:rsidR="00B93E0C" w:rsidRPr="00D47535" w:rsidRDefault="00757CC5" w:rsidP="00D47535">
            <w:pPr>
              <w:spacing w:before="240" w:after="240"/>
              <w:rPr>
                <w:rFonts w:ascii="Arial" w:hAnsi="Arial" w:cs="Arial"/>
                <w:b/>
              </w:rPr>
            </w:pPr>
            <w:r>
              <w:rPr>
                <w:rFonts w:ascii="Arial" w:hAnsi="Arial" w:cs="Arial"/>
                <w:b/>
              </w:rPr>
              <w:t>A</w:t>
            </w:r>
          </w:p>
        </w:tc>
        <w:tc>
          <w:tcPr>
            <w:tcW w:w="8186" w:type="dxa"/>
          </w:tcPr>
          <w:p w:rsidR="0047156B" w:rsidRPr="0047156B" w:rsidRDefault="00DC68A1" w:rsidP="0047156B">
            <w:pPr>
              <w:spacing w:before="240" w:after="240"/>
              <w:rPr>
                <w:rFonts w:ascii="Arial" w:hAnsi="Arial" w:cs="Arial"/>
                <w:b/>
                <w:color w:val="0000FF"/>
                <w:u w:val="single"/>
              </w:rPr>
            </w:pPr>
            <w:hyperlink w:anchor="SectionA" w:history="1">
              <w:r w:rsidR="00EC64D7" w:rsidRPr="00D42418">
                <w:rPr>
                  <w:rStyle w:val="Hyperlink"/>
                  <w:rFonts w:ascii="Arial" w:hAnsi="Arial" w:cs="Arial"/>
                  <w:b/>
                </w:rPr>
                <w:t>Important Information</w:t>
              </w:r>
            </w:hyperlink>
          </w:p>
        </w:tc>
      </w:tr>
      <w:tr w:rsidR="00757CC5" w:rsidTr="00D47535">
        <w:tc>
          <w:tcPr>
            <w:tcW w:w="1668" w:type="dxa"/>
          </w:tcPr>
          <w:p w:rsidR="00757CC5" w:rsidRDefault="00EC64D7" w:rsidP="00D47535">
            <w:pPr>
              <w:spacing w:before="240" w:after="240"/>
              <w:rPr>
                <w:rFonts w:ascii="Arial" w:hAnsi="Arial" w:cs="Arial"/>
                <w:b/>
              </w:rPr>
            </w:pPr>
            <w:r>
              <w:rPr>
                <w:rFonts w:ascii="Arial" w:hAnsi="Arial" w:cs="Arial"/>
                <w:b/>
              </w:rPr>
              <w:t>B</w:t>
            </w:r>
          </w:p>
        </w:tc>
        <w:tc>
          <w:tcPr>
            <w:tcW w:w="8186" w:type="dxa"/>
          </w:tcPr>
          <w:p w:rsidR="000066BC" w:rsidRPr="00A866AF" w:rsidRDefault="00DC68A1" w:rsidP="000066BC">
            <w:pPr>
              <w:spacing w:before="240" w:after="240"/>
              <w:rPr>
                <w:b/>
              </w:rPr>
            </w:pPr>
            <w:hyperlink w:anchor="SectionB" w:history="1">
              <w:r w:rsidR="00757CC5" w:rsidRPr="00D42418">
                <w:rPr>
                  <w:rStyle w:val="Hyperlink"/>
                  <w:rFonts w:ascii="Arial" w:hAnsi="Arial"/>
                  <w:b/>
                </w:rPr>
                <w:t>G</w:t>
              </w:r>
              <w:r w:rsidR="000066BC" w:rsidRPr="00D42418">
                <w:rPr>
                  <w:rStyle w:val="Hyperlink"/>
                  <w:rFonts w:ascii="Arial" w:hAnsi="Arial"/>
                  <w:b/>
                </w:rPr>
                <w:t xml:space="preserve">eneral Information </w:t>
              </w:r>
            </w:hyperlink>
          </w:p>
          <w:p w:rsidR="0020215E" w:rsidRPr="00C3546C" w:rsidRDefault="00DC68A1" w:rsidP="00C3546C">
            <w:pPr>
              <w:rPr>
                <w:rFonts w:ascii="Arial" w:hAnsi="Arial" w:cs="Arial"/>
              </w:rPr>
            </w:pPr>
            <w:hyperlink w:anchor="_High_Needs_Funding" w:history="1">
              <w:r w:rsidR="0020215E" w:rsidRPr="00D971A6">
                <w:rPr>
                  <w:rStyle w:val="Hyperlink"/>
                  <w:rFonts w:ascii="Arial" w:hAnsi="Arial" w:cs="Arial"/>
                </w:rPr>
                <w:t>High Needs Funding in Mainstream Schools</w:t>
              </w:r>
            </w:hyperlink>
          </w:p>
          <w:p w:rsidR="0020215E" w:rsidRPr="00C3546C" w:rsidRDefault="0020215E" w:rsidP="00C3546C">
            <w:pPr>
              <w:rPr>
                <w:rFonts w:ascii="Arial" w:hAnsi="Arial" w:cs="Arial"/>
              </w:rPr>
            </w:pPr>
          </w:p>
          <w:p w:rsidR="0020215E" w:rsidRPr="00C3546C" w:rsidRDefault="00DC68A1" w:rsidP="00C3546C">
            <w:pPr>
              <w:rPr>
                <w:rFonts w:ascii="Arial" w:hAnsi="Arial" w:cs="Arial"/>
              </w:rPr>
            </w:pPr>
            <w:hyperlink w:anchor="_Family_Liaison_Officer" w:history="1">
              <w:r w:rsidR="0020215E" w:rsidRPr="00D971A6">
                <w:rPr>
                  <w:rStyle w:val="Hyperlink"/>
                  <w:rFonts w:ascii="Arial" w:hAnsi="Arial" w:cs="Arial"/>
                </w:rPr>
                <w:t xml:space="preserve">Family </w:t>
              </w:r>
              <w:r w:rsidR="00C3546C" w:rsidRPr="00D971A6">
                <w:rPr>
                  <w:rStyle w:val="Hyperlink"/>
                  <w:rFonts w:ascii="Arial" w:hAnsi="Arial" w:cs="Arial"/>
                </w:rPr>
                <w:t>Liaison</w:t>
              </w:r>
              <w:r w:rsidR="0020215E" w:rsidRPr="00D971A6">
                <w:rPr>
                  <w:rStyle w:val="Hyperlink"/>
                  <w:rFonts w:ascii="Arial" w:hAnsi="Arial" w:cs="Arial"/>
                </w:rPr>
                <w:t xml:space="preserve"> Officer (FLO) Funding</w:t>
              </w:r>
            </w:hyperlink>
          </w:p>
          <w:p w:rsidR="0020215E" w:rsidRPr="00C3546C" w:rsidRDefault="0020215E" w:rsidP="00C3546C">
            <w:pPr>
              <w:rPr>
                <w:rFonts w:ascii="Arial" w:hAnsi="Arial" w:cs="Arial"/>
              </w:rPr>
            </w:pPr>
          </w:p>
          <w:p w:rsidR="0020215E" w:rsidRPr="00C3546C" w:rsidRDefault="00DC68A1" w:rsidP="00C3546C">
            <w:pPr>
              <w:rPr>
                <w:rFonts w:ascii="Arial" w:hAnsi="Arial" w:cs="Arial"/>
              </w:rPr>
            </w:pPr>
            <w:hyperlink w:anchor="_CIC_PP_(also" w:history="1">
              <w:r w:rsidR="00A90EC5" w:rsidRPr="00D971A6">
                <w:rPr>
                  <w:rStyle w:val="Hyperlink"/>
                  <w:rFonts w:ascii="Arial" w:hAnsi="Arial" w:cs="Arial"/>
                </w:rPr>
                <w:t>Children in Care (</w:t>
              </w:r>
              <w:proofErr w:type="spellStart"/>
              <w:r w:rsidR="00A90EC5" w:rsidRPr="00D971A6">
                <w:rPr>
                  <w:rStyle w:val="Hyperlink"/>
                  <w:rFonts w:ascii="Arial" w:hAnsi="Arial" w:cs="Arial"/>
                </w:rPr>
                <w:t>CiC</w:t>
              </w:r>
              <w:proofErr w:type="spellEnd"/>
              <w:r w:rsidR="00A90EC5" w:rsidRPr="00D971A6">
                <w:rPr>
                  <w:rStyle w:val="Hyperlink"/>
                  <w:rFonts w:ascii="Arial" w:hAnsi="Arial" w:cs="Arial"/>
                </w:rPr>
                <w:t>) Pupil Premium</w:t>
              </w:r>
              <w:r w:rsidR="00F56B62" w:rsidRPr="00D971A6">
                <w:rPr>
                  <w:rStyle w:val="Hyperlink"/>
                  <w:rFonts w:ascii="Arial" w:hAnsi="Arial" w:cs="Arial"/>
                </w:rPr>
                <w:t xml:space="preserve">, also known as Pupil Premium Plus </w:t>
              </w:r>
              <w:r w:rsidR="00A90EC5" w:rsidRPr="00D971A6">
                <w:rPr>
                  <w:rStyle w:val="Hyperlink"/>
                  <w:rFonts w:ascii="Arial" w:hAnsi="Arial" w:cs="Arial"/>
                </w:rPr>
                <w:t>(PP+)</w:t>
              </w:r>
            </w:hyperlink>
          </w:p>
          <w:p w:rsidR="0020215E" w:rsidRPr="00C3546C" w:rsidRDefault="0020215E" w:rsidP="00C3546C">
            <w:pPr>
              <w:rPr>
                <w:rFonts w:ascii="Arial" w:hAnsi="Arial" w:cs="Arial"/>
              </w:rPr>
            </w:pPr>
          </w:p>
          <w:p w:rsidR="0020215E" w:rsidRPr="00C3546C" w:rsidRDefault="00DC68A1" w:rsidP="00C3546C">
            <w:pPr>
              <w:rPr>
                <w:rFonts w:ascii="Arial" w:hAnsi="Arial" w:cs="Arial"/>
              </w:rPr>
            </w:pPr>
            <w:hyperlink w:anchor="_Changes_to_formula" w:history="1">
              <w:r w:rsidR="00F56B62" w:rsidRPr="00D971A6">
                <w:rPr>
                  <w:rStyle w:val="Hyperlink"/>
                  <w:rFonts w:ascii="Arial" w:hAnsi="Arial" w:cs="Arial"/>
                </w:rPr>
                <w:t>Changes to Formula F</w:t>
              </w:r>
              <w:r w:rsidR="0020215E" w:rsidRPr="00D971A6">
                <w:rPr>
                  <w:rStyle w:val="Hyperlink"/>
                  <w:rFonts w:ascii="Arial" w:hAnsi="Arial" w:cs="Arial"/>
                </w:rPr>
                <w:t>actors</w:t>
              </w:r>
            </w:hyperlink>
          </w:p>
          <w:p w:rsidR="00A90EC5" w:rsidRPr="00C3546C" w:rsidRDefault="00A90EC5" w:rsidP="00C3546C">
            <w:pPr>
              <w:rPr>
                <w:rFonts w:ascii="Arial" w:hAnsi="Arial" w:cs="Arial"/>
              </w:rPr>
            </w:pPr>
          </w:p>
          <w:p w:rsidR="0020215E" w:rsidRPr="00C3546C" w:rsidRDefault="00DC68A1" w:rsidP="00C3546C">
            <w:pPr>
              <w:rPr>
                <w:rFonts w:ascii="Arial" w:hAnsi="Arial" w:cs="Arial"/>
              </w:rPr>
            </w:pPr>
            <w:hyperlink w:anchor="_Pupil_Growth" w:history="1">
              <w:r w:rsidR="0020215E" w:rsidRPr="00D971A6">
                <w:rPr>
                  <w:rStyle w:val="Hyperlink"/>
                  <w:rFonts w:ascii="Arial" w:hAnsi="Arial" w:cs="Arial"/>
                </w:rPr>
                <w:t>Pupil Growth</w:t>
              </w:r>
            </w:hyperlink>
          </w:p>
          <w:p w:rsidR="0020215E" w:rsidRPr="00C3546C" w:rsidRDefault="0020215E" w:rsidP="00C3546C">
            <w:pPr>
              <w:rPr>
                <w:rFonts w:ascii="Arial" w:hAnsi="Arial" w:cs="Arial"/>
              </w:rPr>
            </w:pPr>
          </w:p>
          <w:p w:rsidR="0020215E" w:rsidRPr="00C3546C" w:rsidRDefault="00DC68A1" w:rsidP="00C3546C">
            <w:pPr>
              <w:rPr>
                <w:rFonts w:ascii="Arial" w:hAnsi="Arial" w:cs="Arial"/>
              </w:rPr>
            </w:pPr>
            <w:hyperlink w:anchor="_Early_Years_Funding" w:history="1">
              <w:r w:rsidR="0020215E" w:rsidRPr="00D971A6">
                <w:rPr>
                  <w:rStyle w:val="Hyperlink"/>
                  <w:rFonts w:ascii="Arial" w:hAnsi="Arial" w:cs="Arial"/>
                </w:rPr>
                <w:t>Early Years</w:t>
              </w:r>
            </w:hyperlink>
            <w:r w:rsidR="0020215E" w:rsidRPr="00C3546C">
              <w:rPr>
                <w:rFonts w:ascii="Arial" w:hAnsi="Arial" w:cs="Arial"/>
              </w:rPr>
              <w:t xml:space="preserve"> </w:t>
            </w:r>
          </w:p>
          <w:p w:rsidR="00217860" w:rsidRPr="00A866AF" w:rsidRDefault="00217860" w:rsidP="00217860">
            <w:pPr>
              <w:rPr>
                <w:rFonts w:ascii="Arial" w:hAnsi="Arial"/>
              </w:rPr>
            </w:pPr>
          </w:p>
        </w:tc>
      </w:tr>
      <w:tr w:rsidR="00A5281F" w:rsidTr="00F05A7D">
        <w:tc>
          <w:tcPr>
            <w:tcW w:w="1668" w:type="dxa"/>
          </w:tcPr>
          <w:p w:rsidR="00A5281F" w:rsidRDefault="00A5281F" w:rsidP="00A5281F">
            <w:pPr>
              <w:spacing w:before="240" w:after="240"/>
              <w:rPr>
                <w:rFonts w:ascii="Arial" w:hAnsi="Arial" w:cs="Arial"/>
                <w:b/>
              </w:rPr>
            </w:pPr>
            <w:r>
              <w:rPr>
                <w:rFonts w:ascii="Arial" w:hAnsi="Arial" w:cs="Arial"/>
                <w:b/>
              </w:rPr>
              <w:t>C</w:t>
            </w:r>
          </w:p>
        </w:tc>
        <w:tc>
          <w:tcPr>
            <w:tcW w:w="8186" w:type="dxa"/>
          </w:tcPr>
          <w:p w:rsidR="00A5281F" w:rsidRPr="00A866AF" w:rsidRDefault="00DC68A1" w:rsidP="00F05A7D">
            <w:pPr>
              <w:spacing w:before="240" w:after="240"/>
              <w:rPr>
                <w:b/>
              </w:rPr>
            </w:pPr>
            <w:hyperlink w:anchor="_SECTION_C_–" w:history="1">
              <w:r w:rsidR="00A5281F" w:rsidRPr="000F12E8">
                <w:rPr>
                  <w:rStyle w:val="Hyperlink"/>
                  <w:rFonts w:ascii="Arial" w:hAnsi="Arial"/>
                  <w:b/>
                </w:rPr>
                <w:t>Special Academies (applies to Milestone Academy only)</w:t>
              </w:r>
            </w:hyperlink>
          </w:p>
          <w:p w:rsidR="00A5281F" w:rsidRPr="00D42418" w:rsidRDefault="00DC68A1" w:rsidP="00D42418">
            <w:pPr>
              <w:spacing w:before="240" w:after="240"/>
              <w:rPr>
                <w:rFonts w:ascii="Arial" w:hAnsi="Arial"/>
              </w:rPr>
            </w:pPr>
            <w:hyperlink w:anchor="SectionCi" w:history="1">
              <w:r w:rsidR="00A5281F" w:rsidRPr="00D42418">
                <w:rPr>
                  <w:rStyle w:val="Hyperlink"/>
                  <w:rFonts w:ascii="Arial" w:hAnsi="Arial"/>
                </w:rPr>
                <w:t>Introduction</w:t>
              </w:r>
            </w:hyperlink>
          </w:p>
          <w:p w:rsidR="00A5281F" w:rsidRPr="00D42418" w:rsidRDefault="00DC68A1" w:rsidP="00D42418">
            <w:pPr>
              <w:spacing w:before="240" w:after="240"/>
              <w:rPr>
                <w:rFonts w:ascii="Arial" w:hAnsi="Arial"/>
              </w:rPr>
            </w:pPr>
            <w:hyperlink w:anchor="SectionCiii" w:history="1">
              <w:r w:rsidR="00A5281F" w:rsidRPr="00D42418">
                <w:rPr>
                  <w:rStyle w:val="Hyperlink"/>
                  <w:rFonts w:ascii="Arial" w:hAnsi="Arial"/>
                </w:rPr>
                <w:t>Protection</w:t>
              </w:r>
            </w:hyperlink>
          </w:p>
          <w:p w:rsidR="00A5281F" w:rsidRPr="00D42418" w:rsidRDefault="00DC68A1" w:rsidP="00D42418">
            <w:pPr>
              <w:spacing w:before="240" w:after="240"/>
              <w:rPr>
                <w:rFonts w:ascii="Arial" w:hAnsi="Arial"/>
              </w:rPr>
            </w:pPr>
            <w:hyperlink w:anchor="_Funding_Rates_2016-17" w:history="1">
              <w:r w:rsidR="003F1E69" w:rsidRPr="003F1E69">
                <w:rPr>
                  <w:rStyle w:val="Hyperlink"/>
                  <w:rFonts w:ascii="Arial" w:hAnsi="Arial"/>
                </w:rPr>
                <w:t>Funding Rates 2016</w:t>
              </w:r>
              <w:r w:rsidR="00A5281F" w:rsidRPr="003F1E69">
                <w:rPr>
                  <w:rStyle w:val="Hyperlink"/>
                  <w:rFonts w:ascii="Arial" w:hAnsi="Arial"/>
                </w:rPr>
                <w:t>-16</w:t>
              </w:r>
            </w:hyperlink>
          </w:p>
          <w:p w:rsidR="00A5281F" w:rsidRPr="00A866AF" w:rsidRDefault="00DC68A1" w:rsidP="00C3546C">
            <w:pPr>
              <w:spacing w:before="240" w:after="240"/>
              <w:rPr>
                <w:rFonts w:ascii="Arial" w:hAnsi="Arial"/>
              </w:rPr>
            </w:pPr>
            <w:hyperlink w:anchor="SectionCv" w:history="1">
              <w:r w:rsidR="00A5281F" w:rsidRPr="00D42418">
                <w:rPr>
                  <w:rStyle w:val="Hyperlink"/>
                  <w:rFonts w:ascii="Arial" w:hAnsi="Arial"/>
                </w:rPr>
                <w:t>Outreach</w:t>
              </w:r>
            </w:hyperlink>
          </w:p>
        </w:tc>
      </w:tr>
    </w:tbl>
    <w:p w:rsidR="00A5281F" w:rsidRDefault="00A5281F" w:rsidP="00EC64D7">
      <w:pPr>
        <w:jc w:val="both"/>
        <w:rPr>
          <w:rFonts w:ascii="Arial" w:hAnsi="Arial"/>
          <w:b/>
        </w:rPr>
      </w:pPr>
    </w:p>
    <w:p w:rsidR="00A5281F" w:rsidRDefault="00A5281F">
      <w:pPr>
        <w:rPr>
          <w:rFonts w:ascii="Arial" w:hAnsi="Arial"/>
          <w:b/>
        </w:rPr>
      </w:pPr>
      <w:r>
        <w:rPr>
          <w:rFonts w:ascii="Arial" w:hAnsi="Arial"/>
          <w:b/>
        </w:rPr>
        <w:br w:type="page"/>
      </w:r>
    </w:p>
    <w:p w:rsidR="00BB3FAD" w:rsidRPr="00C3546C" w:rsidRDefault="00BB3FAD" w:rsidP="00C3546C">
      <w:pPr>
        <w:pStyle w:val="Heading1"/>
        <w:rPr>
          <w:rFonts w:ascii="Arial" w:hAnsi="Arial" w:cs="Arial"/>
          <w:color w:val="auto"/>
        </w:rPr>
      </w:pPr>
      <w:bookmarkStart w:id="0" w:name="SectionA"/>
      <w:r w:rsidRPr="00C3546C">
        <w:rPr>
          <w:rFonts w:ascii="Arial" w:hAnsi="Arial" w:cs="Arial"/>
          <w:color w:val="auto"/>
        </w:rPr>
        <w:lastRenderedPageBreak/>
        <w:t>SECTION A - IMPORTANT INFORMATIO</w:t>
      </w:r>
      <w:bookmarkEnd w:id="0"/>
      <w:r w:rsidRPr="00C3546C">
        <w:rPr>
          <w:rFonts w:ascii="Arial" w:hAnsi="Arial" w:cs="Arial"/>
          <w:color w:val="auto"/>
        </w:rPr>
        <w:t>N</w:t>
      </w:r>
    </w:p>
    <w:p w:rsidR="00BB3FAD" w:rsidRPr="0037321B" w:rsidRDefault="00BB3FAD" w:rsidP="00BB3FAD">
      <w:pPr>
        <w:jc w:val="both"/>
        <w:rPr>
          <w:rFonts w:ascii="Arial" w:hAnsi="Arial"/>
          <w:color w:val="0070C0"/>
        </w:rPr>
      </w:pPr>
    </w:p>
    <w:p w:rsidR="001129BC" w:rsidRDefault="009A219B" w:rsidP="00453526">
      <w:pPr>
        <w:jc w:val="both"/>
        <w:rPr>
          <w:rFonts w:ascii="Arial" w:hAnsi="Arial"/>
        </w:rPr>
      </w:pPr>
      <w:r>
        <w:rPr>
          <w:rFonts w:ascii="Arial" w:hAnsi="Arial"/>
        </w:rPr>
        <w:t xml:space="preserve">The purpose of this document is to communicate </w:t>
      </w:r>
      <w:r w:rsidR="00CC4B6A">
        <w:rPr>
          <w:rFonts w:ascii="Arial" w:hAnsi="Arial"/>
        </w:rPr>
        <w:t xml:space="preserve">to Academies and Free </w:t>
      </w:r>
      <w:r w:rsidR="00B419E5">
        <w:rPr>
          <w:rFonts w:ascii="Arial" w:hAnsi="Arial"/>
        </w:rPr>
        <w:t>S</w:t>
      </w:r>
      <w:r w:rsidR="00CC4B6A">
        <w:rPr>
          <w:rFonts w:ascii="Arial" w:hAnsi="Arial"/>
        </w:rPr>
        <w:t xml:space="preserve">chools in </w:t>
      </w:r>
      <w:r>
        <w:rPr>
          <w:rFonts w:ascii="Arial" w:hAnsi="Arial"/>
        </w:rPr>
        <w:t xml:space="preserve"> Kent aspects of the D</w:t>
      </w:r>
      <w:r w:rsidR="00CC4B6A">
        <w:rPr>
          <w:rFonts w:ascii="Arial" w:hAnsi="Arial"/>
        </w:rPr>
        <w:t xml:space="preserve">edicated </w:t>
      </w:r>
      <w:r>
        <w:rPr>
          <w:rFonts w:ascii="Arial" w:hAnsi="Arial"/>
        </w:rPr>
        <w:t>S</w:t>
      </w:r>
      <w:r w:rsidR="00CC4B6A">
        <w:rPr>
          <w:rFonts w:ascii="Arial" w:hAnsi="Arial"/>
        </w:rPr>
        <w:t xml:space="preserve">chools </w:t>
      </w:r>
      <w:r>
        <w:rPr>
          <w:rFonts w:ascii="Arial" w:hAnsi="Arial"/>
        </w:rPr>
        <w:t>G</w:t>
      </w:r>
      <w:r w:rsidR="00CC4B6A">
        <w:rPr>
          <w:rFonts w:ascii="Arial" w:hAnsi="Arial"/>
        </w:rPr>
        <w:t>rant (DSG)</w:t>
      </w:r>
      <w:r>
        <w:rPr>
          <w:rFonts w:ascii="Arial" w:hAnsi="Arial"/>
        </w:rPr>
        <w:t xml:space="preserve"> budget that</w:t>
      </w:r>
      <w:r w:rsidR="00CC4B6A">
        <w:rPr>
          <w:rFonts w:ascii="Arial" w:hAnsi="Arial"/>
        </w:rPr>
        <w:t xml:space="preserve"> are either the responsibility of the Local Authority (LA) to fund directly </w:t>
      </w:r>
      <w:r w:rsidR="00E921E8">
        <w:rPr>
          <w:rFonts w:ascii="Arial" w:hAnsi="Arial"/>
        </w:rPr>
        <w:t>(</w:t>
      </w:r>
      <w:r w:rsidR="00CC4B6A">
        <w:rPr>
          <w:rFonts w:ascii="Arial" w:hAnsi="Arial"/>
        </w:rPr>
        <w:t>i.e. high needs top up funding</w:t>
      </w:r>
      <w:r w:rsidR="00E921E8">
        <w:rPr>
          <w:rFonts w:ascii="Arial" w:hAnsi="Arial"/>
        </w:rPr>
        <w:t>)</w:t>
      </w:r>
      <w:r w:rsidR="00CC4B6A">
        <w:rPr>
          <w:rFonts w:ascii="Arial" w:hAnsi="Arial"/>
        </w:rPr>
        <w:t xml:space="preserve"> or </w:t>
      </w:r>
      <w:r w:rsidR="00BB2069">
        <w:rPr>
          <w:rFonts w:ascii="Arial" w:hAnsi="Arial"/>
        </w:rPr>
        <w:t xml:space="preserve">involve </w:t>
      </w:r>
      <w:r w:rsidR="00CC4B6A">
        <w:rPr>
          <w:rFonts w:ascii="Arial" w:hAnsi="Arial"/>
        </w:rPr>
        <w:t>changes to the local form</w:t>
      </w:r>
      <w:r w:rsidR="00E921E8">
        <w:rPr>
          <w:rFonts w:ascii="Arial" w:hAnsi="Arial"/>
        </w:rPr>
        <w:t>ula that impacts on an academy’s</w:t>
      </w:r>
      <w:r w:rsidR="00CC4B6A">
        <w:rPr>
          <w:rFonts w:ascii="Arial" w:hAnsi="Arial"/>
        </w:rPr>
        <w:t xml:space="preserve"> GAG.</w:t>
      </w:r>
      <w:r w:rsidR="00A866AF">
        <w:rPr>
          <w:rFonts w:ascii="Arial" w:hAnsi="Arial"/>
        </w:rPr>
        <w:t xml:space="preserve">  </w:t>
      </w:r>
    </w:p>
    <w:p w:rsidR="00A866AF" w:rsidRDefault="00A866AF" w:rsidP="00A866AF">
      <w:pPr>
        <w:pStyle w:val="Default"/>
      </w:pPr>
    </w:p>
    <w:p w:rsidR="00A866AF" w:rsidRDefault="00A866AF" w:rsidP="00A866AF">
      <w:pPr>
        <w:jc w:val="both"/>
        <w:rPr>
          <w:rFonts w:ascii="Arial" w:hAnsi="Arial"/>
        </w:rPr>
      </w:pPr>
      <w:r>
        <w:rPr>
          <w:rFonts w:ascii="Arial" w:hAnsi="Arial"/>
        </w:rPr>
        <w:t>Please note that t</w:t>
      </w:r>
      <w:r w:rsidRPr="00A866AF">
        <w:rPr>
          <w:rFonts w:ascii="Arial" w:hAnsi="Arial"/>
        </w:rPr>
        <w:t>he term schools used throughout this document relates to academies and free schools.</w:t>
      </w:r>
    </w:p>
    <w:p w:rsidR="009A219B" w:rsidRDefault="009A219B" w:rsidP="00453526">
      <w:pPr>
        <w:jc w:val="both"/>
        <w:rPr>
          <w:rFonts w:ascii="Arial" w:hAnsi="Arial"/>
        </w:rPr>
      </w:pPr>
    </w:p>
    <w:p w:rsidR="001129BC" w:rsidRDefault="001129BC" w:rsidP="00453526">
      <w:pPr>
        <w:jc w:val="both"/>
        <w:rPr>
          <w:rFonts w:ascii="Arial" w:hAnsi="Arial"/>
        </w:rPr>
      </w:pPr>
      <w:r>
        <w:rPr>
          <w:rFonts w:ascii="Arial" w:hAnsi="Arial"/>
        </w:rPr>
        <w:t>The</w:t>
      </w:r>
      <w:r w:rsidR="00CC4B6A">
        <w:rPr>
          <w:rFonts w:ascii="Arial" w:hAnsi="Arial"/>
        </w:rPr>
        <w:t>r</w:t>
      </w:r>
      <w:r w:rsidR="00B451B4">
        <w:rPr>
          <w:rFonts w:ascii="Arial" w:hAnsi="Arial"/>
        </w:rPr>
        <w:t>e is a budget template on KELSI</w:t>
      </w:r>
      <w:r w:rsidR="00CC4B6A">
        <w:rPr>
          <w:rFonts w:ascii="Arial" w:hAnsi="Arial"/>
        </w:rPr>
        <w:t xml:space="preserve"> </w:t>
      </w:r>
      <w:r w:rsidR="00C9394A">
        <w:rPr>
          <w:rFonts w:ascii="Arial" w:hAnsi="Arial"/>
        </w:rPr>
        <w:t>for</w:t>
      </w:r>
      <w:r w:rsidR="00CC4B6A">
        <w:rPr>
          <w:rFonts w:ascii="Arial" w:hAnsi="Arial"/>
        </w:rPr>
        <w:t xml:space="preserve"> </w:t>
      </w:r>
      <w:r w:rsidR="00B451B4">
        <w:rPr>
          <w:rFonts w:ascii="Arial" w:hAnsi="Arial"/>
        </w:rPr>
        <w:t>both P</w:t>
      </w:r>
      <w:r w:rsidR="00992874">
        <w:rPr>
          <w:rFonts w:ascii="Arial" w:hAnsi="Arial"/>
        </w:rPr>
        <w:t xml:space="preserve">rimary and Secondary </w:t>
      </w:r>
      <w:r w:rsidR="00C9394A" w:rsidRPr="001662DC">
        <w:rPr>
          <w:rFonts w:ascii="Arial" w:hAnsi="Arial"/>
        </w:rPr>
        <w:t>phase</w:t>
      </w:r>
      <w:r w:rsidR="00B451B4">
        <w:rPr>
          <w:rFonts w:ascii="Arial" w:hAnsi="Arial"/>
        </w:rPr>
        <w:t>s, along with the</w:t>
      </w:r>
      <w:r w:rsidR="00CC4B6A">
        <w:rPr>
          <w:rFonts w:ascii="Arial" w:hAnsi="Arial"/>
        </w:rPr>
        <w:t xml:space="preserve"> published funding rates for Milestone Special School</w:t>
      </w:r>
      <w:r w:rsidR="00B451B4">
        <w:rPr>
          <w:rFonts w:ascii="Arial" w:hAnsi="Arial"/>
        </w:rPr>
        <w:t xml:space="preserve"> -</w:t>
      </w:r>
      <w:r w:rsidR="00992874">
        <w:rPr>
          <w:rFonts w:ascii="Arial" w:hAnsi="Arial"/>
        </w:rPr>
        <w:t xml:space="preserve"> to access click on this link</w:t>
      </w:r>
      <w:r w:rsidR="008D2746">
        <w:rPr>
          <w:rFonts w:ascii="Arial" w:hAnsi="Arial"/>
        </w:rPr>
        <w:t>:</w:t>
      </w:r>
      <w:r w:rsidR="00992874">
        <w:rPr>
          <w:rFonts w:ascii="Arial" w:hAnsi="Arial"/>
        </w:rPr>
        <w:t xml:space="preserve"> </w:t>
      </w:r>
      <w:hyperlink r:id="rId9" w:history="1">
        <w:r w:rsidR="0010292B" w:rsidRPr="00B413B7">
          <w:rPr>
            <w:rStyle w:val="Hyperlink"/>
            <w:rFonts w:ascii="Arial" w:hAnsi="Arial"/>
          </w:rPr>
          <w:t>Special school funding rates</w:t>
        </w:r>
        <w:r w:rsidR="00992874" w:rsidRPr="00B413B7">
          <w:rPr>
            <w:rStyle w:val="Hyperlink"/>
            <w:rFonts w:ascii="Arial" w:hAnsi="Arial"/>
          </w:rPr>
          <w:t>.</w:t>
        </w:r>
      </w:hyperlink>
    </w:p>
    <w:p w:rsidR="00CC4B6A" w:rsidRDefault="00CC4B6A" w:rsidP="00CC4B6A">
      <w:pPr>
        <w:jc w:val="both"/>
        <w:rPr>
          <w:rFonts w:ascii="Arial" w:hAnsi="Arial"/>
        </w:rPr>
      </w:pPr>
    </w:p>
    <w:p w:rsidR="00C9394A" w:rsidRDefault="009A219B" w:rsidP="00CC4B6A">
      <w:pPr>
        <w:jc w:val="both"/>
        <w:rPr>
          <w:rFonts w:ascii="Arial" w:hAnsi="Arial"/>
        </w:rPr>
      </w:pPr>
      <w:r w:rsidRPr="00CC4B6A">
        <w:rPr>
          <w:rFonts w:ascii="Arial" w:hAnsi="Arial"/>
          <w:b/>
        </w:rPr>
        <w:t>Academies Primary and Secondary</w:t>
      </w:r>
      <w:r w:rsidR="001662DC" w:rsidRPr="00CC4B6A">
        <w:rPr>
          <w:rFonts w:ascii="Arial" w:hAnsi="Arial"/>
          <w:b/>
        </w:rPr>
        <w:t xml:space="preserve"> </w:t>
      </w:r>
      <w:hyperlink r:id="rId10" w:history="1">
        <w:r w:rsidR="00B413B7">
          <w:rPr>
            <w:rStyle w:val="Hyperlink"/>
            <w:rFonts w:ascii="Arial" w:hAnsi="Arial"/>
          </w:rPr>
          <w:t>(Academy template 2016-17),</w:t>
        </w:r>
      </w:hyperlink>
      <w:r w:rsidR="00C9394A" w:rsidRPr="00CC4B6A">
        <w:rPr>
          <w:rFonts w:ascii="Arial" w:hAnsi="Arial"/>
        </w:rPr>
        <w:t xml:space="preserve"> this includes: </w:t>
      </w:r>
    </w:p>
    <w:p w:rsidR="00CC4B6A" w:rsidRPr="00CC4B6A" w:rsidRDefault="00CC4B6A" w:rsidP="00CC4B6A">
      <w:pPr>
        <w:jc w:val="both"/>
        <w:rPr>
          <w:rFonts w:ascii="Arial" w:hAnsi="Arial"/>
        </w:rPr>
      </w:pPr>
    </w:p>
    <w:p w:rsidR="00C9394A" w:rsidRPr="00DC4EB7" w:rsidRDefault="000916E6" w:rsidP="00C9394A">
      <w:pPr>
        <w:pStyle w:val="ListParagraph"/>
        <w:numPr>
          <w:ilvl w:val="1"/>
          <w:numId w:val="26"/>
        </w:numPr>
        <w:jc w:val="both"/>
        <w:rPr>
          <w:rFonts w:ascii="Arial" w:hAnsi="Arial"/>
        </w:rPr>
      </w:pPr>
      <w:r w:rsidRPr="00DC4EB7">
        <w:rPr>
          <w:rFonts w:ascii="Arial" w:hAnsi="Arial"/>
        </w:rPr>
        <w:t>E</w:t>
      </w:r>
      <w:r w:rsidR="00C9394A" w:rsidRPr="00DC4EB7">
        <w:rPr>
          <w:rFonts w:ascii="Arial" w:hAnsi="Arial"/>
        </w:rPr>
        <w:t>arly years (if applicable)</w:t>
      </w:r>
    </w:p>
    <w:p w:rsidR="00C9394A" w:rsidRPr="00DC4EB7" w:rsidRDefault="000916E6" w:rsidP="00C9394A">
      <w:pPr>
        <w:pStyle w:val="ListParagraph"/>
        <w:numPr>
          <w:ilvl w:val="1"/>
          <w:numId w:val="26"/>
        </w:numPr>
        <w:jc w:val="both"/>
        <w:rPr>
          <w:rFonts w:ascii="Arial" w:hAnsi="Arial"/>
        </w:rPr>
      </w:pPr>
      <w:r w:rsidRPr="00DC4EB7">
        <w:rPr>
          <w:rFonts w:ascii="Arial" w:hAnsi="Arial"/>
        </w:rPr>
        <w:t>H</w:t>
      </w:r>
      <w:r w:rsidR="00C9394A" w:rsidRPr="00DC4EB7">
        <w:rPr>
          <w:rFonts w:ascii="Arial" w:hAnsi="Arial"/>
        </w:rPr>
        <w:t>igh needs – mainstream (if applicable)</w:t>
      </w:r>
    </w:p>
    <w:p w:rsidR="00C9394A" w:rsidRPr="00DC4EB7" w:rsidRDefault="000916E6" w:rsidP="00C9394A">
      <w:pPr>
        <w:pStyle w:val="ListParagraph"/>
        <w:numPr>
          <w:ilvl w:val="1"/>
          <w:numId w:val="26"/>
        </w:numPr>
        <w:jc w:val="both"/>
        <w:rPr>
          <w:rFonts w:ascii="Arial" w:hAnsi="Arial"/>
        </w:rPr>
      </w:pPr>
      <w:r w:rsidRPr="00DC4EB7">
        <w:rPr>
          <w:rFonts w:ascii="Arial" w:hAnsi="Arial"/>
        </w:rPr>
        <w:t>H</w:t>
      </w:r>
      <w:r w:rsidR="00C9394A" w:rsidRPr="00DC4EB7">
        <w:rPr>
          <w:rFonts w:ascii="Arial" w:hAnsi="Arial"/>
        </w:rPr>
        <w:t>igh needs – SRP (if applicable)</w:t>
      </w:r>
    </w:p>
    <w:p w:rsidR="00C9394A" w:rsidRPr="00DC4EB7" w:rsidRDefault="000916E6" w:rsidP="00C9394A">
      <w:pPr>
        <w:pStyle w:val="ListParagraph"/>
        <w:numPr>
          <w:ilvl w:val="1"/>
          <w:numId w:val="26"/>
        </w:numPr>
        <w:jc w:val="both"/>
        <w:rPr>
          <w:rFonts w:ascii="Arial" w:hAnsi="Arial"/>
        </w:rPr>
      </w:pPr>
      <w:r w:rsidRPr="00DC4EB7">
        <w:rPr>
          <w:rFonts w:ascii="Arial" w:hAnsi="Arial"/>
        </w:rPr>
        <w:t>P</w:t>
      </w:r>
      <w:r w:rsidR="00C9394A" w:rsidRPr="00DC4EB7">
        <w:rPr>
          <w:rFonts w:ascii="Arial" w:hAnsi="Arial"/>
        </w:rPr>
        <w:t>upil growth (if applicable)</w:t>
      </w:r>
    </w:p>
    <w:p w:rsidR="00BF37AD" w:rsidRDefault="00BF37AD" w:rsidP="00BF37AD">
      <w:pPr>
        <w:jc w:val="both"/>
        <w:rPr>
          <w:rFonts w:ascii="Arial" w:hAnsi="Arial"/>
        </w:rPr>
      </w:pPr>
    </w:p>
    <w:p w:rsidR="00BF37AD" w:rsidRPr="00BF37AD" w:rsidRDefault="00BF37AD" w:rsidP="00BF37AD">
      <w:pPr>
        <w:jc w:val="both"/>
        <w:rPr>
          <w:rFonts w:ascii="Arial" w:hAnsi="Arial"/>
        </w:rPr>
      </w:pPr>
      <w:r w:rsidRPr="00BF37AD">
        <w:rPr>
          <w:rFonts w:ascii="Arial" w:hAnsi="Arial"/>
        </w:rPr>
        <w:t xml:space="preserve">A funding guidance book has been provided for 2016-17, the information in this document will provide you with a detailed explanation on how your funding has been calculated. To access this document click on this link </w:t>
      </w:r>
      <w:hyperlink r:id="rId11" w:history="1">
        <w:r w:rsidR="009C7378" w:rsidRPr="00160565">
          <w:rPr>
            <w:rStyle w:val="Hyperlink"/>
            <w:rFonts w:ascii="Arial" w:hAnsi="Arial"/>
          </w:rPr>
          <w:t>Primary and Secondary School Funding Guidance 2016-17</w:t>
        </w:r>
      </w:hyperlink>
      <w:r>
        <w:rPr>
          <w:rFonts w:ascii="Arial" w:hAnsi="Arial"/>
        </w:rPr>
        <w:t>. This document has been written for both LA maintained Schools, Academies and Free Schools.</w:t>
      </w:r>
    </w:p>
    <w:p w:rsidR="00ED674E" w:rsidRPr="0047156B" w:rsidRDefault="00ED674E" w:rsidP="0047156B">
      <w:pPr>
        <w:pStyle w:val="Heading1"/>
        <w:rPr>
          <w:rFonts w:ascii="Arial" w:hAnsi="Arial" w:cs="Arial"/>
          <w:color w:val="auto"/>
          <w:sz w:val="24"/>
          <w:u w:val="single"/>
        </w:rPr>
      </w:pPr>
      <w:bookmarkStart w:id="1" w:name="_Schools_National_Funding"/>
      <w:bookmarkEnd w:id="1"/>
      <w:r w:rsidRPr="0047156B">
        <w:rPr>
          <w:rFonts w:ascii="Arial" w:hAnsi="Arial" w:cs="Arial"/>
          <w:color w:val="auto"/>
          <w:sz w:val="24"/>
          <w:u w:val="single"/>
        </w:rPr>
        <w:t>Scho</w:t>
      </w:r>
      <w:r w:rsidR="0047156B">
        <w:rPr>
          <w:rFonts w:ascii="Arial" w:hAnsi="Arial" w:cs="Arial"/>
          <w:color w:val="auto"/>
          <w:sz w:val="24"/>
          <w:u w:val="single"/>
        </w:rPr>
        <w:t xml:space="preserve">ols National Funding Formula </w:t>
      </w:r>
      <w:r w:rsidRPr="0047156B">
        <w:rPr>
          <w:rFonts w:ascii="Arial" w:hAnsi="Arial" w:cs="Arial"/>
          <w:color w:val="auto"/>
          <w:sz w:val="24"/>
          <w:u w:val="single"/>
        </w:rPr>
        <w:t>Consul</w:t>
      </w:r>
      <w:r w:rsidR="00C3546C" w:rsidRPr="0047156B">
        <w:rPr>
          <w:rFonts w:ascii="Arial" w:hAnsi="Arial" w:cs="Arial"/>
          <w:color w:val="auto"/>
          <w:sz w:val="24"/>
          <w:u w:val="single"/>
        </w:rPr>
        <w:t>t</w:t>
      </w:r>
      <w:r w:rsidRPr="0047156B">
        <w:rPr>
          <w:rFonts w:ascii="Arial" w:hAnsi="Arial" w:cs="Arial"/>
          <w:color w:val="auto"/>
          <w:sz w:val="24"/>
          <w:u w:val="single"/>
        </w:rPr>
        <w:t>ation</w:t>
      </w:r>
    </w:p>
    <w:p w:rsidR="00BF37AD" w:rsidRDefault="00BF37AD" w:rsidP="00BF37AD">
      <w:pPr>
        <w:jc w:val="both"/>
        <w:rPr>
          <w:rFonts w:ascii="Arial" w:hAnsi="Arial"/>
        </w:rPr>
      </w:pPr>
    </w:p>
    <w:p w:rsidR="00ED674E" w:rsidRDefault="00ED674E" w:rsidP="00BF37AD">
      <w:pPr>
        <w:jc w:val="both"/>
        <w:rPr>
          <w:rFonts w:ascii="Arial" w:hAnsi="Arial"/>
        </w:rPr>
      </w:pPr>
      <w:r>
        <w:rPr>
          <w:rFonts w:ascii="Arial" w:hAnsi="Arial"/>
        </w:rPr>
        <w:t>It has long been the government’s intention to move to a national funding formula for schools and the national school funding reforms introduced in April 2013 was a significant step in this direction.  We are anticipating that the government will be launching a further funding consultation in March 2016 that will be a continuation of this journey.  The DfE are indicating that any changes following this consultation will commence in 2017.</w:t>
      </w:r>
    </w:p>
    <w:p w:rsidR="00BF37AD" w:rsidRDefault="00BF37AD" w:rsidP="00BF37AD">
      <w:pPr>
        <w:jc w:val="both"/>
        <w:rPr>
          <w:rFonts w:ascii="Arial" w:hAnsi="Arial"/>
        </w:rPr>
      </w:pPr>
    </w:p>
    <w:p w:rsidR="00ED674E" w:rsidRDefault="00ED674E" w:rsidP="00BF37AD">
      <w:pPr>
        <w:jc w:val="both"/>
        <w:rPr>
          <w:rFonts w:ascii="Arial" w:hAnsi="Arial"/>
        </w:rPr>
      </w:pPr>
      <w:r>
        <w:rPr>
          <w:rFonts w:ascii="Arial" w:hAnsi="Arial"/>
        </w:rPr>
        <w:t>It is unclear what the government define as a national funding formula. The Dedicated Schools Grant (DSG) is how the government pass education funding to Local Authorities (LAs).  This funding is then passed on to schools using a local formula. The funding reforms of 2013 limited the number of factors that a LA could use to target the funding to schools, however the reforms of 2013 did not address the historic level of funding passed to LAs by central government. This ranges from £4,166 per pupil to £8,587 per pupil, Kent’s DSG rate per pupil is £4,383 and the national mean average is £4,636 per pupil.</w:t>
      </w:r>
    </w:p>
    <w:p w:rsidR="00BF37AD" w:rsidRDefault="00BF37AD" w:rsidP="00BF37AD">
      <w:pPr>
        <w:jc w:val="both"/>
        <w:rPr>
          <w:rFonts w:ascii="Arial" w:hAnsi="Arial"/>
        </w:rPr>
      </w:pPr>
    </w:p>
    <w:p w:rsidR="00ED674E" w:rsidRDefault="00ED674E" w:rsidP="00BF37AD">
      <w:pPr>
        <w:jc w:val="both"/>
        <w:rPr>
          <w:rFonts w:ascii="Arial" w:hAnsi="Arial"/>
        </w:rPr>
      </w:pPr>
      <w:r>
        <w:rPr>
          <w:rFonts w:ascii="Arial" w:hAnsi="Arial"/>
        </w:rPr>
        <w:t>It is hoped that the consultation in March will provide us with a clearer understanding of the long term aim of the government in respect of whether the national funding formula will be either</w:t>
      </w:r>
    </w:p>
    <w:p w:rsidR="00ED674E" w:rsidRDefault="00ED674E" w:rsidP="00ED674E">
      <w:pPr>
        <w:pStyle w:val="ListParagraph"/>
        <w:numPr>
          <w:ilvl w:val="0"/>
          <w:numId w:val="27"/>
        </w:numPr>
        <w:spacing w:before="120"/>
        <w:rPr>
          <w:rFonts w:ascii="Arial" w:hAnsi="Arial"/>
        </w:rPr>
      </w:pPr>
      <w:r>
        <w:rPr>
          <w:rFonts w:ascii="Arial" w:hAnsi="Arial"/>
        </w:rPr>
        <w:t>A</w:t>
      </w:r>
      <w:r w:rsidRPr="00AA4A22">
        <w:rPr>
          <w:rFonts w:ascii="Arial" w:hAnsi="Arial"/>
        </w:rPr>
        <w:t xml:space="preserve"> </w:t>
      </w:r>
      <w:r>
        <w:rPr>
          <w:rFonts w:ascii="Arial" w:hAnsi="Arial"/>
        </w:rPr>
        <w:t xml:space="preserve">fairer </w:t>
      </w:r>
      <w:r w:rsidRPr="00AA4A22">
        <w:rPr>
          <w:rFonts w:ascii="Arial" w:hAnsi="Arial"/>
        </w:rPr>
        <w:t xml:space="preserve">methodology for distributing funding from central government to LA </w:t>
      </w:r>
      <w:r>
        <w:rPr>
          <w:rFonts w:ascii="Arial" w:hAnsi="Arial"/>
        </w:rPr>
        <w:t>and the retention of some local discretion in targeting this funding to schools.</w:t>
      </w:r>
    </w:p>
    <w:p w:rsidR="00ED674E" w:rsidRDefault="00ED674E" w:rsidP="00ED674E">
      <w:pPr>
        <w:pStyle w:val="ListParagraph"/>
        <w:numPr>
          <w:ilvl w:val="0"/>
          <w:numId w:val="27"/>
        </w:numPr>
        <w:spacing w:before="120"/>
        <w:rPr>
          <w:rFonts w:ascii="Arial" w:hAnsi="Arial"/>
        </w:rPr>
      </w:pPr>
      <w:r>
        <w:rPr>
          <w:rFonts w:ascii="Arial" w:hAnsi="Arial"/>
        </w:rPr>
        <w:t>A national funding formula that uses a uniform formula nationally from central government to the school.</w:t>
      </w:r>
    </w:p>
    <w:p w:rsidR="00BF37AD" w:rsidRDefault="00BF37AD" w:rsidP="00BF37AD">
      <w:pPr>
        <w:jc w:val="both"/>
        <w:rPr>
          <w:rFonts w:ascii="Arial" w:hAnsi="Arial"/>
        </w:rPr>
      </w:pPr>
    </w:p>
    <w:p w:rsidR="00ED674E" w:rsidRPr="00AA4A22" w:rsidRDefault="00ED674E" w:rsidP="00BF37AD">
      <w:pPr>
        <w:jc w:val="both"/>
        <w:rPr>
          <w:rFonts w:ascii="Arial" w:hAnsi="Arial"/>
        </w:rPr>
      </w:pPr>
      <w:r>
        <w:rPr>
          <w:rFonts w:ascii="Arial" w:hAnsi="Arial"/>
        </w:rPr>
        <w:t xml:space="preserve">In the context of the move towards a national funding formula, it is important understand that this is within a flat cash envelope. Flat cash means the growth in pupil numbers will be </w:t>
      </w:r>
      <w:proofErr w:type="gramStart"/>
      <w:r>
        <w:rPr>
          <w:rFonts w:ascii="Arial" w:hAnsi="Arial"/>
        </w:rPr>
        <w:t>funded,</w:t>
      </w:r>
      <w:proofErr w:type="gramEnd"/>
      <w:r>
        <w:rPr>
          <w:rFonts w:ascii="Arial" w:hAnsi="Arial"/>
        </w:rPr>
        <w:t xml:space="preserve"> however there is no additional funding for inflationary pressures. In the November spending review </w:t>
      </w:r>
      <w:r>
        <w:rPr>
          <w:rFonts w:ascii="Arial" w:hAnsi="Arial"/>
        </w:rPr>
        <w:lastRenderedPageBreak/>
        <w:t>the chancellor detailed the government’s spending plans for the remainder of the parliament, which included a flat cash settlement for schools, therefore any reforms to the national funding formula will be cost neutral and any changes to funding are likely to be phased in over a number of years.</w:t>
      </w:r>
    </w:p>
    <w:p w:rsidR="00ED674E" w:rsidRDefault="00ED674E" w:rsidP="00930169">
      <w:pPr>
        <w:rPr>
          <w:rFonts w:ascii="Arial" w:hAnsi="Arial"/>
          <w:b/>
        </w:rPr>
      </w:pPr>
    </w:p>
    <w:p w:rsidR="00ED674E" w:rsidRDefault="00ED674E" w:rsidP="00930169">
      <w:pPr>
        <w:rPr>
          <w:rFonts w:ascii="Arial" w:hAnsi="Arial"/>
          <w:b/>
        </w:rPr>
      </w:pPr>
    </w:p>
    <w:p w:rsidR="007F14A7" w:rsidRDefault="00453526" w:rsidP="00930169">
      <w:pPr>
        <w:rPr>
          <w:rFonts w:ascii="Arial" w:hAnsi="Arial"/>
          <w:b/>
        </w:rPr>
      </w:pPr>
      <w:r>
        <w:rPr>
          <w:rFonts w:ascii="Arial" w:hAnsi="Arial"/>
          <w:b/>
        </w:rPr>
        <w:br w:type="page"/>
      </w:r>
    </w:p>
    <w:p w:rsidR="000066BC" w:rsidRPr="00C3546C" w:rsidRDefault="000066BC" w:rsidP="00C3546C">
      <w:pPr>
        <w:pStyle w:val="Heading1"/>
        <w:rPr>
          <w:rFonts w:ascii="Arial" w:hAnsi="Arial" w:cs="Arial"/>
          <w:color w:val="auto"/>
        </w:rPr>
      </w:pPr>
      <w:bookmarkStart w:id="2" w:name="SectionB"/>
      <w:r w:rsidRPr="00C3546C">
        <w:rPr>
          <w:rFonts w:ascii="Arial" w:hAnsi="Arial" w:cs="Arial"/>
          <w:color w:val="auto"/>
        </w:rPr>
        <w:lastRenderedPageBreak/>
        <w:t xml:space="preserve">SECTION B – GENERAL INFORMATION </w:t>
      </w:r>
    </w:p>
    <w:p w:rsidR="00ED674E" w:rsidRPr="00C3546C" w:rsidRDefault="00ED674E" w:rsidP="00C3546C">
      <w:pPr>
        <w:pStyle w:val="Heading1"/>
        <w:rPr>
          <w:rFonts w:ascii="Arial" w:hAnsi="Arial" w:cs="Arial"/>
          <w:color w:val="auto"/>
          <w:sz w:val="24"/>
          <w:u w:val="single"/>
        </w:rPr>
      </w:pPr>
      <w:bookmarkStart w:id="3" w:name="_High_Needs_Funding"/>
      <w:bookmarkEnd w:id="2"/>
      <w:bookmarkEnd w:id="3"/>
      <w:r w:rsidRPr="00C3546C">
        <w:rPr>
          <w:rFonts w:ascii="Arial" w:hAnsi="Arial" w:cs="Arial"/>
          <w:color w:val="auto"/>
          <w:sz w:val="24"/>
          <w:u w:val="single"/>
        </w:rPr>
        <w:t xml:space="preserve">High Needs </w:t>
      </w:r>
      <w:r w:rsidR="00F56B62">
        <w:rPr>
          <w:rFonts w:ascii="Arial" w:hAnsi="Arial" w:cs="Arial"/>
          <w:color w:val="auto"/>
          <w:sz w:val="24"/>
          <w:u w:val="single"/>
        </w:rPr>
        <w:t>Funding in Mainstream S</w:t>
      </w:r>
      <w:r w:rsidRPr="00C3546C">
        <w:rPr>
          <w:rFonts w:ascii="Arial" w:hAnsi="Arial" w:cs="Arial"/>
          <w:color w:val="auto"/>
          <w:sz w:val="24"/>
          <w:u w:val="single"/>
        </w:rPr>
        <w:t>chools</w:t>
      </w:r>
    </w:p>
    <w:p w:rsidR="00ED674E" w:rsidRDefault="00ED674E" w:rsidP="00ED674E">
      <w:pPr>
        <w:spacing w:before="120"/>
        <w:rPr>
          <w:rFonts w:ascii="Arial" w:hAnsi="Arial"/>
        </w:rPr>
      </w:pPr>
      <w:r>
        <w:rPr>
          <w:rFonts w:ascii="Arial" w:hAnsi="Arial"/>
        </w:rPr>
        <w:t xml:space="preserve">As you will be aware, in line with DfE regulations, the LA introduced a new system for funding high needs pupils in mainstream schools from April 2015. Patrick Leeson’s e-bulletin dated the </w:t>
      </w:r>
      <w:hyperlink r:id="rId12" w:history="1">
        <w:r w:rsidR="00C6709D" w:rsidRPr="00675B37">
          <w:rPr>
            <w:rStyle w:val="Hyperlink"/>
            <w:rFonts w:ascii="Arial" w:hAnsi="Arial"/>
          </w:rPr>
          <w:t>25 November</w:t>
        </w:r>
      </w:hyperlink>
      <w:r>
        <w:rPr>
          <w:rFonts w:ascii="Arial" w:hAnsi="Arial"/>
        </w:rPr>
        <w:t xml:space="preserve"> provides an update on the introduction of the new process and progress to date, a further update will be provided in the summer. Patrick will also be including feedback on the process as part of the Headteacher briefings in March. </w:t>
      </w:r>
    </w:p>
    <w:p w:rsidR="00ED674E" w:rsidRDefault="00ED674E" w:rsidP="00ED674E">
      <w:pPr>
        <w:spacing w:before="120"/>
        <w:rPr>
          <w:rFonts w:ascii="Arial" w:hAnsi="Arial"/>
        </w:rPr>
      </w:pPr>
      <w:r w:rsidRPr="00B77CD4">
        <w:rPr>
          <w:rFonts w:ascii="Arial" w:hAnsi="Arial"/>
        </w:rPr>
        <w:t>In</w:t>
      </w:r>
      <w:r>
        <w:rPr>
          <w:rFonts w:ascii="Arial" w:hAnsi="Arial"/>
        </w:rPr>
        <w:t xml:space="preserve"> summary we are still at an early stage in the life cycle of the new process and cannot with certainty know what the end picture looks like. The summer review will provide us with a clearer understanding in relation to the overall number of high need pupils and the associated cost and whether the new process is reducing the number of EHCPs (one of our key objectives).</w:t>
      </w:r>
    </w:p>
    <w:p w:rsidR="00ED674E" w:rsidRDefault="00ED674E" w:rsidP="00ED674E">
      <w:pPr>
        <w:spacing w:before="120"/>
        <w:rPr>
          <w:rFonts w:ascii="Arial" w:hAnsi="Arial"/>
        </w:rPr>
      </w:pPr>
      <w:r>
        <w:rPr>
          <w:rFonts w:ascii="Arial" w:hAnsi="Arial"/>
        </w:rPr>
        <w:t>As the process is still relatively new we thought it would be helpful to provide an overview of how mainstream high needs funding is allocated to a school.</w:t>
      </w:r>
    </w:p>
    <w:p w:rsidR="00ED674E" w:rsidRDefault="00ED674E" w:rsidP="00ED674E">
      <w:pPr>
        <w:spacing w:before="120"/>
        <w:rPr>
          <w:rFonts w:ascii="Arial" w:hAnsi="Arial"/>
        </w:rPr>
      </w:pPr>
      <w:r>
        <w:rPr>
          <w:rFonts w:ascii="Arial" w:hAnsi="Arial"/>
        </w:rPr>
        <w:t>The definition of a High Needs Pupil (HNP) in a mainstream school is a monetary value and is a pupil that has additional SEN need costing £6,000 or more.  For the avoidance of any doubt, the pupil does not need to have an Education Health Care Plan (EHCP) to be defined as HNP and access the funding. Also for the avoidance of any doubt, funding for pupils in a Specialist Resource Provision (SRP) is excluded from this process.</w:t>
      </w:r>
    </w:p>
    <w:p w:rsidR="00ED674E" w:rsidRDefault="00ED674E" w:rsidP="00ED674E">
      <w:pPr>
        <w:spacing w:before="120"/>
        <w:rPr>
          <w:rFonts w:ascii="Arial" w:hAnsi="Arial"/>
        </w:rPr>
      </w:pPr>
      <w:r>
        <w:rPr>
          <w:rFonts w:ascii="Arial" w:hAnsi="Arial"/>
        </w:rPr>
        <w:t>Place Plus is the Education Funding Agency (EFA) overarching high needs funding methodology. Place Plus is applied to all High Needs pupils regardless of where the HNP is placed, however there are variations of how place plus is applied depending on the type of institution. To understand how Place Plus is applied it is important to note that in the first instance the cost of providing SEN resources for the pupil is identified.  Place Plus is methodology is how the funding is passed to the institution to meet that cost.</w:t>
      </w:r>
    </w:p>
    <w:p w:rsidR="00ED674E" w:rsidRDefault="00ED674E" w:rsidP="00ED674E">
      <w:pPr>
        <w:spacing w:before="120"/>
        <w:rPr>
          <w:rFonts w:ascii="Arial" w:hAnsi="Arial"/>
        </w:rPr>
      </w:pPr>
      <w:r w:rsidRPr="00503D03">
        <w:rPr>
          <w:rFonts w:ascii="Arial" w:hAnsi="Arial"/>
        </w:rPr>
        <w:t>Knowing</w:t>
      </w:r>
      <w:r>
        <w:rPr>
          <w:rFonts w:ascii="Arial" w:hAnsi="Arial"/>
        </w:rPr>
        <w:t xml:space="preserve"> what notional SEN funding consists of is key to understanding the mechanics of mainstream high needs funding. A schools formula budget is broken down into a number of factors, with each factor being used to target funding at the different needs of the pupils within the school. Kent’s notional SEN proportion of the budget consists of the following factors, Factor 2 - IDACI, Factor 3 – Look after Children (LAC), </w:t>
      </w:r>
      <w:r w:rsidR="00A90EC5">
        <w:rPr>
          <w:rFonts w:ascii="Arial" w:hAnsi="Arial"/>
        </w:rPr>
        <w:t xml:space="preserve">Factor 4 -  Low Cost High Incidence SEN(LCHIS) Factor 5 </w:t>
      </w:r>
      <w:r>
        <w:rPr>
          <w:rFonts w:ascii="Arial" w:hAnsi="Arial"/>
        </w:rPr>
        <w:t>- English as an Additional Language (EAL), and an element of the lump sum factor 7 (Primary £6,235, Secondary £5,580).  This is funding targeted through the Kent’s local formula for the additional needs of pupils in the school, over and above the basic needs of all pupils.</w:t>
      </w:r>
    </w:p>
    <w:p w:rsidR="00ED674E" w:rsidRDefault="00ED674E" w:rsidP="00ED674E">
      <w:pPr>
        <w:spacing w:before="120"/>
        <w:rPr>
          <w:rFonts w:ascii="Arial" w:hAnsi="Arial"/>
        </w:rPr>
      </w:pPr>
      <w:r>
        <w:rPr>
          <w:rFonts w:ascii="Arial" w:hAnsi="Arial"/>
        </w:rPr>
        <w:t>How this is this applied in practice is best explained using an example – A primary school has an annual notional SEN budget of £10,000 and has one high need pupil whose addition</w:t>
      </w:r>
      <w:r w:rsidR="00D971A6">
        <w:rPr>
          <w:rFonts w:ascii="Arial" w:hAnsi="Arial"/>
        </w:rPr>
        <w:t>al needs cost £9,000 per annum.</w:t>
      </w:r>
    </w:p>
    <w:p w:rsidR="00ED674E" w:rsidRDefault="00ED674E" w:rsidP="00ED674E">
      <w:pPr>
        <w:spacing w:before="120"/>
        <w:rPr>
          <w:rFonts w:ascii="Arial" w:hAnsi="Arial"/>
        </w:rPr>
      </w:pPr>
      <w:r>
        <w:rPr>
          <w:rFonts w:ascii="Arial" w:hAnsi="Arial"/>
        </w:rPr>
        <w:t>Place Plus is b</w:t>
      </w:r>
      <w:r w:rsidR="00F56B62">
        <w:rPr>
          <w:rFonts w:ascii="Arial" w:hAnsi="Arial"/>
        </w:rPr>
        <w:t>roken down into three elements;</w:t>
      </w:r>
    </w:p>
    <w:p w:rsidR="00ED674E" w:rsidRDefault="00ED674E" w:rsidP="00ED674E">
      <w:pPr>
        <w:pStyle w:val="ListParagraph"/>
        <w:numPr>
          <w:ilvl w:val="0"/>
          <w:numId w:val="28"/>
        </w:numPr>
        <w:spacing w:before="120"/>
        <w:rPr>
          <w:rFonts w:ascii="Arial" w:hAnsi="Arial"/>
        </w:rPr>
      </w:pPr>
      <w:r w:rsidRPr="00503D03">
        <w:rPr>
          <w:rFonts w:ascii="Arial" w:hAnsi="Arial"/>
        </w:rPr>
        <w:t>Element 1 (E1) – Core Education Funding</w:t>
      </w:r>
    </w:p>
    <w:p w:rsidR="00ED674E" w:rsidRDefault="00ED674E" w:rsidP="00ED674E">
      <w:pPr>
        <w:pStyle w:val="ListParagraph"/>
        <w:numPr>
          <w:ilvl w:val="0"/>
          <w:numId w:val="28"/>
        </w:numPr>
        <w:spacing w:before="120"/>
        <w:rPr>
          <w:rFonts w:ascii="Arial" w:hAnsi="Arial"/>
        </w:rPr>
      </w:pPr>
      <w:r w:rsidRPr="00503D03">
        <w:rPr>
          <w:rFonts w:ascii="Arial" w:hAnsi="Arial"/>
        </w:rPr>
        <w:t>Element 2 (E2)</w:t>
      </w:r>
      <w:r>
        <w:rPr>
          <w:rFonts w:ascii="Arial" w:hAnsi="Arial"/>
        </w:rPr>
        <w:t xml:space="preserve"> </w:t>
      </w:r>
      <w:r w:rsidRPr="00503D03">
        <w:rPr>
          <w:rFonts w:ascii="Arial" w:hAnsi="Arial"/>
        </w:rPr>
        <w:t xml:space="preserve">– Additional Support </w:t>
      </w:r>
    </w:p>
    <w:p w:rsidR="00ED674E" w:rsidRPr="00503D03" w:rsidRDefault="00ED674E" w:rsidP="00ED674E">
      <w:pPr>
        <w:pStyle w:val="ListParagraph"/>
        <w:numPr>
          <w:ilvl w:val="0"/>
          <w:numId w:val="28"/>
        </w:numPr>
        <w:spacing w:before="120"/>
        <w:rPr>
          <w:rFonts w:ascii="Arial" w:hAnsi="Arial"/>
        </w:rPr>
      </w:pPr>
      <w:r w:rsidRPr="00503D03">
        <w:rPr>
          <w:rFonts w:ascii="Arial" w:hAnsi="Arial"/>
        </w:rPr>
        <w:t>Element 3 (E3)</w:t>
      </w:r>
      <w:r>
        <w:rPr>
          <w:rFonts w:ascii="Arial" w:hAnsi="Arial"/>
        </w:rPr>
        <w:t xml:space="preserve"> </w:t>
      </w:r>
      <w:r w:rsidRPr="00503D03">
        <w:rPr>
          <w:rFonts w:ascii="Arial" w:hAnsi="Arial"/>
        </w:rPr>
        <w:t>– Top Up Funding.</w:t>
      </w:r>
    </w:p>
    <w:p w:rsidR="00ED674E" w:rsidRDefault="00ED674E" w:rsidP="00ED674E">
      <w:pPr>
        <w:spacing w:before="120"/>
        <w:rPr>
          <w:rFonts w:ascii="Arial" w:hAnsi="Arial"/>
        </w:rPr>
      </w:pPr>
      <w:r>
        <w:rPr>
          <w:rFonts w:ascii="Arial" w:hAnsi="Arial"/>
        </w:rPr>
        <w:t>E1 = Primary school basic entitlement £2,740 (Factor 1 – Age Weighted Pupil Unit of funding)</w:t>
      </w:r>
    </w:p>
    <w:p w:rsidR="00ED674E" w:rsidRDefault="00ED674E" w:rsidP="00ED674E">
      <w:pPr>
        <w:spacing w:before="120"/>
        <w:rPr>
          <w:rFonts w:ascii="Arial" w:hAnsi="Arial"/>
        </w:rPr>
      </w:pPr>
      <w:r>
        <w:rPr>
          <w:rFonts w:ascii="Arial" w:hAnsi="Arial"/>
        </w:rPr>
        <w:t>E2 = £6,000 (this is always set at this amount)</w:t>
      </w:r>
    </w:p>
    <w:p w:rsidR="00ED674E" w:rsidRDefault="00ED674E" w:rsidP="00ED674E">
      <w:pPr>
        <w:spacing w:before="120"/>
        <w:rPr>
          <w:rFonts w:ascii="Arial" w:hAnsi="Arial"/>
        </w:rPr>
      </w:pPr>
      <w:r>
        <w:rPr>
          <w:rFonts w:ascii="Arial" w:hAnsi="Arial"/>
        </w:rPr>
        <w:t>E3 = £3,000 (cost of additional need £9,000 less E2 £6,000)</w:t>
      </w:r>
    </w:p>
    <w:p w:rsidR="00ED674E" w:rsidRDefault="00ED674E" w:rsidP="00ED674E">
      <w:pPr>
        <w:spacing w:before="120"/>
        <w:rPr>
          <w:rFonts w:ascii="Arial" w:hAnsi="Arial"/>
        </w:rPr>
      </w:pPr>
    </w:p>
    <w:p w:rsidR="00ED674E" w:rsidRPr="00DE620B" w:rsidRDefault="00ED674E" w:rsidP="00ED674E">
      <w:pPr>
        <w:spacing w:before="120"/>
        <w:rPr>
          <w:rFonts w:ascii="Arial" w:hAnsi="Arial"/>
          <w:b/>
        </w:rPr>
      </w:pPr>
      <w:r w:rsidRPr="00DE620B">
        <w:rPr>
          <w:rFonts w:ascii="Arial" w:hAnsi="Arial"/>
          <w:b/>
        </w:rPr>
        <w:t>How the funding is passed to the school</w:t>
      </w:r>
    </w:p>
    <w:p w:rsidR="00ED674E" w:rsidRDefault="00ED674E" w:rsidP="00ED674E">
      <w:pPr>
        <w:spacing w:before="120"/>
        <w:rPr>
          <w:rFonts w:ascii="Arial" w:hAnsi="Arial"/>
        </w:rPr>
      </w:pPr>
      <w:r>
        <w:rPr>
          <w:rFonts w:ascii="Arial" w:hAnsi="Arial"/>
        </w:rPr>
        <w:t>E1 – included in schools annual formula budget.</w:t>
      </w:r>
    </w:p>
    <w:p w:rsidR="00ED674E" w:rsidRDefault="00ED674E" w:rsidP="00ED674E">
      <w:pPr>
        <w:spacing w:before="120"/>
        <w:rPr>
          <w:rFonts w:ascii="Arial" w:hAnsi="Arial"/>
        </w:rPr>
      </w:pPr>
      <w:r>
        <w:rPr>
          <w:rFonts w:ascii="Arial" w:hAnsi="Arial"/>
        </w:rPr>
        <w:lastRenderedPageBreak/>
        <w:t>E2 – School meets £6,000 cost from its notional SEN budget, in this example the notional budget is £10,000, so £6,000 is used for this pupil and the balance of £4,000 is available for the remaining pupils in the school with lower level needs)</w:t>
      </w:r>
    </w:p>
    <w:p w:rsidR="00ED674E" w:rsidRDefault="00ED674E" w:rsidP="00ED674E">
      <w:pPr>
        <w:spacing w:before="120"/>
        <w:rPr>
          <w:rFonts w:ascii="Arial" w:hAnsi="Arial"/>
        </w:rPr>
      </w:pPr>
      <w:r>
        <w:rPr>
          <w:rFonts w:ascii="Arial" w:hAnsi="Arial"/>
        </w:rPr>
        <w:t>E3- LA funds the £3,000</w:t>
      </w:r>
    </w:p>
    <w:p w:rsidR="00ED674E" w:rsidRDefault="00ED674E" w:rsidP="00ED674E">
      <w:pPr>
        <w:spacing w:before="120"/>
        <w:rPr>
          <w:rFonts w:ascii="Arial" w:hAnsi="Arial"/>
        </w:rPr>
      </w:pPr>
    </w:p>
    <w:p w:rsidR="00ED674E" w:rsidRPr="00F56B62" w:rsidRDefault="00D971A6" w:rsidP="00F56B62">
      <w:pPr>
        <w:spacing w:before="120"/>
        <w:rPr>
          <w:rFonts w:ascii="Arial" w:hAnsi="Arial"/>
          <w:b/>
        </w:rPr>
      </w:pPr>
      <w:r>
        <w:rPr>
          <w:rFonts w:ascii="Arial" w:hAnsi="Arial"/>
          <w:b/>
        </w:rPr>
        <w:t>Notional SEN Top Up</w:t>
      </w:r>
      <w:r w:rsidR="00ED674E" w:rsidRPr="00F56B62">
        <w:rPr>
          <w:rFonts w:ascii="Arial" w:hAnsi="Arial"/>
          <w:b/>
        </w:rPr>
        <w:t xml:space="preserve"> </w:t>
      </w:r>
      <w:r>
        <w:rPr>
          <w:rFonts w:ascii="Arial" w:hAnsi="Arial"/>
          <w:b/>
        </w:rPr>
        <w:t>(</w:t>
      </w:r>
      <w:r w:rsidR="00ED674E" w:rsidRPr="00F56B62">
        <w:rPr>
          <w:rFonts w:ascii="Arial" w:hAnsi="Arial"/>
          <w:b/>
        </w:rPr>
        <w:t>this is in addition to Element 3</w:t>
      </w:r>
      <w:r>
        <w:rPr>
          <w:rFonts w:ascii="Arial" w:hAnsi="Arial"/>
          <w:b/>
        </w:rPr>
        <w:t>)</w:t>
      </w:r>
      <w:r w:rsidR="00ED674E" w:rsidRPr="00F56B62">
        <w:rPr>
          <w:rFonts w:ascii="Arial" w:hAnsi="Arial"/>
          <w:b/>
        </w:rPr>
        <w:t xml:space="preserve"> </w:t>
      </w:r>
    </w:p>
    <w:p w:rsidR="00ED674E" w:rsidRDefault="00ED674E" w:rsidP="00F56B62">
      <w:pPr>
        <w:spacing w:before="120"/>
        <w:rPr>
          <w:rFonts w:ascii="Arial" w:hAnsi="Arial" w:cs="Arial"/>
        </w:rPr>
      </w:pPr>
      <w:r w:rsidRPr="00F56B62">
        <w:rPr>
          <w:rFonts w:ascii="Arial" w:hAnsi="Arial" w:cs="Arial"/>
        </w:rPr>
        <w:t xml:space="preserve">However, there are some schools who have a disproportionate number of high needs pupils relative to their notional SEN funding.  In these cases, the LA has agreed to provide “notional SEN top up funding”, which could contribute towards (or in some cases fully fund) the E2 £6,000. This should not be confused with E3 funding, which is something different.  Schools can attract both notional SEN </w:t>
      </w:r>
      <w:r w:rsidR="00F56B62">
        <w:rPr>
          <w:rFonts w:ascii="Arial" w:hAnsi="Arial" w:cs="Arial"/>
        </w:rPr>
        <w:t>top up and E3 top up funding.</w:t>
      </w:r>
    </w:p>
    <w:p w:rsidR="00F56B62" w:rsidRPr="00F56B62" w:rsidRDefault="00F56B62" w:rsidP="00F56B62">
      <w:pPr>
        <w:rPr>
          <w:rFonts w:ascii="Arial" w:hAnsi="Arial" w:cs="Arial"/>
        </w:rPr>
      </w:pPr>
    </w:p>
    <w:p w:rsidR="00ED674E" w:rsidRPr="00F56B62" w:rsidRDefault="00ED674E" w:rsidP="00F56B62">
      <w:pPr>
        <w:rPr>
          <w:rFonts w:ascii="Arial" w:hAnsi="Arial" w:cs="Arial"/>
        </w:rPr>
      </w:pPr>
      <w:r w:rsidRPr="00F56B62">
        <w:rPr>
          <w:rFonts w:ascii="Arial" w:hAnsi="Arial" w:cs="Arial"/>
        </w:rPr>
        <w:t>No school will pay more than 3% of its notional SEN budget towards the £6,000 E2 contribution for an individual pupil.  In addition, a threshold of 20% has been set where no school will pay more than 20% of its notional SEN budget towards the total E2 £6,000 contribution for all HNPs in the school. Once the 20% has been reached, the full £6,000 will be reimbursed to the school.</w:t>
      </w:r>
    </w:p>
    <w:p w:rsidR="00ED674E" w:rsidRDefault="00ED674E" w:rsidP="00ED674E">
      <w:pPr>
        <w:spacing w:before="120"/>
        <w:rPr>
          <w:rFonts w:ascii="Arial" w:hAnsi="Arial"/>
        </w:rPr>
      </w:pPr>
    </w:p>
    <w:p w:rsidR="00ED674E" w:rsidRPr="00F56B62" w:rsidRDefault="00ED674E" w:rsidP="00F56B62">
      <w:pPr>
        <w:spacing w:before="120"/>
        <w:rPr>
          <w:rFonts w:ascii="Arial" w:hAnsi="Arial"/>
          <w:b/>
        </w:rPr>
      </w:pPr>
      <w:r w:rsidRPr="00F56B62">
        <w:rPr>
          <w:rFonts w:ascii="Arial" w:hAnsi="Arial"/>
          <w:b/>
        </w:rPr>
        <w:t>How to apply for high needs</w:t>
      </w:r>
      <w:r w:rsidR="00F56B62" w:rsidRPr="00F56B62">
        <w:rPr>
          <w:rFonts w:ascii="Arial" w:hAnsi="Arial"/>
          <w:b/>
        </w:rPr>
        <w:t xml:space="preserve"> funding in a mainstream school</w:t>
      </w:r>
    </w:p>
    <w:p w:rsidR="00ED674E" w:rsidRPr="00F56B62" w:rsidRDefault="00ED674E" w:rsidP="00F56B62">
      <w:pPr>
        <w:spacing w:before="120"/>
        <w:rPr>
          <w:rFonts w:ascii="Arial" w:hAnsi="Arial" w:cs="Arial"/>
        </w:rPr>
      </w:pPr>
      <w:r w:rsidRPr="00F56B62">
        <w:rPr>
          <w:rFonts w:ascii="Arial" w:hAnsi="Arial" w:cs="Arial"/>
        </w:rPr>
        <w:t xml:space="preserve">School submit an application via the SEN </w:t>
      </w:r>
      <w:r w:rsidRPr="00615295">
        <w:rPr>
          <w:rFonts w:ascii="Arial" w:hAnsi="Arial" w:cs="Arial"/>
        </w:rPr>
        <w:t>portal (</w:t>
      </w:r>
      <w:hyperlink r:id="rId13" w:history="1">
        <w:r w:rsidR="00615295" w:rsidRPr="00615295">
          <w:rPr>
            <w:rStyle w:val="Hyperlink"/>
            <w:rFonts w:ascii="Arial" w:hAnsi="Arial"/>
          </w:rPr>
          <w:t>link to SEN guidance</w:t>
        </w:r>
      </w:hyperlink>
      <w:r w:rsidRPr="00615295">
        <w:rPr>
          <w:rFonts w:ascii="Arial" w:hAnsi="Arial" w:cs="Arial"/>
        </w:rPr>
        <w:t>).</w:t>
      </w:r>
      <w:r w:rsidRPr="00F56B62">
        <w:rPr>
          <w:rFonts w:ascii="Arial" w:hAnsi="Arial" w:cs="Arial"/>
        </w:rPr>
        <w:t xml:space="preserve">  Once the application has been processed, if it is approved, the Schools’ Budget team will be notified.  All approved top up funding will then be passed to the school on a monthly basis through the schools advance system. Included within the budget template suite provided to schools is a tab titled “High Needs Funding Mainstream”.  Schools should record all of their HNPs on this tab and then reconcile the amounts to the schools advances system on a monthly basis.</w:t>
      </w:r>
    </w:p>
    <w:p w:rsidR="00ED674E" w:rsidRPr="00D971A6" w:rsidRDefault="00ED674E" w:rsidP="00D971A6">
      <w:pPr>
        <w:pStyle w:val="Heading1"/>
        <w:rPr>
          <w:rFonts w:ascii="Arial" w:hAnsi="Arial" w:cs="Arial"/>
          <w:color w:val="auto"/>
          <w:sz w:val="24"/>
          <w:u w:val="single"/>
        </w:rPr>
      </w:pPr>
      <w:bookmarkStart w:id="4" w:name="_Family_Liaison_Officer"/>
      <w:bookmarkStart w:id="5" w:name="SectionCFLOs"/>
      <w:bookmarkEnd w:id="4"/>
      <w:r w:rsidRPr="00D971A6">
        <w:rPr>
          <w:rFonts w:ascii="Arial" w:hAnsi="Arial" w:cs="Arial"/>
          <w:color w:val="auto"/>
          <w:sz w:val="24"/>
          <w:u w:val="single"/>
        </w:rPr>
        <w:t>Fa</w:t>
      </w:r>
      <w:r w:rsidR="00D971A6">
        <w:rPr>
          <w:rFonts w:ascii="Arial" w:hAnsi="Arial" w:cs="Arial"/>
          <w:color w:val="auto"/>
          <w:sz w:val="24"/>
          <w:u w:val="single"/>
        </w:rPr>
        <w:t>m</w:t>
      </w:r>
      <w:r w:rsidRPr="00D971A6">
        <w:rPr>
          <w:rFonts w:ascii="Arial" w:hAnsi="Arial" w:cs="Arial"/>
          <w:color w:val="auto"/>
          <w:sz w:val="24"/>
          <w:u w:val="single"/>
        </w:rPr>
        <w:t xml:space="preserve">ily Liaison Officer (FLO) </w:t>
      </w:r>
      <w:r w:rsidR="00F56B62" w:rsidRPr="00D971A6">
        <w:rPr>
          <w:rFonts w:ascii="Arial" w:hAnsi="Arial" w:cs="Arial"/>
          <w:color w:val="auto"/>
          <w:sz w:val="24"/>
          <w:u w:val="single"/>
        </w:rPr>
        <w:t>F</w:t>
      </w:r>
      <w:r w:rsidRPr="00D971A6">
        <w:rPr>
          <w:rFonts w:ascii="Arial" w:hAnsi="Arial" w:cs="Arial"/>
          <w:color w:val="auto"/>
          <w:sz w:val="24"/>
          <w:u w:val="single"/>
        </w:rPr>
        <w:t>unding</w:t>
      </w:r>
      <w:bookmarkEnd w:id="5"/>
    </w:p>
    <w:p w:rsidR="000066BC" w:rsidRDefault="00582982" w:rsidP="00F56B62">
      <w:pPr>
        <w:spacing w:before="120"/>
        <w:rPr>
          <w:rFonts w:ascii="Arial" w:hAnsi="Arial"/>
        </w:rPr>
      </w:pPr>
      <w:r w:rsidRPr="00F56B62">
        <w:rPr>
          <w:rFonts w:ascii="Arial" w:hAnsi="Arial"/>
        </w:rPr>
        <w:t>Schools</w:t>
      </w:r>
      <w:r w:rsidRPr="00582982">
        <w:rPr>
          <w:rFonts w:ascii="Arial" w:hAnsi="Arial"/>
        </w:rPr>
        <w:t xml:space="preserve"> that are in receipt of FLO funding have received a separate letter on the 19 February about the cessation of this funding from 1 September 2016.</w:t>
      </w:r>
    </w:p>
    <w:p w:rsidR="00BF37AD" w:rsidRPr="00D971A6" w:rsidRDefault="00BF37AD" w:rsidP="00D971A6">
      <w:pPr>
        <w:pStyle w:val="Heading1"/>
        <w:rPr>
          <w:rFonts w:ascii="Arial" w:hAnsi="Arial" w:cs="Arial"/>
          <w:color w:val="auto"/>
          <w:sz w:val="24"/>
          <w:u w:val="single"/>
        </w:rPr>
      </w:pPr>
      <w:bookmarkStart w:id="6" w:name="_CIC_PP_(also"/>
      <w:bookmarkEnd w:id="6"/>
      <w:r w:rsidRPr="00D971A6">
        <w:rPr>
          <w:rFonts w:ascii="Arial" w:hAnsi="Arial" w:cs="Arial"/>
          <w:color w:val="auto"/>
          <w:sz w:val="24"/>
          <w:u w:val="single"/>
        </w:rPr>
        <w:t xml:space="preserve">CIC PP </w:t>
      </w:r>
      <w:r w:rsidR="00F56B62" w:rsidRPr="00D971A6">
        <w:rPr>
          <w:rFonts w:ascii="Arial" w:hAnsi="Arial" w:cs="Arial"/>
          <w:color w:val="auto"/>
          <w:sz w:val="24"/>
          <w:u w:val="single"/>
        </w:rPr>
        <w:t>(</w:t>
      </w:r>
      <w:r w:rsidRPr="00D971A6">
        <w:rPr>
          <w:rFonts w:ascii="Arial" w:hAnsi="Arial" w:cs="Arial"/>
          <w:color w:val="auto"/>
          <w:sz w:val="24"/>
          <w:u w:val="single"/>
        </w:rPr>
        <w:t>also known as PP+</w:t>
      </w:r>
      <w:r w:rsidR="00F56B62" w:rsidRPr="00D971A6">
        <w:rPr>
          <w:rFonts w:ascii="Arial" w:hAnsi="Arial" w:cs="Arial"/>
          <w:color w:val="auto"/>
          <w:sz w:val="24"/>
          <w:u w:val="single"/>
        </w:rPr>
        <w:t>)</w:t>
      </w:r>
    </w:p>
    <w:p w:rsidR="0047156B" w:rsidRDefault="00BF37AD" w:rsidP="00F56B62">
      <w:pPr>
        <w:spacing w:before="120"/>
        <w:rPr>
          <w:rFonts w:ascii="Arial" w:hAnsi="Arial" w:cs="Arial"/>
          <w:color w:val="1F497D"/>
        </w:rPr>
      </w:pPr>
      <w:r w:rsidRPr="00D971A6">
        <w:rPr>
          <w:rFonts w:ascii="Arial" w:hAnsi="Arial" w:cs="Arial"/>
        </w:rPr>
        <w:t xml:space="preserve">At the point of issuing this guidance we do not have details of how </w:t>
      </w:r>
      <w:proofErr w:type="spellStart"/>
      <w:r w:rsidRPr="00D971A6">
        <w:rPr>
          <w:rFonts w:ascii="Arial" w:hAnsi="Arial" w:cs="Arial"/>
        </w:rPr>
        <w:t>CiC</w:t>
      </w:r>
      <w:proofErr w:type="spellEnd"/>
      <w:r w:rsidRPr="00D971A6">
        <w:rPr>
          <w:rFonts w:ascii="Arial" w:hAnsi="Arial" w:cs="Arial"/>
        </w:rPr>
        <w:t xml:space="preserve"> PP will be allocated in 2016-17. The Virtual Schools Kent (VSK) will be publishing guidance is due course and this information will be published on their website, to access the VSK website click on this link </w:t>
      </w:r>
      <w:hyperlink r:id="rId14" w:history="1">
        <w:r w:rsidRPr="00D971A6">
          <w:rPr>
            <w:rStyle w:val="Hyperlink"/>
            <w:rFonts w:ascii="Arial" w:hAnsi="Arial" w:cs="Arial"/>
          </w:rPr>
          <w:t>http://www.virtualschool.lea.kent.sch.uk/</w:t>
        </w:r>
      </w:hyperlink>
      <w:r w:rsidRPr="00D971A6">
        <w:rPr>
          <w:rFonts w:ascii="Arial" w:hAnsi="Arial" w:cs="Arial"/>
          <w:color w:val="1F497D"/>
        </w:rPr>
        <w:t xml:space="preserve">. </w:t>
      </w:r>
    </w:p>
    <w:p w:rsidR="00BF37AD" w:rsidRPr="00D971A6" w:rsidRDefault="00BF37AD" w:rsidP="00F56B62">
      <w:pPr>
        <w:spacing w:before="120"/>
        <w:rPr>
          <w:rFonts w:ascii="Arial" w:hAnsi="Arial" w:cs="Arial"/>
          <w:color w:val="1F497D"/>
        </w:rPr>
      </w:pPr>
      <w:r w:rsidRPr="00D971A6">
        <w:rPr>
          <w:rFonts w:ascii="Arial" w:hAnsi="Arial" w:cs="Arial"/>
        </w:rPr>
        <w:t>If you have any queries in the meantime, please contact one of the following VSK Deputy Heads</w:t>
      </w:r>
      <w:r w:rsidR="0047156B">
        <w:rPr>
          <w:rFonts w:ascii="Arial" w:hAnsi="Arial" w:cs="Arial"/>
        </w:rPr>
        <w:t>:</w:t>
      </w:r>
    </w:p>
    <w:p w:rsidR="00BF37AD" w:rsidRDefault="00BF37AD" w:rsidP="00BF37AD">
      <w:pPr>
        <w:rPr>
          <w:rFonts w:ascii="Arial" w:hAnsi="Arial"/>
        </w:rPr>
      </w:pPr>
    </w:p>
    <w:p w:rsidR="00BF37AD" w:rsidRPr="00F63B9E" w:rsidRDefault="00BF37AD" w:rsidP="00BF37AD">
      <w:pPr>
        <w:pStyle w:val="ListParagraph"/>
        <w:numPr>
          <w:ilvl w:val="0"/>
          <w:numId w:val="29"/>
        </w:numPr>
        <w:rPr>
          <w:rFonts w:ascii="Arial" w:hAnsi="Arial"/>
        </w:rPr>
      </w:pPr>
      <w:r w:rsidRPr="00F63B9E">
        <w:rPr>
          <w:rFonts w:ascii="Arial" w:hAnsi="Arial"/>
        </w:rPr>
        <w:t>East Kent – Ann Parnell</w:t>
      </w:r>
      <w:r>
        <w:rPr>
          <w:rFonts w:ascii="Arial" w:hAnsi="Arial"/>
        </w:rPr>
        <w:t xml:space="preserve"> (email  ann.parnell@kent.gov.uk)</w:t>
      </w:r>
    </w:p>
    <w:p w:rsidR="00BF37AD" w:rsidRPr="00F63B9E" w:rsidRDefault="00BF37AD" w:rsidP="00BF37AD">
      <w:pPr>
        <w:pStyle w:val="ListParagraph"/>
        <w:numPr>
          <w:ilvl w:val="0"/>
          <w:numId w:val="29"/>
        </w:numPr>
        <w:rPr>
          <w:rFonts w:ascii="Arial" w:hAnsi="Arial"/>
        </w:rPr>
      </w:pPr>
      <w:r w:rsidRPr="00F63B9E">
        <w:rPr>
          <w:rFonts w:ascii="Arial" w:hAnsi="Arial"/>
        </w:rPr>
        <w:t>South Kent – Marian Smith</w:t>
      </w:r>
      <w:r>
        <w:rPr>
          <w:rFonts w:ascii="Arial" w:hAnsi="Arial"/>
        </w:rPr>
        <w:t xml:space="preserve"> (email  marian.smith@kent.gov.uk)</w:t>
      </w:r>
    </w:p>
    <w:p w:rsidR="00BF37AD" w:rsidRPr="00F63B9E" w:rsidRDefault="00BF37AD" w:rsidP="00BF37AD">
      <w:pPr>
        <w:pStyle w:val="ListParagraph"/>
        <w:numPr>
          <w:ilvl w:val="0"/>
          <w:numId w:val="29"/>
        </w:numPr>
        <w:rPr>
          <w:rFonts w:ascii="Arial" w:hAnsi="Arial"/>
        </w:rPr>
      </w:pPr>
      <w:r w:rsidRPr="00F63B9E">
        <w:rPr>
          <w:rFonts w:ascii="Arial" w:hAnsi="Arial"/>
        </w:rPr>
        <w:t>West and North Kent – Malcolm Thomas</w:t>
      </w:r>
      <w:r>
        <w:rPr>
          <w:rFonts w:ascii="Arial" w:hAnsi="Arial"/>
        </w:rPr>
        <w:t>(email  Malcolm.thomas@kent.gov.uk)</w:t>
      </w:r>
    </w:p>
    <w:p w:rsidR="00BF37AD" w:rsidRPr="00D971A6" w:rsidRDefault="00BF37AD" w:rsidP="00D971A6">
      <w:pPr>
        <w:pStyle w:val="Heading1"/>
        <w:rPr>
          <w:rFonts w:ascii="Arial" w:hAnsi="Arial" w:cs="Arial"/>
          <w:color w:val="auto"/>
          <w:sz w:val="24"/>
          <w:u w:val="single"/>
        </w:rPr>
      </w:pPr>
      <w:bookmarkStart w:id="7" w:name="_Changes_to_formula"/>
      <w:bookmarkEnd w:id="7"/>
      <w:r w:rsidRPr="00D971A6">
        <w:rPr>
          <w:rFonts w:ascii="Arial" w:hAnsi="Arial" w:cs="Arial"/>
          <w:color w:val="auto"/>
          <w:sz w:val="24"/>
          <w:u w:val="single"/>
        </w:rPr>
        <w:t>Changes to formula factors</w:t>
      </w:r>
    </w:p>
    <w:p w:rsidR="00BF37AD" w:rsidRPr="00BF37AD" w:rsidRDefault="00BF37AD" w:rsidP="00BF37AD">
      <w:pPr>
        <w:spacing w:before="120"/>
        <w:rPr>
          <w:rFonts w:ascii="Arial" w:hAnsi="Arial"/>
        </w:rPr>
      </w:pPr>
      <w:r w:rsidRPr="00BF37AD">
        <w:rPr>
          <w:rFonts w:ascii="Arial" w:hAnsi="Arial"/>
        </w:rPr>
        <w:t>There have been three notable events that have impacted on individual school budgets for 2016-17.</w:t>
      </w:r>
    </w:p>
    <w:p w:rsidR="00BF37AD" w:rsidRPr="00BF37AD" w:rsidRDefault="00BF37AD" w:rsidP="00BF37AD">
      <w:pPr>
        <w:spacing w:before="120"/>
        <w:rPr>
          <w:rFonts w:ascii="Arial" w:hAnsi="Arial"/>
        </w:rPr>
      </w:pPr>
      <w:r w:rsidRPr="00BF37AD">
        <w:rPr>
          <w:rFonts w:ascii="Arial" w:hAnsi="Arial"/>
        </w:rPr>
        <w:t>The changes relate to the removal of the Reception Uplift Factor, adjustment to the Primary Low Cost High Incidence SEN (LCHIS) factor and the updating of data set used to distribute Income Deprivation Affecting Children Index (IDACI) to all schools.</w:t>
      </w:r>
    </w:p>
    <w:p w:rsidR="00BF37AD" w:rsidRPr="0047156B" w:rsidRDefault="00BF37AD" w:rsidP="0047156B">
      <w:pPr>
        <w:rPr>
          <w:rFonts w:ascii="Arial" w:hAnsi="Arial" w:cs="Arial"/>
          <w:b/>
        </w:rPr>
      </w:pPr>
      <w:r w:rsidRPr="0047156B">
        <w:rPr>
          <w:rFonts w:ascii="Arial" w:hAnsi="Arial" w:cs="Arial"/>
          <w:b/>
        </w:rPr>
        <w:lastRenderedPageBreak/>
        <w:t>Reception Uplift</w:t>
      </w:r>
    </w:p>
    <w:p w:rsidR="00A90EC5" w:rsidRDefault="00A90EC5" w:rsidP="00A90EC5">
      <w:pPr>
        <w:spacing w:before="120"/>
        <w:rPr>
          <w:rFonts w:ascii="Arial" w:hAnsi="Arial"/>
        </w:rPr>
      </w:pPr>
      <w:r w:rsidRPr="00F56B62">
        <w:rPr>
          <w:rFonts w:ascii="Arial" w:hAnsi="Arial"/>
        </w:rPr>
        <w:t>LAs</w:t>
      </w:r>
      <w:r>
        <w:rPr>
          <w:rFonts w:ascii="Arial" w:hAnsi="Arial"/>
        </w:rPr>
        <w:t xml:space="preserve"> have the discretion to include a Reception Uplift Factor in their local formula. LA schools are funded on the October census pupil count for the following financial year April to March and Academies are funded on the October census pupil count for the following academic year September to August.  </w:t>
      </w:r>
    </w:p>
    <w:p w:rsidR="00A90EC5" w:rsidRDefault="00A90EC5" w:rsidP="00A90EC5">
      <w:pPr>
        <w:spacing w:before="120"/>
        <w:rPr>
          <w:rFonts w:ascii="Arial" w:hAnsi="Arial"/>
        </w:rPr>
      </w:pPr>
      <w:r>
        <w:rPr>
          <w:rFonts w:ascii="Arial" w:hAnsi="Arial"/>
        </w:rPr>
        <w:t>Historically some schools operated a staggered intake for Reception aged pupils, where the admission date was after the October pupil census, but before the January census.  This meant that in some instances a school could miss out on a significant amount of funding. In order to recognise this, the Education Funding Agency (EFA) introduced an optional factor into the schools formula that funded any increase in reception pupils between the previous January pupil census count and October pupil census count.</w:t>
      </w:r>
    </w:p>
    <w:p w:rsidR="00A90EC5" w:rsidRDefault="00A90EC5" w:rsidP="00A90EC5">
      <w:pPr>
        <w:spacing w:before="120"/>
        <w:rPr>
          <w:rFonts w:ascii="Arial" w:hAnsi="Arial"/>
        </w:rPr>
      </w:pPr>
      <w:r>
        <w:rPr>
          <w:rFonts w:ascii="Arial" w:hAnsi="Arial"/>
        </w:rPr>
        <w:t>Autumn 2014 was the last time a school in Kent operated the staggered intake for reception aged pupils. After comparing the movement by year group between the October pupil census and the January pupil census it was found that movement in numbers was similar across the majority of year groups.</w:t>
      </w:r>
    </w:p>
    <w:p w:rsidR="00A90EC5" w:rsidRDefault="00A90EC5" w:rsidP="00A90EC5">
      <w:pPr>
        <w:spacing w:before="120"/>
        <w:rPr>
          <w:rFonts w:ascii="Arial" w:hAnsi="Arial"/>
        </w:rPr>
      </w:pPr>
      <w:r>
        <w:rPr>
          <w:rFonts w:ascii="Arial" w:hAnsi="Arial"/>
        </w:rPr>
        <w:t>In light of this information that casual admissions were at a similar level across all year groups and there should not be a financial advantage for schools with reception aged pupils, it was unanimously agreed at the Schools’ Funding Forum (SFF) on the 20 November 2015 to remove the reception up lift factor from the local formula. It was also noted by the SFF that if there is a significant impact on year R admissions in the future, due changes to the admission regulations in respect of in year reception referrals, the removal of the reception uplift factor would be reviewed and potentially re-instated.</w:t>
      </w:r>
    </w:p>
    <w:p w:rsidR="0047156B" w:rsidRDefault="0047156B" w:rsidP="00A90EC5">
      <w:pPr>
        <w:spacing w:before="120"/>
        <w:rPr>
          <w:rFonts w:ascii="Arial" w:hAnsi="Arial"/>
        </w:rPr>
      </w:pPr>
    </w:p>
    <w:p w:rsidR="00BF37AD" w:rsidRPr="0047156B" w:rsidRDefault="00BF37AD" w:rsidP="0047156B">
      <w:pPr>
        <w:rPr>
          <w:rFonts w:ascii="Arial" w:hAnsi="Arial" w:cs="Arial"/>
          <w:b/>
        </w:rPr>
      </w:pPr>
      <w:r w:rsidRPr="0047156B">
        <w:rPr>
          <w:rFonts w:ascii="Arial" w:hAnsi="Arial" w:cs="Arial"/>
          <w:b/>
        </w:rPr>
        <w:t>IDACI</w:t>
      </w:r>
      <w:r w:rsidR="0047156B">
        <w:rPr>
          <w:rFonts w:ascii="Arial" w:hAnsi="Arial" w:cs="Arial"/>
          <w:b/>
        </w:rPr>
        <w:t xml:space="preserve"> (f</w:t>
      </w:r>
      <w:r w:rsidRPr="0047156B">
        <w:rPr>
          <w:rFonts w:ascii="Arial" w:hAnsi="Arial" w:cs="Arial"/>
          <w:b/>
        </w:rPr>
        <w:t>ormula factor 2</w:t>
      </w:r>
      <w:r w:rsidR="0047156B">
        <w:rPr>
          <w:rFonts w:ascii="Arial" w:hAnsi="Arial" w:cs="Arial"/>
          <w:b/>
        </w:rPr>
        <w:t>)</w:t>
      </w:r>
    </w:p>
    <w:p w:rsidR="00BF37AD" w:rsidRPr="00BF37AD" w:rsidRDefault="00BF37AD" w:rsidP="00BF37AD">
      <w:pPr>
        <w:spacing w:before="120"/>
        <w:rPr>
          <w:rFonts w:ascii="Arial" w:hAnsi="Arial"/>
        </w:rPr>
      </w:pPr>
      <w:r w:rsidRPr="00F56B62">
        <w:rPr>
          <w:rFonts w:ascii="Arial" w:hAnsi="Arial"/>
        </w:rPr>
        <w:t>The</w:t>
      </w:r>
      <w:r w:rsidRPr="00BF37AD">
        <w:rPr>
          <w:rFonts w:ascii="Arial" w:hAnsi="Arial"/>
        </w:rPr>
        <w:t xml:space="preserve"> IDACI data set used to allocate funding for deprivation has been updated. The 2013-14, 2014-15 and 2015-16 data sets were based on data published in October 2010.   The 2016-17 data </w:t>
      </w:r>
      <w:proofErr w:type="gramStart"/>
      <w:r w:rsidRPr="00BF37AD">
        <w:rPr>
          <w:rFonts w:ascii="Arial" w:hAnsi="Arial"/>
        </w:rPr>
        <w:t>set</w:t>
      </w:r>
      <w:proofErr w:type="gramEnd"/>
      <w:r w:rsidRPr="00BF37AD">
        <w:rPr>
          <w:rFonts w:ascii="Arial" w:hAnsi="Arial"/>
        </w:rPr>
        <w:t xml:space="preserve"> is now based on data published in September 2015. The LA was not notified of this change prior to receiving the data in December 2015, therefore we have not been able to raise awareness of this issue.</w:t>
      </w:r>
    </w:p>
    <w:p w:rsidR="00BF37AD" w:rsidRDefault="00BF37AD" w:rsidP="00BF37AD">
      <w:pPr>
        <w:spacing w:before="120"/>
        <w:rPr>
          <w:rFonts w:ascii="Arial" w:hAnsi="Arial"/>
        </w:rPr>
      </w:pPr>
      <w:r w:rsidRPr="00BF37AD">
        <w:rPr>
          <w:rFonts w:ascii="Arial" w:hAnsi="Arial"/>
        </w:rPr>
        <w:t>The refreshing of this data has, in some instances, has a material impact on the amount of deprivation funding some schools receive in 2016-17. Some schools will have an unexpected increase in funding allocated through this factor. Where schools have seen a material reduction in deprivation funding, this will in most cases be protected by the Minimum Funding Guarantee (MFG), although exact protection levels will depend on other data changes.</w:t>
      </w:r>
    </w:p>
    <w:p w:rsidR="0047156B" w:rsidRPr="00BF37AD" w:rsidRDefault="0047156B" w:rsidP="00BF37AD">
      <w:pPr>
        <w:spacing w:before="120"/>
        <w:rPr>
          <w:rFonts w:ascii="Arial" w:hAnsi="Arial"/>
        </w:rPr>
      </w:pPr>
    </w:p>
    <w:p w:rsidR="00BF37AD" w:rsidRPr="0047156B" w:rsidRDefault="00BF37AD" w:rsidP="0047156B">
      <w:pPr>
        <w:rPr>
          <w:rFonts w:ascii="Arial" w:hAnsi="Arial" w:cs="Arial"/>
          <w:b/>
        </w:rPr>
      </w:pPr>
      <w:r w:rsidRPr="0047156B">
        <w:rPr>
          <w:rFonts w:ascii="Arial" w:hAnsi="Arial" w:cs="Arial"/>
          <w:b/>
        </w:rPr>
        <w:t>Primary Phase ad</w:t>
      </w:r>
      <w:r w:rsidR="0047156B">
        <w:rPr>
          <w:rFonts w:ascii="Arial" w:hAnsi="Arial" w:cs="Arial"/>
          <w:b/>
        </w:rPr>
        <w:t>justment to LCHIS funding rate (</w:t>
      </w:r>
      <w:r w:rsidRPr="0047156B">
        <w:rPr>
          <w:rFonts w:ascii="Arial" w:hAnsi="Arial" w:cs="Arial"/>
          <w:b/>
        </w:rPr>
        <w:t>formula factor</w:t>
      </w:r>
      <w:r w:rsidR="0047156B">
        <w:rPr>
          <w:rFonts w:ascii="Arial" w:hAnsi="Arial" w:cs="Arial"/>
          <w:b/>
        </w:rPr>
        <w:t xml:space="preserve"> 6)</w:t>
      </w:r>
    </w:p>
    <w:p w:rsidR="00BF37AD" w:rsidRPr="00BF37AD" w:rsidRDefault="00BF37AD" w:rsidP="00BF37AD">
      <w:pPr>
        <w:spacing w:before="120"/>
        <w:rPr>
          <w:rFonts w:ascii="Arial" w:hAnsi="Arial"/>
        </w:rPr>
      </w:pPr>
      <w:r w:rsidRPr="00F56B62">
        <w:rPr>
          <w:rFonts w:ascii="Arial" w:hAnsi="Arial"/>
        </w:rPr>
        <w:t>From</w:t>
      </w:r>
      <w:r w:rsidRPr="00BF37AD">
        <w:rPr>
          <w:rFonts w:ascii="Arial" w:hAnsi="Arial"/>
        </w:rPr>
        <w:t xml:space="preserve"> the 1 April 2014, the Foundation Stage Profile score was replaced with a judgement, and we are now in the third year of transition.  An eligible pupil is now one that is “Not achieving a good level of development”.  The % of qualifying pupils in a primary school is now a mix of the new judgement for pupils in years 1, 2 and 3, and the old foundation score of below 78 for pupils in years 4 to 6.  In 2013-14, 16% of primary school pupils received funding for LCHIS, now 23.3% of primary school pupils receive LCHIS funding, this is due to more pupils becoming eligible under the new criteria.  To accommodate the increase in overall eligible numbers, the rate per eligible pupil has dropped from £749.12 to £729.11.  Despite this reduction, the total amount of funding being allocated to schools through the LCHIS factor has remained constant.</w:t>
      </w:r>
    </w:p>
    <w:p w:rsidR="00BF37AD" w:rsidRPr="00D971A6" w:rsidRDefault="00BF37AD" w:rsidP="00D971A6">
      <w:pPr>
        <w:pStyle w:val="Heading1"/>
        <w:rPr>
          <w:rFonts w:ascii="Arial" w:hAnsi="Arial" w:cs="Arial"/>
          <w:color w:val="auto"/>
          <w:sz w:val="24"/>
          <w:u w:val="single"/>
        </w:rPr>
      </w:pPr>
      <w:bookmarkStart w:id="8" w:name="_Pupil_Growth"/>
      <w:bookmarkStart w:id="9" w:name="SectionDGrowth"/>
      <w:bookmarkEnd w:id="8"/>
      <w:r w:rsidRPr="00D971A6">
        <w:rPr>
          <w:rFonts w:ascii="Arial" w:hAnsi="Arial" w:cs="Arial"/>
          <w:color w:val="auto"/>
          <w:sz w:val="24"/>
          <w:u w:val="single"/>
        </w:rPr>
        <w:lastRenderedPageBreak/>
        <w:t>Pupil Growth</w:t>
      </w:r>
    </w:p>
    <w:p w:rsidR="00BF37AD" w:rsidRDefault="00BF37AD" w:rsidP="00F56B62">
      <w:pPr>
        <w:spacing w:before="120"/>
        <w:rPr>
          <w:rFonts w:ascii="Arial" w:hAnsi="Arial" w:cs="Arial"/>
        </w:rPr>
      </w:pPr>
      <w:r w:rsidRPr="00F56B62">
        <w:rPr>
          <w:rFonts w:ascii="Arial" w:hAnsi="Arial" w:cs="Arial"/>
        </w:rPr>
        <w:t>At</w:t>
      </w:r>
      <w:r>
        <w:rPr>
          <w:rFonts w:ascii="Arial" w:hAnsi="Arial" w:cs="Arial"/>
        </w:rPr>
        <w:t xml:space="preserve"> the SFF meeting on the 20 November, members of the Forum ratified the LAs growth funding policy for 2016-17. In summary, as directed by the EFA in 2015-16, schools will only qualify for funding if it is for Basic Need.  In addition the policy now includes a minimum threshold when reorganisation funding will be triggered. To access the Growth Policy for 2016-17 click on this link</w:t>
      </w:r>
      <w:r w:rsidRPr="00373950">
        <w:rPr>
          <w:rFonts w:ascii="Arial" w:hAnsi="Arial" w:cs="Arial"/>
          <w:highlight w:val="yellow"/>
        </w:rPr>
        <w:t xml:space="preserve"> </w:t>
      </w:r>
      <w:hyperlink r:id="rId15" w:history="1">
        <w:r w:rsidR="0019315D" w:rsidRPr="000C0B20">
          <w:rPr>
            <w:rStyle w:val="Hyperlink"/>
            <w:rFonts w:ascii="Arial" w:hAnsi="Arial" w:cs="Arial"/>
          </w:rPr>
          <w:t>growth guidance 2016-17</w:t>
        </w:r>
      </w:hyperlink>
      <w:r>
        <w:rPr>
          <w:rFonts w:ascii="Arial" w:hAnsi="Arial" w:cs="Arial"/>
        </w:rPr>
        <w:t>.</w:t>
      </w:r>
    </w:p>
    <w:p w:rsidR="00BF37AD" w:rsidRDefault="00BF37AD" w:rsidP="00BF37AD">
      <w:pPr>
        <w:rPr>
          <w:rFonts w:ascii="Arial" w:hAnsi="Arial" w:cs="Arial"/>
        </w:rPr>
      </w:pPr>
    </w:p>
    <w:p w:rsidR="00BF37AD" w:rsidRDefault="00BF37AD" w:rsidP="00BF37AD">
      <w:pPr>
        <w:rPr>
          <w:rFonts w:ascii="Arial" w:hAnsi="Arial" w:cs="Arial"/>
        </w:rPr>
      </w:pPr>
      <w:r>
        <w:rPr>
          <w:rFonts w:ascii="Arial" w:hAnsi="Arial" w:cs="Arial"/>
        </w:rPr>
        <w:t>Schools who will be eligible for the reorganisation funding element of Growth fund</w:t>
      </w:r>
      <w:r w:rsidR="00921D8B">
        <w:rPr>
          <w:rFonts w:ascii="Arial" w:hAnsi="Arial" w:cs="Arial"/>
        </w:rPr>
        <w:t>ing will receive an email week ending 4</w:t>
      </w:r>
      <w:r w:rsidR="00921D8B" w:rsidRPr="00921D8B">
        <w:rPr>
          <w:rFonts w:ascii="Arial" w:hAnsi="Arial" w:cs="Arial"/>
          <w:vertAlign w:val="superscript"/>
        </w:rPr>
        <w:t>th</w:t>
      </w:r>
      <w:r w:rsidR="00921D8B">
        <w:rPr>
          <w:rFonts w:ascii="Arial" w:hAnsi="Arial" w:cs="Arial"/>
        </w:rPr>
        <w:t xml:space="preserve"> March </w:t>
      </w:r>
      <w:r>
        <w:rPr>
          <w:rFonts w:ascii="Arial" w:hAnsi="Arial" w:cs="Arial"/>
        </w:rPr>
        <w:t xml:space="preserve">from Ian Hamilton (Schools Budget and PVI Manager) detailing their funding for the financial year April 2016 to March 2017. If a school is entitled to the rising roll element of growth funding it will be shown on the growth tab of the school budget template, to access this information click on this link </w:t>
      </w:r>
      <w:hyperlink r:id="rId16" w:history="1">
        <w:r w:rsidRPr="00FC7019">
          <w:rPr>
            <w:rStyle w:val="Hyperlink"/>
            <w:rFonts w:ascii="Arial" w:hAnsi="Arial" w:cs="Arial"/>
          </w:rPr>
          <w:t>growth funding</w:t>
        </w:r>
      </w:hyperlink>
      <w:r w:rsidRPr="00FC7019">
        <w:rPr>
          <w:rFonts w:ascii="Arial" w:hAnsi="Arial" w:cs="Arial"/>
        </w:rPr>
        <w:t>.</w:t>
      </w:r>
      <w:r>
        <w:rPr>
          <w:rFonts w:ascii="Arial" w:hAnsi="Arial" w:cs="Arial"/>
        </w:rPr>
        <w:t xml:space="preserve"> </w:t>
      </w:r>
      <w:bookmarkEnd w:id="9"/>
    </w:p>
    <w:p w:rsidR="00BF37AD" w:rsidRPr="00D971A6" w:rsidRDefault="00BF37AD" w:rsidP="00D971A6">
      <w:pPr>
        <w:pStyle w:val="Heading1"/>
        <w:rPr>
          <w:rFonts w:ascii="Arial" w:hAnsi="Arial" w:cs="Arial"/>
          <w:color w:val="auto"/>
          <w:sz w:val="24"/>
          <w:u w:val="single"/>
        </w:rPr>
      </w:pPr>
      <w:bookmarkStart w:id="10" w:name="_Early_Years_Funding"/>
      <w:bookmarkStart w:id="11" w:name="SectionDEY"/>
      <w:bookmarkEnd w:id="10"/>
      <w:r w:rsidRPr="00D971A6">
        <w:rPr>
          <w:rFonts w:ascii="Arial" w:hAnsi="Arial" w:cs="Arial"/>
          <w:color w:val="auto"/>
          <w:sz w:val="24"/>
          <w:u w:val="single"/>
        </w:rPr>
        <w:t>Early Years Funding</w:t>
      </w:r>
    </w:p>
    <w:bookmarkEnd w:id="11"/>
    <w:p w:rsidR="00BF37AD" w:rsidRDefault="00BF37AD" w:rsidP="00F56B62">
      <w:pPr>
        <w:spacing w:before="120"/>
        <w:rPr>
          <w:rFonts w:ascii="Arial" w:hAnsi="Arial" w:cs="Arial"/>
        </w:rPr>
      </w:pPr>
      <w:r w:rsidRPr="00F56B62">
        <w:rPr>
          <w:rFonts w:ascii="Arial" w:hAnsi="Arial" w:cs="Arial"/>
        </w:rPr>
        <w:t>There</w:t>
      </w:r>
      <w:r>
        <w:rPr>
          <w:rFonts w:ascii="Arial" w:hAnsi="Arial" w:cs="Arial"/>
        </w:rPr>
        <w:t xml:space="preserve"> is no change to early years funding in 2016-17. As with schools, the government will be consulting early in March on its next steps towards a national funding formula.</w:t>
      </w:r>
    </w:p>
    <w:p w:rsidR="00BF37AD" w:rsidRDefault="00BF37AD" w:rsidP="00BF37AD">
      <w:pPr>
        <w:rPr>
          <w:rFonts w:ascii="Arial" w:hAnsi="Arial" w:cs="Arial"/>
        </w:rPr>
      </w:pPr>
    </w:p>
    <w:p w:rsidR="00D971A6" w:rsidRDefault="00BF37AD" w:rsidP="00D971A6">
      <w:pPr>
        <w:rPr>
          <w:rFonts w:ascii="Arial" w:hAnsi="Arial" w:cs="Arial"/>
        </w:rPr>
      </w:pPr>
      <w:r>
        <w:rPr>
          <w:rFonts w:ascii="Arial" w:hAnsi="Arial" w:cs="Arial"/>
        </w:rPr>
        <w:t>To date there is no guidance on how the government intend to introduce 30 hour childcare for 3 and 4 year olds for working parents which is due to be implemented from September 2017. The LA will provide further information on this once it has been published by the DfE.</w:t>
      </w:r>
      <w:bookmarkStart w:id="12" w:name="SectionC"/>
    </w:p>
    <w:p w:rsidR="00D971A6" w:rsidRDefault="00D971A6" w:rsidP="00D971A6">
      <w:pPr>
        <w:rPr>
          <w:rFonts w:ascii="Arial" w:hAnsi="Arial" w:cs="Arial"/>
        </w:rPr>
      </w:pPr>
    </w:p>
    <w:p w:rsidR="00D971A6" w:rsidRDefault="00D971A6" w:rsidP="00D971A6">
      <w:pPr>
        <w:rPr>
          <w:rFonts w:ascii="Arial" w:hAnsi="Arial" w:cs="Arial"/>
        </w:rPr>
      </w:pPr>
    </w:p>
    <w:p w:rsidR="00D971A6" w:rsidRDefault="00D971A6" w:rsidP="00D971A6">
      <w:pPr>
        <w:rPr>
          <w:rFonts w:ascii="Arial" w:hAnsi="Arial" w:cs="Arial"/>
        </w:rPr>
      </w:pPr>
    </w:p>
    <w:p w:rsidR="00D971A6" w:rsidRDefault="00D971A6" w:rsidP="00D971A6">
      <w:pPr>
        <w:pStyle w:val="Heading1"/>
        <w:rPr>
          <w:rFonts w:ascii="Arial" w:hAnsi="Arial" w:cs="Arial"/>
          <w:color w:val="auto"/>
        </w:rPr>
      </w:pPr>
    </w:p>
    <w:p w:rsidR="00D971A6" w:rsidRDefault="00D971A6" w:rsidP="00D971A6">
      <w:pPr>
        <w:pStyle w:val="Heading1"/>
        <w:rPr>
          <w:rFonts w:ascii="Arial" w:hAnsi="Arial" w:cs="Arial"/>
          <w:color w:val="auto"/>
        </w:rPr>
      </w:pPr>
    </w:p>
    <w:p w:rsidR="00D971A6" w:rsidRDefault="00D971A6" w:rsidP="00D971A6">
      <w:pPr>
        <w:pStyle w:val="Heading1"/>
        <w:rPr>
          <w:rFonts w:ascii="Arial" w:hAnsi="Arial" w:cs="Arial"/>
          <w:color w:val="auto"/>
        </w:rPr>
      </w:pPr>
    </w:p>
    <w:p w:rsidR="00D971A6" w:rsidRDefault="00D971A6" w:rsidP="00D971A6">
      <w:pPr>
        <w:pStyle w:val="Heading1"/>
        <w:rPr>
          <w:rFonts w:ascii="Arial" w:hAnsi="Arial" w:cs="Arial"/>
          <w:color w:val="auto"/>
        </w:rPr>
      </w:pPr>
    </w:p>
    <w:p w:rsidR="00D971A6" w:rsidRDefault="00D971A6" w:rsidP="00D971A6">
      <w:pPr>
        <w:pStyle w:val="Heading1"/>
        <w:rPr>
          <w:rFonts w:ascii="Arial" w:hAnsi="Arial" w:cs="Arial"/>
          <w:color w:val="auto"/>
        </w:rPr>
      </w:pPr>
    </w:p>
    <w:p w:rsidR="00D971A6" w:rsidRDefault="00D971A6" w:rsidP="00D971A6">
      <w:pPr>
        <w:pStyle w:val="NoSpacing"/>
      </w:pPr>
    </w:p>
    <w:p w:rsidR="00D971A6" w:rsidRDefault="00D971A6" w:rsidP="00D971A6">
      <w:pPr>
        <w:pStyle w:val="Heading1"/>
        <w:rPr>
          <w:rFonts w:ascii="Arial" w:hAnsi="Arial" w:cs="Arial"/>
          <w:color w:val="auto"/>
        </w:rPr>
      </w:pPr>
    </w:p>
    <w:p w:rsidR="00D971A6" w:rsidRDefault="00D971A6" w:rsidP="00D971A6">
      <w:pPr>
        <w:pStyle w:val="NoSpacing"/>
      </w:pPr>
    </w:p>
    <w:p w:rsidR="00D971A6" w:rsidRDefault="00D971A6" w:rsidP="00D971A6">
      <w:pPr>
        <w:pStyle w:val="Heading1"/>
        <w:rPr>
          <w:rFonts w:ascii="Arial" w:hAnsi="Arial" w:cs="Arial"/>
          <w:color w:val="auto"/>
        </w:rPr>
      </w:pPr>
    </w:p>
    <w:p w:rsidR="00D971A6" w:rsidRDefault="00D971A6" w:rsidP="00D971A6">
      <w:pPr>
        <w:pStyle w:val="NoSpacing"/>
      </w:pPr>
    </w:p>
    <w:p w:rsidR="00D971A6" w:rsidRDefault="00D971A6" w:rsidP="00D971A6">
      <w:pPr>
        <w:pStyle w:val="Heading1"/>
        <w:rPr>
          <w:rFonts w:ascii="Arial" w:hAnsi="Arial" w:cs="Arial"/>
          <w:color w:val="auto"/>
        </w:rPr>
      </w:pPr>
    </w:p>
    <w:p w:rsidR="00A5281F" w:rsidRPr="00D971A6" w:rsidRDefault="00A5281F" w:rsidP="00D971A6">
      <w:pPr>
        <w:pStyle w:val="Heading1"/>
        <w:rPr>
          <w:rFonts w:ascii="Arial" w:hAnsi="Arial" w:cs="Arial"/>
        </w:rPr>
      </w:pPr>
      <w:bookmarkStart w:id="13" w:name="_SECTION_C_–"/>
      <w:bookmarkEnd w:id="13"/>
      <w:r w:rsidRPr="00D971A6">
        <w:rPr>
          <w:rFonts w:ascii="Arial" w:hAnsi="Arial" w:cs="Arial"/>
          <w:color w:val="auto"/>
        </w:rPr>
        <w:t>SECTION C – SPECIAL ACADEMIES</w:t>
      </w:r>
    </w:p>
    <w:bookmarkEnd w:id="12"/>
    <w:p w:rsidR="00D06273" w:rsidRPr="00A5281F" w:rsidRDefault="00A5281F" w:rsidP="00EC64D7">
      <w:pPr>
        <w:spacing w:before="120"/>
        <w:rPr>
          <w:rFonts w:ascii="Arial" w:hAnsi="Arial"/>
        </w:rPr>
      </w:pPr>
      <w:r w:rsidRPr="00DC4EB7">
        <w:rPr>
          <w:rFonts w:ascii="Arial" w:hAnsi="Arial"/>
        </w:rPr>
        <w:t>(</w:t>
      </w:r>
      <w:r w:rsidR="00217860" w:rsidRPr="00DC4EB7">
        <w:rPr>
          <w:rFonts w:ascii="Arial" w:hAnsi="Arial"/>
        </w:rPr>
        <w:t xml:space="preserve">MILESTONE </w:t>
      </w:r>
      <w:r w:rsidR="00D06273" w:rsidRPr="00DC4EB7">
        <w:rPr>
          <w:rFonts w:ascii="Arial" w:hAnsi="Arial"/>
        </w:rPr>
        <w:t xml:space="preserve">SPECIAL </w:t>
      </w:r>
      <w:r w:rsidR="00EC64D7" w:rsidRPr="00DC4EB7">
        <w:rPr>
          <w:rFonts w:ascii="Arial" w:hAnsi="Arial"/>
        </w:rPr>
        <w:t>ACADEMY</w:t>
      </w:r>
      <w:r w:rsidRPr="00DC4EB7">
        <w:rPr>
          <w:rFonts w:ascii="Arial" w:hAnsi="Arial"/>
        </w:rPr>
        <w:t>)</w:t>
      </w:r>
    </w:p>
    <w:p w:rsidR="0069419C" w:rsidRDefault="0069419C" w:rsidP="00D06273">
      <w:pPr>
        <w:spacing w:before="120"/>
        <w:jc w:val="center"/>
        <w:rPr>
          <w:rFonts w:ascii="Arial" w:hAnsi="Arial"/>
          <w:b/>
        </w:rPr>
      </w:pPr>
    </w:p>
    <w:p w:rsidR="00A5281F" w:rsidRPr="00F56B62" w:rsidRDefault="00A5281F" w:rsidP="00F56B62">
      <w:pPr>
        <w:spacing w:before="120"/>
        <w:rPr>
          <w:rFonts w:ascii="Arial" w:hAnsi="Arial"/>
          <w:b/>
          <w:u w:val="single"/>
        </w:rPr>
      </w:pPr>
      <w:bookmarkStart w:id="14" w:name="SectionCi"/>
      <w:r w:rsidRPr="00F56B62">
        <w:rPr>
          <w:rFonts w:ascii="Arial" w:hAnsi="Arial"/>
          <w:b/>
          <w:u w:val="single"/>
        </w:rPr>
        <w:t>Introduction</w:t>
      </w:r>
      <w:bookmarkEnd w:id="14"/>
    </w:p>
    <w:p w:rsidR="00A90EC5" w:rsidRPr="00750563" w:rsidRDefault="00A90EC5" w:rsidP="00A90EC5">
      <w:pPr>
        <w:spacing w:before="120"/>
        <w:rPr>
          <w:rFonts w:ascii="Arial" w:hAnsi="Arial"/>
        </w:rPr>
      </w:pPr>
      <w:r w:rsidRPr="00F56B62">
        <w:rPr>
          <w:rFonts w:ascii="Arial" w:hAnsi="Arial"/>
        </w:rPr>
        <w:t>The</w:t>
      </w:r>
      <w:r>
        <w:rPr>
          <w:rFonts w:ascii="Arial" w:hAnsi="Arial"/>
        </w:rPr>
        <w:t xml:space="preserve"> 2016-17</w:t>
      </w:r>
      <w:r w:rsidRPr="00750563">
        <w:rPr>
          <w:rFonts w:ascii="Arial" w:hAnsi="Arial"/>
        </w:rPr>
        <w:t xml:space="preserve"> </w:t>
      </w:r>
      <w:r>
        <w:rPr>
          <w:rFonts w:ascii="Arial" w:hAnsi="Arial"/>
        </w:rPr>
        <w:t xml:space="preserve">Special </w:t>
      </w:r>
      <w:r w:rsidRPr="00750563">
        <w:rPr>
          <w:rFonts w:ascii="Arial" w:hAnsi="Arial"/>
        </w:rPr>
        <w:t xml:space="preserve">School </w:t>
      </w:r>
      <w:r>
        <w:rPr>
          <w:rFonts w:ascii="Arial" w:hAnsi="Arial"/>
        </w:rPr>
        <w:t xml:space="preserve">funding guidance is now available to view on Kelsi, to access click on this link </w:t>
      </w:r>
      <w:hyperlink r:id="rId17" w:history="1">
        <w:r w:rsidR="00FF6AC9" w:rsidRPr="003003F0">
          <w:rPr>
            <w:rStyle w:val="Hyperlink"/>
            <w:rFonts w:ascii="Arial" w:hAnsi="Arial"/>
          </w:rPr>
          <w:t>Special School Funding Guidance 2016-17</w:t>
        </w:r>
      </w:hyperlink>
      <w:r w:rsidRPr="00750563">
        <w:rPr>
          <w:rFonts w:ascii="Arial" w:hAnsi="Arial"/>
        </w:rPr>
        <w:t xml:space="preserve">. </w:t>
      </w:r>
    </w:p>
    <w:p w:rsidR="00A90EC5" w:rsidRDefault="00A90EC5" w:rsidP="008343F8">
      <w:pPr>
        <w:spacing w:before="120"/>
        <w:rPr>
          <w:rFonts w:ascii="Arial" w:hAnsi="Arial"/>
          <w:b/>
        </w:rPr>
      </w:pPr>
      <w:bookmarkStart w:id="15" w:name="SectionCiii"/>
    </w:p>
    <w:p w:rsidR="003F1E69" w:rsidRDefault="003F1E69" w:rsidP="003F1E69">
      <w:pPr>
        <w:spacing w:before="120"/>
        <w:rPr>
          <w:rFonts w:ascii="Arial" w:hAnsi="Arial"/>
          <w:b/>
          <w:u w:val="single"/>
        </w:rPr>
      </w:pPr>
      <w:bookmarkStart w:id="16" w:name="SectionEProtection"/>
      <w:bookmarkStart w:id="17" w:name="SectionEPPlus"/>
      <w:bookmarkEnd w:id="15"/>
      <w:r>
        <w:rPr>
          <w:rFonts w:ascii="Arial" w:hAnsi="Arial"/>
          <w:b/>
          <w:u w:val="single"/>
        </w:rPr>
        <w:t>Protection</w:t>
      </w:r>
    </w:p>
    <w:bookmarkEnd w:id="16"/>
    <w:p w:rsidR="003F1E69" w:rsidRDefault="003F1E69" w:rsidP="003F1E69">
      <w:pPr>
        <w:pStyle w:val="Default"/>
        <w:rPr>
          <w:rFonts w:cs="Times New Roman"/>
          <w:b/>
          <w:color w:val="auto"/>
          <w:u w:val="single"/>
        </w:rPr>
      </w:pPr>
    </w:p>
    <w:p w:rsidR="003F1E69" w:rsidRPr="009C4B48" w:rsidRDefault="003F1E69" w:rsidP="003F1E69">
      <w:pPr>
        <w:pStyle w:val="Default"/>
        <w:rPr>
          <w:szCs w:val="23"/>
        </w:rPr>
      </w:pPr>
      <w:r w:rsidRPr="009C4B48">
        <w:rPr>
          <w:szCs w:val="23"/>
        </w:rPr>
        <w:t>Protection will be provided a</w:t>
      </w:r>
      <w:r>
        <w:rPr>
          <w:szCs w:val="23"/>
        </w:rPr>
        <w:t>t no less than 98.5% of its 2015-16</w:t>
      </w:r>
      <w:r w:rsidRPr="009C4B48">
        <w:rPr>
          <w:szCs w:val="23"/>
        </w:rPr>
        <w:t xml:space="preserve"> value, ensuring that any reduction in funding per pupil is no greater than -1.5%, as for mainstream schools and academies. </w:t>
      </w:r>
    </w:p>
    <w:p w:rsidR="003F1E69" w:rsidRDefault="003F1E69" w:rsidP="003F1E69">
      <w:pPr>
        <w:spacing w:before="120"/>
        <w:rPr>
          <w:rFonts w:ascii="Arial" w:hAnsi="Arial"/>
          <w:b/>
          <w:u w:val="single"/>
        </w:rPr>
      </w:pPr>
    </w:p>
    <w:p w:rsidR="003F1E69" w:rsidRPr="003F1E69" w:rsidRDefault="003F1E69" w:rsidP="003F1E69">
      <w:pPr>
        <w:pStyle w:val="Heading1"/>
        <w:rPr>
          <w:rFonts w:ascii="Arial" w:hAnsi="Arial" w:cs="Arial"/>
          <w:color w:val="auto"/>
          <w:sz w:val="24"/>
          <w:szCs w:val="24"/>
          <w:u w:val="single"/>
        </w:rPr>
      </w:pPr>
      <w:bookmarkStart w:id="18" w:name="_Funding_Rates_2016-17"/>
      <w:bookmarkStart w:id="19" w:name="SectionEFRates"/>
      <w:bookmarkEnd w:id="18"/>
      <w:r w:rsidRPr="003F1E69">
        <w:rPr>
          <w:rFonts w:ascii="Arial" w:hAnsi="Arial" w:cs="Arial"/>
          <w:color w:val="auto"/>
          <w:sz w:val="24"/>
          <w:szCs w:val="24"/>
          <w:u w:val="single"/>
        </w:rPr>
        <w:t>Funding Rates 2016-17</w:t>
      </w:r>
    </w:p>
    <w:bookmarkEnd w:id="19"/>
    <w:p w:rsidR="003F1E69" w:rsidRPr="009C4B48" w:rsidRDefault="003F1E69" w:rsidP="003F1E69">
      <w:pPr>
        <w:spacing w:before="120"/>
        <w:rPr>
          <w:rFonts w:ascii="Arial" w:hAnsi="Arial" w:cs="Arial"/>
          <w:color w:val="000000"/>
          <w:szCs w:val="23"/>
        </w:rPr>
      </w:pPr>
      <w:r w:rsidRPr="000576A2">
        <w:rPr>
          <w:rFonts w:ascii="Arial" w:hAnsi="Arial" w:cs="Arial"/>
          <w:color w:val="000000"/>
          <w:szCs w:val="23"/>
        </w:rPr>
        <w:t xml:space="preserve">Special Schools were sent guidance and a computation on the </w:t>
      </w:r>
      <w:r>
        <w:rPr>
          <w:rFonts w:ascii="Arial" w:hAnsi="Arial" w:cs="Arial"/>
          <w:color w:val="000000"/>
          <w:szCs w:val="23"/>
        </w:rPr>
        <w:t xml:space="preserve">21 January </w:t>
      </w:r>
      <w:r w:rsidRPr="000576A2">
        <w:rPr>
          <w:rFonts w:ascii="Arial" w:hAnsi="Arial" w:cs="Arial"/>
          <w:color w:val="000000"/>
          <w:szCs w:val="23"/>
        </w:rPr>
        <w:t xml:space="preserve">detailing the calculation of their funding rate.  Special Schools were requested to submit a return by the </w:t>
      </w:r>
      <w:r>
        <w:rPr>
          <w:rFonts w:ascii="Arial" w:hAnsi="Arial" w:cs="Arial"/>
          <w:color w:val="000000"/>
          <w:szCs w:val="23"/>
        </w:rPr>
        <w:t xml:space="preserve">5 February </w:t>
      </w:r>
      <w:r w:rsidRPr="000576A2">
        <w:rPr>
          <w:rFonts w:ascii="Arial" w:hAnsi="Arial" w:cs="Arial"/>
          <w:color w:val="000000"/>
          <w:szCs w:val="23"/>
        </w:rPr>
        <w:t xml:space="preserve">confirming that they were in agreement with </w:t>
      </w:r>
      <w:r>
        <w:rPr>
          <w:rFonts w:ascii="Arial" w:hAnsi="Arial" w:cs="Arial"/>
          <w:color w:val="000000"/>
          <w:szCs w:val="23"/>
        </w:rPr>
        <w:t xml:space="preserve">the </w:t>
      </w:r>
      <w:r w:rsidRPr="000576A2">
        <w:rPr>
          <w:rFonts w:ascii="Arial" w:hAnsi="Arial" w:cs="Arial"/>
          <w:color w:val="000000"/>
          <w:szCs w:val="23"/>
        </w:rPr>
        <w:t>number of places and funding rates. To date the majority of Special Schools have returned and agreed this information.</w:t>
      </w:r>
      <w:r>
        <w:rPr>
          <w:rFonts w:ascii="Arial" w:hAnsi="Arial" w:cs="Arial"/>
          <w:color w:val="000000"/>
          <w:szCs w:val="23"/>
        </w:rPr>
        <w:t xml:space="preserve"> To access your schools funding rate calculation click on this link, </w:t>
      </w:r>
      <w:hyperlink r:id="rId18" w:history="1">
        <w:r w:rsidR="00DC68A1">
          <w:rPr>
            <w:rStyle w:val="Hyperlink"/>
            <w:rFonts w:ascii="Arial" w:hAnsi="Arial" w:cs="Arial"/>
            <w:szCs w:val="23"/>
          </w:rPr>
          <w:t>Funding Rate Calculation 2016-17</w:t>
        </w:r>
      </w:hyperlink>
      <w:bookmarkStart w:id="20" w:name="_GoBack"/>
      <w:bookmarkEnd w:id="20"/>
    </w:p>
    <w:p w:rsidR="003F1E69" w:rsidRDefault="003F1E69" w:rsidP="003F1E69">
      <w:pPr>
        <w:spacing w:before="120"/>
        <w:rPr>
          <w:rFonts w:ascii="Arial" w:hAnsi="Arial"/>
          <w:b/>
          <w:u w:val="single"/>
        </w:rPr>
      </w:pPr>
    </w:p>
    <w:p w:rsidR="003F1E69" w:rsidRDefault="003F1E69" w:rsidP="003F1E69">
      <w:pPr>
        <w:spacing w:before="120"/>
        <w:rPr>
          <w:rFonts w:ascii="Arial" w:hAnsi="Arial"/>
          <w:b/>
          <w:u w:val="single"/>
        </w:rPr>
      </w:pPr>
      <w:bookmarkStart w:id="21" w:name="SectionEOut"/>
      <w:bookmarkEnd w:id="17"/>
      <w:r w:rsidRPr="00F3243C">
        <w:rPr>
          <w:rFonts w:ascii="Arial" w:hAnsi="Arial"/>
          <w:b/>
          <w:u w:val="single"/>
        </w:rPr>
        <w:t>Outreach</w:t>
      </w:r>
    </w:p>
    <w:p w:rsidR="003F1E69" w:rsidRPr="009A0C44" w:rsidRDefault="003F1E69" w:rsidP="003F1E69">
      <w:pPr>
        <w:rPr>
          <w:rFonts w:ascii="Arial" w:hAnsi="Arial" w:cs="Arial"/>
          <w:color w:val="000000"/>
          <w:szCs w:val="23"/>
        </w:rPr>
      </w:pPr>
      <w:r w:rsidRPr="009A0C44">
        <w:rPr>
          <w:rFonts w:ascii="Arial" w:hAnsi="Arial" w:cs="Arial"/>
          <w:color w:val="000000"/>
          <w:szCs w:val="23"/>
        </w:rPr>
        <w:t xml:space="preserve">In previous financial years, outreach resources to support mainstream schools were distributed via the District special school with each school receiving an equal allocation. </w:t>
      </w:r>
    </w:p>
    <w:p w:rsidR="003F1E69" w:rsidRPr="009A0C44" w:rsidRDefault="003F1E69" w:rsidP="003F1E69">
      <w:pPr>
        <w:rPr>
          <w:rFonts w:ascii="Arial" w:hAnsi="Arial" w:cs="Arial"/>
          <w:color w:val="000000"/>
          <w:szCs w:val="23"/>
        </w:rPr>
      </w:pPr>
    </w:p>
    <w:p w:rsidR="003F1E69" w:rsidRPr="009A0C44" w:rsidRDefault="003F1E69" w:rsidP="003F1E69">
      <w:pPr>
        <w:rPr>
          <w:rFonts w:ascii="Arial" w:hAnsi="Arial" w:cs="Arial"/>
          <w:color w:val="000000"/>
          <w:szCs w:val="23"/>
        </w:rPr>
      </w:pPr>
      <w:r w:rsidRPr="009A0C44">
        <w:rPr>
          <w:rFonts w:ascii="Arial" w:hAnsi="Arial" w:cs="Arial"/>
          <w:color w:val="000000"/>
          <w:szCs w:val="23"/>
        </w:rPr>
        <w:t>As Gravesham and Swale Districts are each served by a single special school, a review of outreach highlighted a pressing need to redistribute the total allocation (£2.4m).  Transitional arrangements for 2016/17 will redirect £50k from Dover District and £100k from Thanet District to increase the Dartford, Gravesham and Swale outreach support by £50k each.</w:t>
      </w:r>
    </w:p>
    <w:bookmarkEnd w:id="21"/>
    <w:p w:rsidR="003F1E69" w:rsidRDefault="003F1E69" w:rsidP="003F1E69">
      <w:pPr>
        <w:rPr>
          <w:rFonts w:ascii="Arial" w:hAnsi="Arial"/>
          <w:b/>
          <w:u w:val="single"/>
        </w:rPr>
      </w:pPr>
    </w:p>
    <w:p w:rsidR="00ED674E" w:rsidRDefault="00ED674E" w:rsidP="006B06EC">
      <w:pPr>
        <w:rPr>
          <w:rFonts w:ascii="Arial" w:hAnsi="Arial"/>
        </w:rPr>
      </w:pPr>
    </w:p>
    <w:p w:rsidR="00ED674E" w:rsidRDefault="00ED674E" w:rsidP="006B06EC">
      <w:pPr>
        <w:rPr>
          <w:rFonts w:ascii="Arial" w:hAnsi="Arial"/>
        </w:rPr>
      </w:pPr>
    </w:p>
    <w:p w:rsidR="00ED674E" w:rsidRDefault="00ED674E" w:rsidP="006B06EC">
      <w:pPr>
        <w:rPr>
          <w:rFonts w:ascii="Arial" w:hAnsi="Arial"/>
        </w:rPr>
      </w:pPr>
    </w:p>
    <w:p w:rsidR="00ED674E" w:rsidRDefault="00ED674E" w:rsidP="006B06EC">
      <w:pPr>
        <w:rPr>
          <w:rFonts w:ascii="Arial" w:hAnsi="Arial"/>
        </w:rPr>
      </w:pPr>
    </w:p>
    <w:p w:rsidR="00ED674E" w:rsidRDefault="00ED674E" w:rsidP="006B06EC">
      <w:pPr>
        <w:rPr>
          <w:rFonts w:ascii="Arial" w:hAnsi="Arial"/>
        </w:rPr>
      </w:pPr>
    </w:p>
    <w:p w:rsidR="00ED674E" w:rsidRDefault="00ED674E" w:rsidP="006B06EC">
      <w:pPr>
        <w:rPr>
          <w:rFonts w:ascii="Arial" w:hAnsi="Arial"/>
        </w:rPr>
      </w:pPr>
    </w:p>
    <w:p w:rsidR="00ED674E" w:rsidRDefault="00ED674E" w:rsidP="006B06EC">
      <w:pPr>
        <w:rPr>
          <w:rFonts w:ascii="Arial" w:hAnsi="Arial"/>
        </w:rPr>
      </w:pPr>
    </w:p>
    <w:p w:rsidR="00ED674E" w:rsidRDefault="00ED674E" w:rsidP="00ED674E">
      <w:pPr>
        <w:spacing w:before="120"/>
        <w:ind w:left="360"/>
        <w:rPr>
          <w:rFonts w:ascii="Arial" w:hAnsi="Arial"/>
        </w:rPr>
      </w:pPr>
    </w:p>
    <w:p w:rsidR="00ED674E" w:rsidRDefault="00ED674E" w:rsidP="00ED674E">
      <w:pPr>
        <w:spacing w:before="120"/>
        <w:ind w:left="360"/>
        <w:rPr>
          <w:rFonts w:ascii="Arial" w:hAnsi="Arial"/>
        </w:rPr>
      </w:pPr>
    </w:p>
    <w:p w:rsidR="00ED674E" w:rsidRDefault="00ED674E" w:rsidP="00ED674E">
      <w:pPr>
        <w:rPr>
          <w:rFonts w:ascii="Arial" w:hAnsi="Arial"/>
        </w:rPr>
      </w:pPr>
    </w:p>
    <w:p w:rsidR="00ED674E" w:rsidRDefault="00ED674E" w:rsidP="00ED674E">
      <w:pPr>
        <w:rPr>
          <w:rFonts w:ascii="Arial" w:hAnsi="Arial"/>
        </w:rPr>
      </w:pPr>
    </w:p>
    <w:p w:rsidR="00ED674E" w:rsidRDefault="00ED674E" w:rsidP="00ED674E">
      <w:pPr>
        <w:rPr>
          <w:rFonts w:ascii="Arial" w:hAnsi="Arial"/>
        </w:rPr>
      </w:pPr>
    </w:p>
    <w:p w:rsidR="00ED674E" w:rsidRDefault="00ED674E" w:rsidP="00ED674E">
      <w:pPr>
        <w:rPr>
          <w:rFonts w:ascii="Arial" w:hAnsi="Arial"/>
        </w:rPr>
      </w:pPr>
    </w:p>
    <w:p w:rsidR="00ED674E" w:rsidRPr="00ED674E" w:rsidRDefault="00ED674E" w:rsidP="00ED674E">
      <w:pPr>
        <w:spacing w:before="120"/>
        <w:rPr>
          <w:rFonts w:ascii="Arial" w:hAnsi="Arial"/>
        </w:rPr>
      </w:pPr>
    </w:p>
    <w:p w:rsidR="00ED674E" w:rsidRPr="006B06EC" w:rsidRDefault="00ED674E" w:rsidP="00ED674E">
      <w:pPr>
        <w:rPr>
          <w:rFonts w:ascii="Arial" w:hAnsi="Arial"/>
        </w:rPr>
      </w:pPr>
    </w:p>
    <w:sectPr w:rsidR="00ED674E" w:rsidRPr="006B06EC" w:rsidSect="00C3546C">
      <w:footerReference w:type="default" r:id="rId19"/>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5C6" w:rsidRDefault="00D175C6" w:rsidP="004403EA">
      <w:r>
        <w:separator/>
      </w:r>
    </w:p>
  </w:endnote>
  <w:endnote w:type="continuationSeparator" w:id="0">
    <w:p w:rsidR="00D175C6" w:rsidRDefault="00D175C6" w:rsidP="00440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FEB" w:rsidRPr="004403EA" w:rsidRDefault="00014FEB">
    <w:pPr>
      <w:pStyle w:val="Footer"/>
      <w:jc w:val="center"/>
      <w:rPr>
        <w:rFonts w:ascii="Arial" w:hAnsi="Arial" w:cs="Arial"/>
      </w:rPr>
    </w:pPr>
    <w:r w:rsidRPr="004403EA">
      <w:rPr>
        <w:rFonts w:ascii="Arial" w:hAnsi="Arial" w:cs="Arial"/>
      </w:rPr>
      <w:fldChar w:fldCharType="begin"/>
    </w:r>
    <w:r w:rsidRPr="004403EA">
      <w:rPr>
        <w:rFonts w:ascii="Arial" w:hAnsi="Arial" w:cs="Arial"/>
      </w:rPr>
      <w:instrText xml:space="preserve"> PAGE   \* MERGEFORMAT </w:instrText>
    </w:r>
    <w:r w:rsidRPr="004403EA">
      <w:rPr>
        <w:rFonts w:ascii="Arial" w:hAnsi="Arial" w:cs="Arial"/>
      </w:rPr>
      <w:fldChar w:fldCharType="separate"/>
    </w:r>
    <w:r w:rsidR="00DC68A1">
      <w:rPr>
        <w:rFonts w:ascii="Arial" w:hAnsi="Arial" w:cs="Arial"/>
        <w:noProof/>
      </w:rPr>
      <w:t>8</w:t>
    </w:r>
    <w:r w:rsidRPr="004403EA">
      <w:rPr>
        <w:rFonts w:ascii="Arial" w:hAnsi="Arial" w:cs="Arial"/>
      </w:rPr>
      <w:fldChar w:fldCharType="end"/>
    </w:r>
  </w:p>
  <w:p w:rsidR="00014FEB" w:rsidRDefault="00014F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5C6" w:rsidRDefault="00D175C6" w:rsidP="004403EA">
      <w:r>
        <w:separator/>
      </w:r>
    </w:p>
  </w:footnote>
  <w:footnote w:type="continuationSeparator" w:id="0">
    <w:p w:rsidR="00D175C6" w:rsidRDefault="00D175C6" w:rsidP="004403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478CE"/>
    <w:multiLevelType w:val="hybridMultilevel"/>
    <w:tmpl w:val="B9661D24"/>
    <w:lvl w:ilvl="0" w:tplc="617A19DE">
      <w:start w:val="1"/>
      <w:numFmt w:val="bullet"/>
      <w:lvlText w:val="-"/>
      <w:lvlJc w:val="left"/>
      <w:pPr>
        <w:ind w:left="1440" w:hanging="360"/>
      </w:pPr>
      <w:rPr>
        <w:rFonts w:ascii="Arial" w:eastAsia="Calibri" w:hAnsi="Arial" w:cs="Arial" w:hint="default"/>
      </w:rPr>
    </w:lvl>
    <w:lvl w:ilvl="1" w:tplc="08090003">
      <w:start w:val="1"/>
      <w:numFmt w:val="decimal"/>
      <w:lvlText w:val="%2."/>
      <w:lvlJc w:val="left"/>
      <w:pPr>
        <w:tabs>
          <w:tab w:val="num" w:pos="2160"/>
        </w:tabs>
        <w:ind w:left="2160" w:hanging="360"/>
      </w:pPr>
    </w:lvl>
    <w:lvl w:ilvl="2" w:tplc="08090005">
      <w:start w:val="1"/>
      <w:numFmt w:val="decimal"/>
      <w:lvlText w:val="%3."/>
      <w:lvlJc w:val="left"/>
      <w:pPr>
        <w:tabs>
          <w:tab w:val="num" w:pos="2880"/>
        </w:tabs>
        <w:ind w:left="2880" w:hanging="360"/>
      </w:pPr>
    </w:lvl>
    <w:lvl w:ilvl="3" w:tplc="08090001">
      <w:start w:val="1"/>
      <w:numFmt w:val="decimal"/>
      <w:lvlText w:val="%4."/>
      <w:lvlJc w:val="left"/>
      <w:pPr>
        <w:tabs>
          <w:tab w:val="num" w:pos="3600"/>
        </w:tabs>
        <w:ind w:left="3600" w:hanging="360"/>
      </w:pPr>
    </w:lvl>
    <w:lvl w:ilvl="4" w:tplc="08090003">
      <w:start w:val="1"/>
      <w:numFmt w:val="decimal"/>
      <w:lvlText w:val="%5."/>
      <w:lvlJc w:val="left"/>
      <w:pPr>
        <w:tabs>
          <w:tab w:val="num" w:pos="4320"/>
        </w:tabs>
        <w:ind w:left="4320" w:hanging="360"/>
      </w:pPr>
    </w:lvl>
    <w:lvl w:ilvl="5" w:tplc="08090005">
      <w:start w:val="1"/>
      <w:numFmt w:val="decimal"/>
      <w:lvlText w:val="%6."/>
      <w:lvlJc w:val="left"/>
      <w:pPr>
        <w:tabs>
          <w:tab w:val="num" w:pos="5040"/>
        </w:tabs>
        <w:ind w:left="5040" w:hanging="360"/>
      </w:pPr>
    </w:lvl>
    <w:lvl w:ilvl="6" w:tplc="08090001">
      <w:start w:val="1"/>
      <w:numFmt w:val="decimal"/>
      <w:lvlText w:val="%7."/>
      <w:lvlJc w:val="left"/>
      <w:pPr>
        <w:tabs>
          <w:tab w:val="num" w:pos="5760"/>
        </w:tabs>
        <w:ind w:left="5760" w:hanging="360"/>
      </w:pPr>
    </w:lvl>
    <w:lvl w:ilvl="7" w:tplc="08090003">
      <w:start w:val="1"/>
      <w:numFmt w:val="decimal"/>
      <w:lvlText w:val="%8."/>
      <w:lvlJc w:val="left"/>
      <w:pPr>
        <w:tabs>
          <w:tab w:val="num" w:pos="6480"/>
        </w:tabs>
        <w:ind w:left="6480" w:hanging="360"/>
      </w:pPr>
    </w:lvl>
    <w:lvl w:ilvl="8" w:tplc="08090005">
      <w:start w:val="1"/>
      <w:numFmt w:val="decimal"/>
      <w:lvlText w:val="%9."/>
      <w:lvlJc w:val="left"/>
      <w:pPr>
        <w:tabs>
          <w:tab w:val="num" w:pos="7200"/>
        </w:tabs>
        <w:ind w:left="7200" w:hanging="360"/>
      </w:pPr>
    </w:lvl>
  </w:abstractNum>
  <w:abstractNum w:abstractNumId="1">
    <w:nsid w:val="012B6A73"/>
    <w:multiLevelType w:val="hybridMultilevel"/>
    <w:tmpl w:val="5022978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51B7E5B"/>
    <w:multiLevelType w:val="multilevel"/>
    <w:tmpl w:val="640C8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2F53EF"/>
    <w:multiLevelType w:val="hybridMultilevel"/>
    <w:tmpl w:val="2E723F6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05A4247"/>
    <w:multiLevelType w:val="hybridMultilevel"/>
    <w:tmpl w:val="1B001F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20CE3A09"/>
    <w:multiLevelType w:val="hybridMultilevel"/>
    <w:tmpl w:val="498E3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B0B7C82"/>
    <w:multiLevelType w:val="hybridMultilevel"/>
    <w:tmpl w:val="CACED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D211429"/>
    <w:multiLevelType w:val="hybridMultilevel"/>
    <w:tmpl w:val="2AFEC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1752247"/>
    <w:multiLevelType w:val="hybridMultilevel"/>
    <w:tmpl w:val="8C947D16"/>
    <w:lvl w:ilvl="0" w:tplc="E79030A2">
      <w:start w:val="4"/>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62A1CA9"/>
    <w:multiLevelType w:val="hybridMultilevel"/>
    <w:tmpl w:val="728CEC86"/>
    <w:lvl w:ilvl="0" w:tplc="3A1A7EFE">
      <w:start w:val="201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06B165E"/>
    <w:multiLevelType w:val="hybridMultilevel"/>
    <w:tmpl w:val="8708CFB2"/>
    <w:lvl w:ilvl="0" w:tplc="7778B080">
      <w:start w:val="1"/>
      <w:numFmt w:val="bullet"/>
      <w:lvlText w:val="•"/>
      <w:lvlJc w:val="left"/>
      <w:pPr>
        <w:tabs>
          <w:tab w:val="num" w:pos="720"/>
        </w:tabs>
        <w:ind w:left="720" w:hanging="360"/>
      </w:pPr>
      <w:rPr>
        <w:rFonts w:ascii="Arial" w:hAnsi="Arial" w:hint="default"/>
      </w:rPr>
    </w:lvl>
    <w:lvl w:ilvl="1" w:tplc="ADFAE120" w:tentative="1">
      <w:start w:val="1"/>
      <w:numFmt w:val="bullet"/>
      <w:lvlText w:val="•"/>
      <w:lvlJc w:val="left"/>
      <w:pPr>
        <w:tabs>
          <w:tab w:val="num" w:pos="1440"/>
        </w:tabs>
        <w:ind w:left="1440" w:hanging="360"/>
      </w:pPr>
      <w:rPr>
        <w:rFonts w:ascii="Arial" w:hAnsi="Arial" w:hint="default"/>
      </w:rPr>
    </w:lvl>
    <w:lvl w:ilvl="2" w:tplc="227073AC" w:tentative="1">
      <w:start w:val="1"/>
      <w:numFmt w:val="bullet"/>
      <w:lvlText w:val="•"/>
      <w:lvlJc w:val="left"/>
      <w:pPr>
        <w:tabs>
          <w:tab w:val="num" w:pos="2160"/>
        </w:tabs>
        <w:ind w:left="2160" w:hanging="360"/>
      </w:pPr>
      <w:rPr>
        <w:rFonts w:ascii="Arial" w:hAnsi="Arial" w:hint="default"/>
      </w:rPr>
    </w:lvl>
    <w:lvl w:ilvl="3" w:tplc="10AC0480" w:tentative="1">
      <w:start w:val="1"/>
      <w:numFmt w:val="bullet"/>
      <w:lvlText w:val="•"/>
      <w:lvlJc w:val="left"/>
      <w:pPr>
        <w:tabs>
          <w:tab w:val="num" w:pos="2880"/>
        </w:tabs>
        <w:ind w:left="2880" w:hanging="360"/>
      </w:pPr>
      <w:rPr>
        <w:rFonts w:ascii="Arial" w:hAnsi="Arial" w:hint="default"/>
      </w:rPr>
    </w:lvl>
    <w:lvl w:ilvl="4" w:tplc="056C557C" w:tentative="1">
      <w:start w:val="1"/>
      <w:numFmt w:val="bullet"/>
      <w:lvlText w:val="•"/>
      <w:lvlJc w:val="left"/>
      <w:pPr>
        <w:tabs>
          <w:tab w:val="num" w:pos="3600"/>
        </w:tabs>
        <w:ind w:left="3600" w:hanging="360"/>
      </w:pPr>
      <w:rPr>
        <w:rFonts w:ascii="Arial" w:hAnsi="Arial" w:hint="default"/>
      </w:rPr>
    </w:lvl>
    <w:lvl w:ilvl="5" w:tplc="0C323686" w:tentative="1">
      <w:start w:val="1"/>
      <w:numFmt w:val="bullet"/>
      <w:lvlText w:val="•"/>
      <w:lvlJc w:val="left"/>
      <w:pPr>
        <w:tabs>
          <w:tab w:val="num" w:pos="4320"/>
        </w:tabs>
        <w:ind w:left="4320" w:hanging="360"/>
      </w:pPr>
      <w:rPr>
        <w:rFonts w:ascii="Arial" w:hAnsi="Arial" w:hint="default"/>
      </w:rPr>
    </w:lvl>
    <w:lvl w:ilvl="6" w:tplc="30966770" w:tentative="1">
      <w:start w:val="1"/>
      <w:numFmt w:val="bullet"/>
      <w:lvlText w:val="•"/>
      <w:lvlJc w:val="left"/>
      <w:pPr>
        <w:tabs>
          <w:tab w:val="num" w:pos="5040"/>
        </w:tabs>
        <w:ind w:left="5040" w:hanging="360"/>
      </w:pPr>
      <w:rPr>
        <w:rFonts w:ascii="Arial" w:hAnsi="Arial" w:hint="default"/>
      </w:rPr>
    </w:lvl>
    <w:lvl w:ilvl="7" w:tplc="9B5C9EDA" w:tentative="1">
      <w:start w:val="1"/>
      <w:numFmt w:val="bullet"/>
      <w:lvlText w:val="•"/>
      <w:lvlJc w:val="left"/>
      <w:pPr>
        <w:tabs>
          <w:tab w:val="num" w:pos="5760"/>
        </w:tabs>
        <w:ind w:left="5760" w:hanging="360"/>
      </w:pPr>
      <w:rPr>
        <w:rFonts w:ascii="Arial" w:hAnsi="Arial" w:hint="default"/>
      </w:rPr>
    </w:lvl>
    <w:lvl w:ilvl="8" w:tplc="B00C4E54" w:tentative="1">
      <w:start w:val="1"/>
      <w:numFmt w:val="bullet"/>
      <w:lvlText w:val="•"/>
      <w:lvlJc w:val="left"/>
      <w:pPr>
        <w:tabs>
          <w:tab w:val="num" w:pos="6480"/>
        </w:tabs>
        <w:ind w:left="6480" w:hanging="360"/>
      </w:pPr>
      <w:rPr>
        <w:rFonts w:ascii="Arial" w:hAnsi="Arial" w:hint="default"/>
      </w:rPr>
    </w:lvl>
  </w:abstractNum>
  <w:abstractNum w:abstractNumId="11">
    <w:nsid w:val="437B7E84"/>
    <w:multiLevelType w:val="hybridMultilevel"/>
    <w:tmpl w:val="A9FA6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3EC7D28"/>
    <w:multiLevelType w:val="hybridMultilevel"/>
    <w:tmpl w:val="2D5A31A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67069E9"/>
    <w:multiLevelType w:val="hybridMultilevel"/>
    <w:tmpl w:val="C4243E06"/>
    <w:lvl w:ilvl="0" w:tplc="814EF63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A415E8E"/>
    <w:multiLevelType w:val="hybridMultilevel"/>
    <w:tmpl w:val="6590C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19E6638"/>
    <w:multiLevelType w:val="hybridMultilevel"/>
    <w:tmpl w:val="6548E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32200BB"/>
    <w:multiLevelType w:val="hybridMultilevel"/>
    <w:tmpl w:val="6E7E6F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59DD33DB"/>
    <w:multiLevelType w:val="hybridMultilevel"/>
    <w:tmpl w:val="833028B8"/>
    <w:lvl w:ilvl="0" w:tplc="422E75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EDF4A5F"/>
    <w:multiLevelType w:val="hybridMultilevel"/>
    <w:tmpl w:val="85D22CA0"/>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0AC7C1B"/>
    <w:multiLevelType w:val="hybridMultilevel"/>
    <w:tmpl w:val="C720D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2D975CC"/>
    <w:multiLevelType w:val="hybridMultilevel"/>
    <w:tmpl w:val="D40AFB08"/>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1">
    <w:nsid w:val="69996FC3"/>
    <w:multiLevelType w:val="hybridMultilevel"/>
    <w:tmpl w:val="2BC0B5B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D2B59B4"/>
    <w:multiLevelType w:val="hybridMultilevel"/>
    <w:tmpl w:val="1F2C2C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nsid w:val="721901A2"/>
    <w:multiLevelType w:val="hybridMultilevel"/>
    <w:tmpl w:val="1F989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677071E"/>
    <w:multiLevelType w:val="hybridMultilevel"/>
    <w:tmpl w:val="5CF24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B17629D"/>
    <w:multiLevelType w:val="hybridMultilevel"/>
    <w:tmpl w:val="F31AF3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F0067B1"/>
    <w:multiLevelType w:val="hybridMultilevel"/>
    <w:tmpl w:val="9BBADC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23"/>
  </w:num>
  <w:num w:numId="3">
    <w:abstractNumId w:val="2"/>
  </w:num>
  <w:num w:numId="4">
    <w:abstractNumId w:val="6"/>
  </w:num>
  <w:num w:numId="5">
    <w:abstractNumId w:val="8"/>
  </w:num>
  <w:num w:numId="6">
    <w:abstractNumId w:val="5"/>
  </w:num>
  <w:num w:numId="7">
    <w:abstractNumId w:val="25"/>
  </w:num>
  <w:num w:numId="8">
    <w:abstractNumId w:val="21"/>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20"/>
  </w:num>
  <w:num w:numId="13">
    <w:abstractNumId w:val="11"/>
  </w:num>
  <w:num w:numId="14">
    <w:abstractNumId w:val="24"/>
  </w:num>
  <w:num w:numId="15">
    <w:abstractNumId w:val="17"/>
  </w:num>
  <w:num w:numId="16">
    <w:abstractNumId w:val="4"/>
  </w:num>
  <w:num w:numId="17">
    <w:abstractNumId w:val="22"/>
  </w:num>
  <w:num w:numId="18">
    <w:abstractNumId w:val="9"/>
  </w:num>
  <w:num w:numId="19">
    <w:abstractNumId w:val="18"/>
  </w:num>
  <w:num w:numId="20">
    <w:abstractNumId w:val="19"/>
  </w:num>
  <w:num w:numId="21">
    <w:abstractNumId w:val="15"/>
  </w:num>
  <w:num w:numId="22">
    <w:abstractNumId w:val="26"/>
  </w:num>
  <w:num w:numId="23">
    <w:abstractNumId w:val="3"/>
  </w:num>
  <w:num w:numId="24">
    <w:abstractNumId w:val="14"/>
  </w:num>
  <w:num w:numId="25">
    <w:abstractNumId w:val="10"/>
  </w:num>
  <w:num w:numId="26">
    <w:abstractNumId w:val="1"/>
  </w:num>
  <w:num w:numId="27">
    <w:abstractNumId w:val="12"/>
  </w:num>
  <w:num w:numId="28">
    <w:abstractNumId w:val="7"/>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E0C"/>
    <w:rsid w:val="00001B18"/>
    <w:rsid w:val="000054FE"/>
    <w:rsid w:val="0000561A"/>
    <w:rsid w:val="000066BC"/>
    <w:rsid w:val="00012326"/>
    <w:rsid w:val="00014FEB"/>
    <w:rsid w:val="00027471"/>
    <w:rsid w:val="00052388"/>
    <w:rsid w:val="00056DD4"/>
    <w:rsid w:val="000576A2"/>
    <w:rsid w:val="00061139"/>
    <w:rsid w:val="00061A9C"/>
    <w:rsid w:val="00064BF3"/>
    <w:rsid w:val="000670C4"/>
    <w:rsid w:val="00067162"/>
    <w:rsid w:val="00074C88"/>
    <w:rsid w:val="00075899"/>
    <w:rsid w:val="00081087"/>
    <w:rsid w:val="00082F18"/>
    <w:rsid w:val="00090FAF"/>
    <w:rsid w:val="000916E6"/>
    <w:rsid w:val="00091937"/>
    <w:rsid w:val="00092C1F"/>
    <w:rsid w:val="000938A3"/>
    <w:rsid w:val="00094EE4"/>
    <w:rsid w:val="000A23EC"/>
    <w:rsid w:val="000A289D"/>
    <w:rsid w:val="000B050C"/>
    <w:rsid w:val="000B342B"/>
    <w:rsid w:val="000B5DDF"/>
    <w:rsid w:val="000C4B82"/>
    <w:rsid w:val="000D7E0F"/>
    <w:rsid w:val="000E1489"/>
    <w:rsid w:val="000E1A59"/>
    <w:rsid w:val="000E2FA1"/>
    <w:rsid w:val="000E3EDC"/>
    <w:rsid w:val="000F12E8"/>
    <w:rsid w:val="000F7F79"/>
    <w:rsid w:val="0010292B"/>
    <w:rsid w:val="00102E4F"/>
    <w:rsid w:val="0010412D"/>
    <w:rsid w:val="00110F97"/>
    <w:rsid w:val="001129BC"/>
    <w:rsid w:val="0012081D"/>
    <w:rsid w:val="001254C2"/>
    <w:rsid w:val="00126628"/>
    <w:rsid w:val="00133010"/>
    <w:rsid w:val="00134D23"/>
    <w:rsid w:val="00140E66"/>
    <w:rsid w:val="00146BDE"/>
    <w:rsid w:val="00150A51"/>
    <w:rsid w:val="001648C7"/>
    <w:rsid w:val="00165042"/>
    <w:rsid w:val="001662DC"/>
    <w:rsid w:val="00166B07"/>
    <w:rsid w:val="0017498C"/>
    <w:rsid w:val="00175C43"/>
    <w:rsid w:val="00184744"/>
    <w:rsid w:val="001903FE"/>
    <w:rsid w:val="0019076B"/>
    <w:rsid w:val="00191E74"/>
    <w:rsid w:val="0019315D"/>
    <w:rsid w:val="00195FB1"/>
    <w:rsid w:val="001A05B0"/>
    <w:rsid w:val="001B1CC0"/>
    <w:rsid w:val="001C25DE"/>
    <w:rsid w:val="001F79C5"/>
    <w:rsid w:val="0020215E"/>
    <w:rsid w:val="00214502"/>
    <w:rsid w:val="00217860"/>
    <w:rsid w:val="00240A2A"/>
    <w:rsid w:val="00252048"/>
    <w:rsid w:val="0025540F"/>
    <w:rsid w:val="002655A9"/>
    <w:rsid w:val="00274EAF"/>
    <w:rsid w:val="0027784C"/>
    <w:rsid w:val="00291A93"/>
    <w:rsid w:val="00293B5D"/>
    <w:rsid w:val="002A00C2"/>
    <w:rsid w:val="002A7541"/>
    <w:rsid w:val="002B01F3"/>
    <w:rsid w:val="002B7224"/>
    <w:rsid w:val="002C102A"/>
    <w:rsid w:val="002C450F"/>
    <w:rsid w:val="002D0B59"/>
    <w:rsid w:val="002D109E"/>
    <w:rsid w:val="002E4D3B"/>
    <w:rsid w:val="002F3E30"/>
    <w:rsid w:val="002F7982"/>
    <w:rsid w:val="003009D6"/>
    <w:rsid w:val="00301A67"/>
    <w:rsid w:val="0030244C"/>
    <w:rsid w:val="00305001"/>
    <w:rsid w:val="003107AD"/>
    <w:rsid w:val="003134B5"/>
    <w:rsid w:val="00325FE0"/>
    <w:rsid w:val="003273DA"/>
    <w:rsid w:val="00327D12"/>
    <w:rsid w:val="00332DD2"/>
    <w:rsid w:val="00345613"/>
    <w:rsid w:val="00354E4B"/>
    <w:rsid w:val="00355E75"/>
    <w:rsid w:val="0035626E"/>
    <w:rsid w:val="00364B7A"/>
    <w:rsid w:val="003719F3"/>
    <w:rsid w:val="0037481C"/>
    <w:rsid w:val="0038103A"/>
    <w:rsid w:val="003818B0"/>
    <w:rsid w:val="00385E39"/>
    <w:rsid w:val="003930BF"/>
    <w:rsid w:val="00394676"/>
    <w:rsid w:val="003A0E4C"/>
    <w:rsid w:val="003A5B4D"/>
    <w:rsid w:val="003C6D41"/>
    <w:rsid w:val="003D76B4"/>
    <w:rsid w:val="003E2D15"/>
    <w:rsid w:val="003E66F9"/>
    <w:rsid w:val="003E6B75"/>
    <w:rsid w:val="003F1E69"/>
    <w:rsid w:val="003F2453"/>
    <w:rsid w:val="003F46AF"/>
    <w:rsid w:val="003F7D16"/>
    <w:rsid w:val="00410C37"/>
    <w:rsid w:val="004147F0"/>
    <w:rsid w:val="00417EC5"/>
    <w:rsid w:val="0043011D"/>
    <w:rsid w:val="004401D4"/>
    <w:rsid w:val="004403EA"/>
    <w:rsid w:val="00442CF9"/>
    <w:rsid w:val="00442EEF"/>
    <w:rsid w:val="00450277"/>
    <w:rsid w:val="00452E71"/>
    <w:rsid w:val="00453526"/>
    <w:rsid w:val="0047156B"/>
    <w:rsid w:val="00481FB1"/>
    <w:rsid w:val="00487533"/>
    <w:rsid w:val="00487B3E"/>
    <w:rsid w:val="004A340D"/>
    <w:rsid w:val="004D03A3"/>
    <w:rsid w:val="004D4052"/>
    <w:rsid w:val="004D7142"/>
    <w:rsid w:val="004F0328"/>
    <w:rsid w:val="004F61B3"/>
    <w:rsid w:val="00503070"/>
    <w:rsid w:val="00514B09"/>
    <w:rsid w:val="00515F60"/>
    <w:rsid w:val="00526389"/>
    <w:rsid w:val="0053112F"/>
    <w:rsid w:val="00533F87"/>
    <w:rsid w:val="0055077A"/>
    <w:rsid w:val="005602AA"/>
    <w:rsid w:val="0056172D"/>
    <w:rsid w:val="00562E2C"/>
    <w:rsid w:val="0056374F"/>
    <w:rsid w:val="00571352"/>
    <w:rsid w:val="00571981"/>
    <w:rsid w:val="00576D03"/>
    <w:rsid w:val="00582982"/>
    <w:rsid w:val="005B17FD"/>
    <w:rsid w:val="005B628E"/>
    <w:rsid w:val="005C2927"/>
    <w:rsid w:val="005C3BEB"/>
    <w:rsid w:val="005C7FBB"/>
    <w:rsid w:val="005D5B9D"/>
    <w:rsid w:val="005E27E8"/>
    <w:rsid w:val="005E2834"/>
    <w:rsid w:val="005E7392"/>
    <w:rsid w:val="005F5264"/>
    <w:rsid w:val="00603529"/>
    <w:rsid w:val="00603F4A"/>
    <w:rsid w:val="00605C1B"/>
    <w:rsid w:val="00606004"/>
    <w:rsid w:val="006061E1"/>
    <w:rsid w:val="00606BE1"/>
    <w:rsid w:val="00615295"/>
    <w:rsid w:val="00622424"/>
    <w:rsid w:val="00624C06"/>
    <w:rsid w:val="00627F32"/>
    <w:rsid w:val="0063050A"/>
    <w:rsid w:val="00636DB2"/>
    <w:rsid w:val="00671BE0"/>
    <w:rsid w:val="006768DF"/>
    <w:rsid w:val="00692E9F"/>
    <w:rsid w:val="00693221"/>
    <w:rsid w:val="0069419C"/>
    <w:rsid w:val="006A2964"/>
    <w:rsid w:val="006B06EC"/>
    <w:rsid w:val="006B0925"/>
    <w:rsid w:val="006B4B9B"/>
    <w:rsid w:val="006B74A5"/>
    <w:rsid w:val="006C39DE"/>
    <w:rsid w:val="006E1CF4"/>
    <w:rsid w:val="006E28DD"/>
    <w:rsid w:val="006F3054"/>
    <w:rsid w:val="00713682"/>
    <w:rsid w:val="00721C57"/>
    <w:rsid w:val="0072764E"/>
    <w:rsid w:val="00730F61"/>
    <w:rsid w:val="007471CC"/>
    <w:rsid w:val="00750563"/>
    <w:rsid w:val="0075308C"/>
    <w:rsid w:val="0075398A"/>
    <w:rsid w:val="00757CC5"/>
    <w:rsid w:val="00757D2B"/>
    <w:rsid w:val="0077153D"/>
    <w:rsid w:val="007750D0"/>
    <w:rsid w:val="00780912"/>
    <w:rsid w:val="00792113"/>
    <w:rsid w:val="00794A68"/>
    <w:rsid w:val="007A5DBA"/>
    <w:rsid w:val="007B45D8"/>
    <w:rsid w:val="007B6A32"/>
    <w:rsid w:val="007C25E3"/>
    <w:rsid w:val="007C287D"/>
    <w:rsid w:val="007C2A85"/>
    <w:rsid w:val="007C7206"/>
    <w:rsid w:val="007E0EB6"/>
    <w:rsid w:val="007E7342"/>
    <w:rsid w:val="007E7ED0"/>
    <w:rsid w:val="007F14A7"/>
    <w:rsid w:val="007F60E1"/>
    <w:rsid w:val="008002D3"/>
    <w:rsid w:val="00825A8B"/>
    <w:rsid w:val="008276D4"/>
    <w:rsid w:val="008343F8"/>
    <w:rsid w:val="0084406C"/>
    <w:rsid w:val="008443B7"/>
    <w:rsid w:val="00845A5C"/>
    <w:rsid w:val="00865A92"/>
    <w:rsid w:val="00877356"/>
    <w:rsid w:val="008811AF"/>
    <w:rsid w:val="008849C0"/>
    <w:rsid w:val="00896CB9"/>
    <w:rsid w:val="00897115"/>
    <w:rsid w:val="008A17A1"/>
    <w:rsid w:val="008B4B2D"/>
    <w:rsid w:val="008C19DD"/>
    <w:rsid w:val="008C1B89"/>
    <w:rsid w:val="008C203B"/>
    <w:rsid w:val="008C5B93"/>
    <w:rsid w:val="008C72E9"/>
    <w:rsid w:val="008D033D"/>
    <w:rsid w:val="008D2746"/>
    <w:rsid w:val="008E3F12"/>
    <w:rsid w:val="008E5A44"/>
    <w:rsid w:val="008F1ECD"/>
    <w:rsid w:val="008F71AE"/>
    <w:rsid w:val="00904084"/>
    <w:rsid w:val="0091731E"/>
    <w:rsid w:val="00920A78"/>
    <w:rsid w:val="0092108E"/>
    <w:rsid w:val="00921D8B"/>
    <w:rsid w:val="00925680"/>
    <w:rsid w:val="00926833"/>
    <w:rsid w:val="00930169"/>
    <w:rsid w:val="00943116"/>
    <w:rsid w:val="00950916"/>
    <w:rsid w:val="009612A3"/>
    <w:rsid w:val="009640AC"/>
    <w:rsid w:val="00970E07"/>
    <w:rsid w:val="009919C3"/>
    <w:rsid w:val="00992874"/>
    <w:rsid w:val="009A18EE"/>
    <w:rsid w:val="009A219B"/>
    <w:rsid w:val="009A2945"/>
    <w:rsid w:val="009A6A6E"/>
    <w:rsid w:val="009B0703"/>
    <w:rsid w:val="009B30F1"/>
    <w:rsid w:val="009B7C4B"/>
    <w:rsid w:val="009C4B48"/>
    <w:rsid w:val="009C5B1F"/>
    <w:rsid w:val="009C7378"/>
    <w:rsid w:val="009D2040"/>
    <w:rsid w:val="009D595C"/>
    <w:rsid w:val="009D5FC2"/>
    <w:rsid w:val="009E5FF8"/>
    <w:rsid w:val="009E6EB2"/>
    <w:rsid w:val="009E7283"/>
    <w:rsid w:val="009F5093"/>
    <w:rsid w:val="009F563A"/>
    <w:rsid w:val="00A0713C"/>
    <w:rsid w:val="00A306E8"/>
    <w:rsid w:val="00A3364D"/>
    <w:rsid w:val="00A37B69"/>
    <w:rsid w:val="00A40892"/>
    <w:rsid w:val="00A4467F"/>
    <w:rsid w:val="00A5281F"/>
    <w:rsid w:val="00A541CA"/>
    <w:rsid w:val="00A60CB9"/>
    <w:rsid w:val="00A64441"/>
    <w:rsid w:val="00A65BB5"/>
    <w:rsid w:val="00A67905"/>
    <w:rsid w:val="00A80D4A"/>
    <w:rsid w:val="00A85ED7"/>
    <w:rsid w:val="00A86022"/>
    <w:rsid w:val="00A866AF"/>
    <w:rsid w:val="00A87A6F"/>
    <w:rsid w:val="00A90EC5"/>
    <w:rsid w:val="00A932FB"/>
    <w:rsid w:val="00AB44A2"/>
    <w:rsid w:val="00AB562D"/>
    <w:rsid w:val="00AB6FCB"/>
    <w:rsid w:val="00AC3218"/>
    <w:rsid w:val="00AD13CE"/>
    <w:rsid w:val="00AD2D06"/>
    <w:rsid w:val="00AD5083"/>
    <w:rsid w:val="00AE2E9B"/>
    <w:rsid w:val="00AE69FF"/>
    <w:rsid w:val="00AF0A2E"/>
    <w:rsid w:val="00AF7A4B"/>
    <w:rsid w:val="00B15EE8"/>
    <w:rsid w:val="00B170E1"/>
    <w:rsid w:val="00B21C56"/>
    <w:rsid w:val="00B413B7"/>
    <w:rsid w:val="00B419E5"/>
    <w:rsid w:val="00B451B4"/>
    <w:rsid w:val="00B45A38"/>
    <w:rsid w:val="00B47344"/>
    <w:rsid w:val="00B47DDC"/>
    <w:rsid w:val="00B51DA9"/>
    <w:rsid w:val="00B56C00"/>
    <w:rsid w:val="00B57248"/>
    <w:rsid w:val="00B616DD"/>
    <w:rsid w:val="00B75C16"/>
    <w:rsid w:val="00B7646B"/>
    <w:rsid w:val="00B83512"/>
    <w:rsid w:val="00B93E0C"/>
    <w:rsid w:val="00BA766B"/>
    <w:rsid w:val="00BB2069"/>
    <w:rsid w:val="00BB3FAD"/>
    <w:rsid w:val="00BB4E34"/>
    <w:rsid w:val="00BE07BA"/>
    <w:rsid w:val="00BE62CC"/>
    <w:rsid w:val="00BF37AD"/>
    <w:rsid w:val="00BF3852"/>
    <w:rsid w:val="00BF3925"/>
    <w:rsid w:val="00C037BF"/>
    <w:rsid w:val="00C14D0D"/>
    <w:rsid w:val="00C14EE6"/>
    <w:rsid w:val="00C17536"/>
    <w:rsid w:val="00C34276"/>
    <w:rsid w:val="00C3546C"/>
    <w:rsid w:val="00C40A4F"/>
    <w:rsid w:val="00C438A2"/>
    <w:rsid w:val="00C45A94"/>
    <w:rsid w:val="00C57E5A"/>
    <w:rsid w:val="00C6056A"/>
    <w:rsid w:val="00C6709D"/>
    <w:rsid w:val="00C71CFD"/>
    <w:rsid w:val="00C74343"/>
    <w:rsid w:val="00C76200"/>
    <w:rsid w:val="00C8786B"/>
    <w:rsid w:val="00C93476"/>
    <w:rsid w:val="00C9394A"/>
    <w:rsid w:val="00CA667A"/>
    <w:rsid w:val="00CB6BB6"/>
    <w:rsid w:val="00CC0074"/>
    <w:rsid w:val="00CC0524"/>
    <w:rsid w:val="00CC1FB0"/>
    <w:rsid w:val="00CC4B6A"/>
    <w:rsid w:val="00CD1981"/>
    <w:rsid w:val="00CD2327"/>
    <w:rsid w:val="00CF0CA7"/>
    <w:rsid w:val="00D02BFA"/>
    <w:rsid w:val="00D04161"/>
    <w:rsid w:val="00D06273"/>
    <w:rsid w:val="00D175C6"/>
    <w:rsid w:val="00D20A81"/>
    <w:rsid w:val="00D25EED"/>
    <w:rsid w:val="00D27883"/>
    <w:rsid w:val="00D324F9"/>
    <w:rsid w:val="00D33E05"/>
    <w:rsid w:val="00D41800"/>
    <w:rsid w:val="00D42418"/>
    <w:rsid w:val="00D4607E"/>
    <w:rsid w:val="00D47535"/>
    <w:rsid w:val="00D518BF"/>
    <w:rsid w:val="00D540E1"/>
    <w:rsid w:val="00D677E2"/>
    <w:rsid w:val="00D73552"/>
    <w:rsid w:val="00D77D82"/>
    <w:rsid w:val="00D83E2B"/>
    <w:rsid w:val="00D918C0"/>
    <w:rsid w:val="00D971A6"/>
    <w:rsid w:val="00DA6162"/>
    <w:rsid w:val="00DB5891"/>
    <w:rsid w:val="00DC4645"/>
    <w:rsid w:val="00DC4EB7"/>
    <w:rsid w:val="00DC68A1"/>
    <w:rsid w:val="00DE4FDF"/>
    <w:rsid w:val="00DE5E8F"/>
    <w:rsid w:val="00DF20D3"/>
    <w:rsid w:val="00DF47FA"/>
    <w:rsid w:val="00E006CB"/>
    <w:rsid w:val="00E01965"/>
    <w:rsid w:val="00E12F01"/>
    <w:rsid w:val="00E367B4"/>
    <w:rsid w:val="00E42709"/>
    <w:rsid w:val="00E461E6"/>
    <w:rsid w:val="00E633A8"/>
    <w:rsid w:val="00E76E9C"/>
    <w:rsid w:val="00E921E8"/>
    <w:rsid w:val="00EA7F83"/>
    <w:rsid w:val="00EB40AB"/>
    <w:rsid w:val="00EC64D7"/>
    <w:rsid w:val="00EC6F94"/>
    <w:rsid w:val="00ED674E"/>
    <w:rsid w:val="00ED6DDE"/>
    <w:rsid w:val="00EE1D92"/>
    <w:rsid w:val="00EF2800"/>
    <w:rsid w:val="00EF3DDA"/>
    <w:rsid w:val="00EF6AF3"/>
    <w:rsid w:val="00EF7958"/>
    <w:rsid w:val="00F0042C"/>
    <w:rsid w:val="00F23F92"/>
    <w:rsid w:val="00F375FE"/>
    <w:rsid w:val="00F409D7"/>
    <w:rsid w:val="00F479DA"/>
    <w:rsid w:val="00F5423E"/>
    <w:rsid w:val="00F56B62"/>
    <w:rsid w:val="00F61043"/>
    <w:rsid w:val="00F91B81"/>
    <w:rsid w:val="00F933D5"/>
    <w:rsid w:val="00FA01F1"/>
    <w:rsid w:val="00FA510E"/>
    <w:rsid w:val="00FB18FC"/>
    <w:rsid w:val="00FC5C1A"/>
    <w:rsid w:val="00FC7019"/>
    <w:rsid w:val="00FD0B4F"/>
    <w:rsid w:val="00FD32A1"/>
    <w:rsid w:val="00FD40EF"/>
    <w:rsid w:val="00FE0BBF"/>
    <w:rsid w:val="00FE4666"/>
    <w:rsid w:val="00FE68F8"/>
    <w:rsid w:val="00FE6A9C"/>
    <w:rsid w:val="00FF2F69"/>
    <w:rsid w:val="00FF5C30"/>
    <w:rsid w:val="00FF6A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0892"/>
    <w:rPr>
      <w:sz w:val="24"/>
      <w:szCs w:val="24"/>
    </w:rPr>
  </w:style>
  <w:style w:type="paragraph" w:styleId="Heading1">
    <w:name w:val="heading 1"/>
    <w:basedOn w:val="Normal"/>
    <w:next w:val="Normal"/>
    <w:link w:val="Heading1Char"/>
    <w:qFormat/>
    <w:rsid w:val="00C3546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93E0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93E0C"/>
    <w:pPr>
      <w:ind w:left="720"/>
      <w:contextualSpacing/>
    </w:pPr>
  </w:style>
  <w:style w:type="paragraph" w:styleId="NormalWeb">
    <w:name w:val="Normal (Web)"/>
    <w:basedOn w:val="Normal"/>
    <w:uiPriority w:val="99"/>
    <w:unhideWhenUsed/>
    <w:rsid w:val="00092C1F"/>
    <w:pPr>
      <w:spacing w:before="100" w:beforeAutospacing="1" w:after="100" w:afterAutospacing="1"/>
    </w:pPr>
  </w:style>
  <w:style w:type="character" w:styleId="Hyperlink">
    <w:name w:val="Hyperlink"/>
    <w:rsid w:val="002F3E30"/>
    <w:rPr>
      <w:color w:val="0000FF"/>
      <w:u w:val="single"/>
    </w:rPr>
  </w:style>
  <w:style w:type="character" w:styleId="FollowedHyperlink">
    <w:name w:val="FollowedHyperlink"/>
    <w:rsid w:val="00F933D5"/>
    <w:rPr>
      <w:color w:val="800080"/>
      <w:u w:val="single"/>
    </w:rPr>
  </w:style>
  <w:style w:type="paragraph" w:styleId="Header">
    <w:name w:val="header"/>
    <w:basedOn w:val="Normal"/>
    <w:link w:val="HeaderChar"/>
    <w:rsid w:val="004403EA"/>
    <w:pPr>
      <w:tabs>
        <w:tab w:val="center" w:pos="4513"/>
        <w:tab w:val="right" w:pos="9026"/>
      </w:tabs>
    </w:pPr>
  </w:style>
  <w:style w:type="character" w:customStyle="1" w:styleId="HeaderChar">
    <w:name w:val="Header Char"/>
    <w:link w:val="Header"/>
    <w:rsid w:val="004403EA"/>
    <w:rPr>
      <w:sz w:val="24"/>
      <w:szCs w:val="24"/>
    </w:rPr>
  </w:style>
  <w:style w:type="paragraph" w:styleId="Footer">
    <w:name w:val="footer"/>
    <w:basedOn w:val="Normal"/>
    <w:link w:val="FooterChar"/>
    <w:uiPriority w:val="99"/>
    <w:rsid w:val="004403EA"/>
    <w:pPr>
      <w:tabs>
        <w:tab w:val="center" w:pos="4513"/>
        <w:tab w:val="right" w:pos="9026"/>
      </w:tabs>
    </w:pPr>
  </w:style>
  <w:style w:type="character" w:customStyle="1" w:styleId="FooterChar">
    <w:name w:val="Footer Char"/>
    <w:link w:val="Footer"/>
    <w:uiPriority w:val="99"/>
    <w:rsid w:val="004403EA"/>
    <w:rPr>
      <w:sz w:val="24"/>
      <w:szCs w:val="24"/>
    </w:rPr>
  </w:style>
  <w:style w:type="character" w:styleId="Strong">
    <w:name w:val="Strong"/>
    <w:uiPriority w:val="22"/>
    <w:qFormat/>
    <w:rsid w:val="009E6EB2"/>
    <w:rPr>
      <w:b/>
      <w:bCs/>
    </w:rPr>
  </w:style>
  <w:style w:type="paragraph" w:customStyle="1" w:styleId="Default">
    <w:name w:val="Default"/>
    <w:rsid w:val="008F71AE"/>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EB40AB"/>
    <w:rPr>
      <w:rFonts w:ascii="Tahoma" w:hAnsi="Tahoma" w:cs="Tahoma"/>
      <w:sz w:val="16"/>
      <w:szCs w:val="16"/>
    </w:rPr>
  </w:style>
  <w:style w:type="character" w:customStyle="1" w:styleId="BalloonTextChar">
    <w:name w:val="Balloon Text Char"/>
    <w:link w:val="BalloonText"/>
    <w:rsid w:val="00EB40AB"/>
    <w:rPr>
      <w:rFonts w:ascii="Tahoma" w:hAnsi="Tahoma" w:cs="Tahoma"/>
      <w:sz w:val="16"/>
      <w:szCs w:val="16"/>
    </w:rPr>
  </w:style>
  <w:style w:type="paragraph" w:styleId="FootnoteText">
    <w:name w:val="footnote text"/>
    <w:basedOn w:val="Normal"/>
    <w:link w:val="FootnoteTextChar"/>
    <w:rsid w:val="00F479DA"/>
    <w:rPr>
      <w:sz w:val="20"/>
      <w:szCs w:val="20"/>
    </w:rPr>
  </w:style>
  <w:style w:type="character" w:customStyle="1" w:styleId="FootnoteTextChar">
    <w:name w:val="Footnote Text Char"/>
    <w:basedOn w:val="DefaultParagraphFont"/>
    <w:link w:val="FootnoteText"/>
    <w:rsid w:val="00F479DA"/>
  </w:style>
  <w:style w:type="character" w:styleId="FootnoteReference">
    <w:name w:val="footnote reference"/>
    <w:basedOn w:val="DefaultParagraphFont"/>
    <w:rsid w:val="00F479DA"/>
    <w:rPr>
      <w:vertAlign w:val="superscript"/>
    </w:rPr>
  </w:style>
  <w:style w:type="character" w:styleId="Emphasis">
    <w:name w:val="Emphasis"/>
    <w:basedOn w:val="DefaultParagraphFont"/>
    <w:qFormat/>
    <w:rsid w:val="00671BE0"/>
    <w:rPr>
      <w:i/>
      <w:iCs/>
    </w:rPr>
  </w:style>
  <w:style w:type="character" w:customStyle="1" w:styleId="Heading1Char">
    <w:name w:val="Heading 1 Char"/>
    <w:basedOn w:val="DefaultParagraphFont"/>
    <w:link w:val="Heading1"/>
    <w:rsid w:val="00C3546C"/>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D971A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0892"/>
    <w:rPr>
      <w:sz w:val="24"/>
      <w:szCs w:val="24"/>
    </w:rPr>
  </w:style>
  <w:style w:type="paragraph" w:styleId="Heading1">
    <w:name w:val="heading 1"/>
    <w:basedOn w:val="Normal"/>
    <w:next w:val="Normal"/>
    <w:link w:val="Heading1Char"/>
    <w:qFormat/>
    <w:rsid w:val="00C3546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93E0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93E0C"/>
    <w:pPr>
      <w:ind w:left="720"/>
      <w:contextualSpacing/>
    </w:pPr>
  </w:style>
  <w:style w:type="paragraph" w:styleId="NormalWeb">
    <w:name w:val="Normal (Web)"/>
    <w:basedOn w:val="Normal"/>
    <w:uiPriority w:val="99"/>
    <w:unhideWhenUsed/>
    <w:rsid w:val="00092C1F"/>
    <w:pPr>
      <w:spacing w:before="100" w:beforeAutospacing="1" w:after="100" w:afterAutospacing="1"/>
    </w:pPr>
  </w:style>
  <w:style w:type="character" w:styleId="Hyperlink">
    <w:name w:val="Hyperlink"/>
    <w:rsid w:val="002F3E30"/>
    <w:rPr>
      <w:color w:val="0000FF"/>
      <w:u w:val="single"/>
    </w:rPr>
  </w:style>
  <w:style w:type="character" w:styleId="FollowedHyperlink">
    <w:name w:val="FollowedHyperlink"/>
    <w:rsid w:val="00F933D5"/>
    <w:rPr>
      <w:color w:val="800080"/>
      <w:u w:val="single"/>
    </w:rPr>
  </w:style>
  <w:style w:type="paragraph" w:styleId="Header">
    <w:name w:val="header"/>
    <w:basedOn w:val="Normal"/>
    <w:link w:val="HeaderChar"/>
    <w:rsid w:val="004403EA"/>
    <w:pPr>
      <w:tabs>
        <w:tab w:val="center" w:pos="4513"/>
        <w:tab w:val="right" w:pos="9026"/>
      </w:tabs>
    </w:pPr>
  </w:style>
  <w:style w:type="character" w:customStyle="1" w:styleId="HeaderChar">
    <w:name w:val="Header Char"/>
    <w:link w:val="Header"/>
    <w:rsid w:val="004403EA"/>
    <w:rPr>
      <w:sz w:val="24"/>
      <w:szCs w:val="24"/>
    </w:rPr>
  </w:style>
  <w:style w:type="paragraph" w:styleId="Footer">
    <w:name w:val="footer"/>
    <w:basedOn w:val="Normal"/>
    <w:link w:val="FooterChar"/>
    <w:uiPriority w:val="99"/>
    <w:rsid w:val="004403EA"/>
    <w:pPr>
      <w:tabs>
        <w:tab w:val="center" w:pos="4513"/>
        <w:tab w:val="right" w:pos="9026"/>
      </w:tabs>
    </w:pPr>
  </w:style>
  <w:style w:type="character" w:customStyle="1" w:styleId="FooterChar">
    <w:name w:val="Footer Char"/>
    <w:link w:val="Footer"/>
    <w:uiPriority w:val="99"/>
    <w:rsid w:val="004403EA"/>
    <w:rPr>
      <w:sz w:val="24"/>
      <w:szCs w:val="24"/>
    </w:rPr>
  </w:style>
  <w:style w:type="character" w:styleId="Strong">
    <w:name w:val="Strong"/>
    <w:uiPriority w:val="22"/>
    <w:qFormat/>
    <w:rsid w:val="009E6EB2"/>
    <w:rPr>
      <w:b/>
      <w:bCs/>
    </w:rPr>
  </w:style>
  <w:style w:type="paragraph" w:customStyle="1" w:styleId="Default">
    <w:name w:val="Default"/>
    <w:rsid w:val="008F71AE"/>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EB40AB"/>
    <w:rPr>
      <w:rFonts w:ascii="Tahoma" w:hAnsi="Tahoma" w:cs="Tahoma"/>
      <w:sz w:val="16"/>
      <w:szCs w:val="16"/>
    </w:rPr>
  </w:style>
  <w:style w:type="character" w:customStyle="1" w:styleId="BalloonTextChar">
    <w:name w:val="Balloon Text Char"/>
    <w:link w:val="BalloonText"/>
    <w:rsid w:val="00EB40AB"/>
    <w:rPr>
      <w:rFonts w:ascii="Tahoma" w:hAnsi="Tahoma" w:cs="Tahoma"/>
      <w:sz w:val="16"/>
      <w:szCs w:val="16"/>
    </w:rPr>
  </w:style>
  <w:style w:type="paragraph" w:styleId="FootnoteText">
    <w:name w:val="footnote text"/>
    <w:basedOn w:val="Normal"/>
    <w:link w:val="FootnoteTextChar"/>
    <w:rsid w:val="00F479DA"/>
    <w:rPr>
      <w:sz w:val="20"/>
      <w:szCs w:val="20"/>
    </w:rPr>
  </w:style>
  <w:style w:type="character" w:customStyle="1" w:styleId="FootnoteTextChar">
    <w:name w:val="Footnote Text Char"/>
    <w:basedOn w:val="DefaultParagraphFont"/>
    <w:link w:val="FootnoteText"/>
    <w:rsid w:val="00F479DA"/>
  </w:style>
  <w:style w:type="character" w:styleId="FootnoteReference">
    <w:name w:val="footnote reference"/>
    <w:basedOn w:val="DefaultParagraphFont"/>
    <w:rsid w:val="00F479DA"/>
    <w:rPr>
      <w:vertAlign w:val="superscript"/>
    </w:rPr>
  </w:style>
  <w:style w:type="character" w:styleId="Emphasis">
    <w:name w:val="Emphasis"/>
    <w:basedOn w:val="DefaultParagraphFont"/>
    <w:qFormat/>
    <w:rsid w:val="00671BE0"/>
    <w:rPr>
      <w:i/>
      <w:iCs/>
    </w:rPr>
  </w:style>
  <w:style w:type="character" w:customStyle="1" w:styleId="Heading1Char">
    <w:name w:val="Heading 1 Char"/>
    <w:basedOn w:val="DefaultParagraphFont"/>
    <w:link w:val="Heading1"/>
    <w:rsid w:val="00C3546C"/>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D971A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1243">
      <w:bodyDiv w:val="1"/>
      <w:marLeft w:val="0"/>
      <w:marRight w:val="0"/>
      <w:marTop w:val="0"/>
      <w:marBottom w:val="0"/>
      <w:divBdr>
        <w:top w:val="none" w:sz="0" w:space="0" w:color="auto"/>
        <w:left w:val="none" w:sz="0" w:space="0" w:color="auto"/>
        <w:bottom w:val="none" w:sz="0" w:space="0" w:color="auto"/>
        <w:right w:val="none" w:sz="0" w:space="0" w:color="auto"/>
      </w:divBdr>
    </w:div>
    <w:div w:id="13851544">
      <w:bodyDiv w:val="1"/>
      <w:marLeft w:val="0"/>
      <w:marRight w:val="0"/>
      <w:marTop w:val="0"/>
      <w:marBottom w:val="0"/>
      <w:divBdr>
        <w:top w:val="none" w:sz="0" w:space="0" w:color="auto"/>
        <w:left w:val="none" w:sz="0" w:space="0" w:color="auto"/>
        <w:bottom w:val="none" w:sz="0" w:space="0" w:color="auto"/>
        <w:right w:val="none" w:sz="0" w:space="0" w:color="auto"/>
      </w:divBdr>
    </w:div>
    <w:div w:id="16541546">
      <w:bodyDiv w:val="1"/>
      <w:marLeft w:val="0"/>
      <w:marRight w:val="0"/>
      <w:marTop w:val="0"/>
      <w:marBottom w:val="0"/>
      <w:divBdr>
        <w:top w:val="none" w:sz="0" w:space="0" w:color="auto"/>
        <w:left w:val="none" w:sz="0" w:space="0" w:color="auto"/>
        <w:bottom w:val="none" w:sz="0" w:space="0" w:color="auto"/>
        <w:right w:val="none" w:sz="0" w:space="0" w:color="auto"/>
      </w:divBdr>
    </w:div>
    <w:div w:id="33428000">
      <w:bodyDiv w:val="1"/>
      <w:marLeft w:val="0"/>
      <w:marRight w:val="0"/>
      <w:marTop w:val="0"/>
      <w:marBottom w:val="0"/>
      <w:divBdr>
        <w:top w:val="none" w:sz="0" w:space="0" w:color="auto"/>
        <w:left w:val="none" w:sz="0" w:space="0" w:color="auto"/>
        <w:bottom w:val="none" w:sz="0" w:space="0" w:color="auto"/>
        <w:right w:val="none" w:sz="0" w:space="0" w:color="auto"/>
      </w:divBdr>
    </w:div>
    <w:div w:id="77792018">
      <w:bodyDiv w:val="1"/>
      <w:marLeft w:val="0"/>
      <w:marRight w:val="0"/>
      <w:marTop w:val="0"/>
      <w:marBottom w:val="0"/>
      <w:divBdr>
        <w:top w:val="none" w:sz="0" w:space="0" w:color="auto"/>
        <w:left w:val="none" w:sz="0" w:space="0" w:color="auto"/>
        <w:bottom w:val="none" w:sz="0" w:space="0" w:color="auto"/>
        <w:right w:val="none" w:sz="0" w:space="0" w:color="auto"/>
      </w:divBdr>
    </w:div>
    <w:div w:id="88502957">
      <w:bodyDiv w:val="1"/>
      <w:marLeft w:val="0"/>
      <w:marRight w:val="0"/>
      <w:marTop w:val="0"/>
      <w:marBottom w:val="0"/>
      <w:divBdr>
        <w:top w:val="none" w:sz="0" w:space="0" w:color="auto"/>
        <w:left w:val="none" w:sz="0" w:space="0" w:color="auto"/>
        <w:bottom w:val="none" w:sz="0" w:space="0" w:color="auto"/>
        <w:right w:val="none" w:sz="0" w:space="0" w:color="auto"/>
      </w:divBdr>
    </w:div>
    <w:div w:id="179635469">
      <w:bodyDiv w:val="1"/>
      <w:marLeft w:val="0"/>
      <w:marRight w:val="0"/>
      <w:marTop w:val="0"/>
      <w:marBottom w:val="0"/>
      <w:divBdr>
        <w:top w:val="none" w:sz="0" w:space="0" w:color="auto"/>
        <w:left w:val="none" w:sz="0" w:space="0" w:color="auto"/>
        <w:bottom w:val="none" w:sz="0" w:space="0" w:color="auto"/>
        <w:right w:val="none" w:sz="0" w:space="0" w:color="auto"/>
      </w:divBdr>
    </w:div>
    <w:div w:id="199129168">
      <w:bodyDiv w:val="1"/>
      <w:marLeft w:val="0"/>
      <w:marRight w:val="0"/>
      <w:marTop w:val="0"/>
      <w:marBottom w:val="0"/>
      <w:divBdr>
        <w:top w:val="none" w:sz="0" w:space="0" w:color="auto"/>
        <w:left w:val="none" w:sz="0" w:space="0" w:color="auto"/>
        <w:bottom w:val="none" w:sz="0" w:space="0" w:color="auto"/>
        <w:right w:val="none" w:sz="0" w:space="0" w:color="auto"/>
      </w:divBdr>
      <w:divsChild>
        <w:div w:id="919173893">
          <w:marLeft w:val="0"/>
          <w:marRight w:val="0"/>
          <w:marTop w:val="0"/>
          <w:marBottom w:val="0"/>
          <w:divBdr>
            <w:top w:val="single" w:sz="6" w:space="0" w:color="3366FF"/>
            <w:left w:val="single" w:sz="6" w:space="0" w:color="3366FF"/>
            <w:bottom w:val="single" w:sz="6" w:space="0" w:color="3366FF"/>
            <w:right w:val="single" w:sz="6" w:space="0" w:color="3366FF"/>
          </w:divBdr>
          <w:divsChild>
            <w:div w:id="893388688">
              <w:marLeft w:val="0"/>
              <w:marRight w:val="0"/>
              <w:marTop w:val="0"/>
              <w:marBottom w:val="0"/>
              <w:divBdr>
                <w:top w:val="none" w:sz="0" w:space="0" w:color="auto"/>
                <w:left w:val="none" w:sz="0" w:space="0" w:color="auto"/>
                <w:bottom w:val="none" w:sz="0" w:space="0" w:color="auto"/>
                <w:right w:val="none" w:sz="0" w:space="0" w:color="auto"/>
              </w:divBdr>
              <w:divsChild>
                <w:div w:id="1584340245">
                  <w:marLeft w:val="0"/>
                  <w:marRight w:val="0"/>
                  <w:marTop w:val="0"/>
                  <w:marBottom w:val="0"/>
                  <w:divBdr>
                    <w:top w:val="none" w:sz="0" w:space="0" w:color="auto"/>
                    <w:left w:val="none" w:sz="0" w:space="0" w:color="auto"/>
                    <w:bottom w:val="none" w:sz="0" w:space="0" w:color="auto"/>
                    <w:right w:val="none" w:sz="0" w:space="0" w:color="auto"/>
                  </w:divBdr>
                  <w:divsChild>
                    <w:div w:id="2020890302">
                      <w:marLeft w:val="0"/>
                      <w:marRight w:val="0"/>
                      <w:marTop w:val="0"/>
                      <w:marBottom w:val="240"/>
                      <w:divBdr>
                        <w:top w:val="none" w:sz="0" w:space="0" w:color="auto"/>
                        <w:left w:val="none" w:sz="0" w:space="0" w:color="auto"/>
                        <w:bottom w:val="none" w:sz="0" w:space="0" w:color="auto"/>
                        <w:right w:val="none" w:sz="0" w:space="0" w:color="auto"/>
                      </w:divBdr>
                      <w:divsChild>
                        <w:div w:id="573592081">
                          <w:marLeft w:val="0"/>
                          <w:marRight w:val="0"/>
                          <w:marTop w:val="0"/>
                          <w:marBottom w:val="0"/>
                          <w:divBdr>
                            <w:top w:val="none" w:sz="0" w:space="0" w:color="auto"/>
                            <w:left w:val="none" w:sz="0" w:space="0" w:color="auto"/>
                            <w:bottom w:val="none" w:sz="0" w:space="0" w:color="auto"/>
                            <w:right w:val="none" w:sz="0" w:space="0" w:color="auto"/>
                          </w:divBdr>
                          <w:divsChild>
                            <w:div w:id="189353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3029284">
      <w:bodyDiv w:val="1"/>
      <w:marLeft w:val="0"/>
      <w:marRight w:val="0"/>
      <w:marTop w:val="0"/>
      <w:marBottom w:val="0"/>
      <w:divBdr>
        <w:top w:val="none" w:sz="0" w:space="0" w:color="auto"/>
        <w:left w:val="none" w:sz="0" w:space="0" w:color="auto"/>
        <w:bottom w:val="none" w:sz="0" w:space="0" w:color="auto"/>
        <w:right w:val="none" w:sz="0" w:space="0" w:color="auto"/>
      </w:divBdr>
    </w:div>
    <w:div w:id="309942073">
      <w:bodyDiv w:val="1"/>
      <w:marLeft w:val="0"/>
      <w:marRight w:val="0"/>
      <w:marTop w:val="0"/>
      <w:marBottom w:val="0"/>
      <w:divBdr>
        <w:top w:val="none" w:sz="0" w:space="0" w:color="auto"/>
        <w:left w:val="none" w:sz="0" w:space="0" w:color="auto"/>
        <w:bottom w:val="none" w:sz="0" w:space="0" w:color="auto"/>
        <w:right w:val="none" w:sz="0" w:space="0" w:color="auto"/>
      </w:divBdr>
    </w:div>
    <w:div w:id="340161871">
      <w:bodyDiv w:val="1"/>
      <w:marLeft w:val="0"/>
      <w:marRight w:val="0"/>
      <w:marTop w:val="0"/>
      <w:marBottom w:val="0"/>
      <w:divBdr>
        <w:top w:val="none" w:sz="0" w:space="0" w:color="auto"/>
        <w:left w:val="none" w:sz="0" w:space="0" w:color="auto"/>
        <w:bottom w:val="none" w:sz="0" w:space="0" w:color="auto"/>
        <w:right w:val="none" w:sz="0" w:space="0" w:color="auto"/>
      </w:divBdr>
      <w:divsChild>
        <w:div w:id="1274242869">
          <w:marLeft w:val="0"/>
          <w:marRight w:val="0"/>
          <w:marTop w:val="0"/>
          <w:marBottom w:val="0"/>
          <w:divBdr>
            <w:top w:val="single" w:sz="6" w:space="0" w:color="3366FF"/>
            <w:left w:val="single" w:sz="6" w:space="0" w:color="3366FF"/>
            <w:bottom w:val="single" w:sz="6" w:space="0" w:color="3366FF"/>
            <w:right w:val="single" w:sz="6" w:space="0" w:color="3366FF"/>
          </w:divBdr>
          <w:divsChild>
            <w:div w:id="1352535486">
              <w:marLeft w:val="0"/>
              <w:marRight w:val="0"/>
              <w:marTop w:val="0"/>
              <w:marBottom w:val="0"/>
              <w:divBdr>
                <w:top w:val="none" w:sz="0" w:space="0" w:color="auto"/>
                <w:left w:val="none" w:sz="0" w:space="0" w:color="auto"/>
                <w:bottom w:val="none" w:sz="0" w:space="0" w:color="auto"/>
                <w:right w:val="none" w:sz="0" w:space="0" w:color="auto"/>
              </w:divBdr>
              <w:divsChild>
                <w:div w:id="1208878930">
                  <w:marLeft w:val="0"/>
                  <w:marRight w:val="0"/>
                  <w:marTop w:val="0"/>
                  <w:marBottom w:val="0"/>
                  <w:divBdr>
                    <w:top w:val="none" w:sz="0" w:space="0" w:color="auto"/>
                    <w:left w:val="none" w:sz="0" w:space="0" w:color="auto"/>
                    <w:bottom w:val="none" w:sz="0" w:space="0" w:color="auto"/>
                    <w:right w:val="none" w:sz="0" w:space="0" w:color="auto"/>
                  </w:divBdr>
                  <w:divsChild>
                    <w:div w:id="1171674627">
                      <w:marLeft w:val="0"/>
                      <w:marRight w:val="0"/>
                      <w:marTop w:val="0"/>
                      <w:marBottom w:val="240"/>
                      <w:divBdr>
                        <w:top w:val="none" w:sz="0" w:space="0" w:color="auto"/>
                        <w:left w:val="none" w:sz="0" w:space="0" w:color="auto"/>
                        <w:bottom w:val="none" w:sz="0" w:space="0" w:color="auto"/>
                        <w:right w:val="none" w:sz="0" w:space="0" w:color="auto"/>
                      </w:divBdr>
                      <w:divsChild>
                        <w:div w:id="1784153991">
                          <w:marLeft w:val="0"/>
                          <w:marRight w:val="0"/>
                          <w:marTop w:val="0"/>
                          <w:marBottom w:val="0"/>
                          <w:divBdr>
                            <w:top w:val="none" w:sz="0" w:space="0" w:color="auto"/>
                            <w:left w:val="none" w:sz="0" w:space="0" w:color="auto"/>
                            <w:bottom w:val="none" w:sz="0" w:space="0" w:color="auto"/>
                            <w:right w:val="none" w:sz="0" w:space="0" w:color="auto"/>
                          </w:divBdr>
                          <w:divsChild>
                            <w:div w:id="87184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5736858">
      <w:bodyDiv w:val="1"/>
      <w:marLeft w:val="0"/>
      <w:marRight w:val="0"/>
      <w:marTop w:val="0"/>
      <w:marBottom w:val="0"/>
      <w:divBdr>
        <w:top w:val="none" w:sz="0" w:space="0" w:color="auto"/>
        <w:left w:val="none" w:sz="0" w:space="0" w:color="auto"/>
        <w:bottom w:val="none" w:sz="0" w:space="0" w:color="auto"/>
        <w:right w:val="none" w:sz="0" w:space="0" w:color="auto"/>
      </w:divBdr>
    </w:div>
    <w:div w:id="359670912">
      <w:bodyDiv w:val="1"/>
      <w:marLeft w:val="0"/>
      <w:marRight w:val="0"/>
      <w:marTop w:val="0"/>
      <w:marBottom w:val="0"/>
      <w:divBdr>
        <w:top w:val="none" w:sz="0" w:space="0" w:color="auto"/>
        <w:left w:val="none" w:sz="0" w:space="0" w:color="auto"/>
        <w:bottom w:val="none" w:sz="0" w:space="0" w:color="auto"/>
        <w:right w:val="none" w:sz="0" w:space="0" w:color="auto"/>
      </w:divBdr>
      <w:divsChild>
        <w:div w:id="732430540">
          <w:marLeft w:val="547"/>
          <w:marRight w:val="0"/>
          <w:marTop w:val="130"/>
          <w:marBottom w:val="0"/>
          <w:divBdr>
            <w:top w:val="none" w:sz="0" w:space="0" w:color="auto"/>
            <w:left w:val="none" w:sz="0" w:space="0" w:color="auto"/>
            <w:bottom w:val="none" w:sz="0" w:space="0" w:color="auto"/>
            <w:right w:val="none" w:sz="0" w:space="0" w:color="auto"/>
          </w:divBdr>
        </w:div>
      </w:divsChild>
    </w:div>
    <w:div w:id="644705415">
      <w:bodyDiv w:val="1"/>
      <w:marLeft w:val="0"/>
      <w:marRight w:val="0"/>
      <w:marTop w:val="0"/>
      <w:marBottom w:val="0"/>
      <w:divBdr>
        <w:top w:val="none" w:sz="0" w:space="0" w:color="auto"/>
        <w:left w:val="none" w:sz="0" w:space="0" w:color="auto"/>
        <w:bottom w:val="none" w:sz="0" w:space="0" w:color="auto"/>
        <w:right w:val="none" w:sz="0" w:space="0" w:color="auto"/>
      </w:divBdr>
    </w:div>
    <w:div w:id="684940055">
      <w:bodyDiv w:val="1"/>
      <w:marLeft w:val="0"/>
      <w:marRight w:val="0"/>
      <w:marTop w:val="0"/>
      <w:marBottom w:val="0"/>
      <w:divBdr>
        <w:top w:val="none" w:sz="0" w:space="0" w:color="auto"/>
        <w:left w:val="none" w:sz="0" w:space="0" w:color="auto"/>
        <w:bottom w:val="none" w:sz="0" w:space="0" w:color="auto"/>
        <w:right w:val="none" w:sz="0" w:space="0" w:color="auto"/>
      </w:divBdr>
    </w:div>
    <w:div w:id="705452342">
      <w:bodyDiv w:val="1"/>
      <w:marLeft w:val="0"/>
      <w:marRight w:val="0"/>
      <w:marTop w:val="0"/>
      <w:marBottom w:val="0"/>
      <w:divBdr>
        <w:top w:val="none" w:sz="0" w:space="0" w:color="auto"/>
        <w:left w:val="none" w:sz="0" w:space="0" w:color="auto"/>
        <w:bottom w:val="none" w:sz="0" w:space="0" w:color="auto"/>
        <w:right w:val="none" w:sz="0" w:space="0" w:color="auto"/>
      </w:divBdr>
    </w:div>
    <w:div w:id="726954527">
      <w:bodyDiv w:val="1"/>
      <w:marLeft w:val="0"/>
      <w:marRight w:val="0"/>
      <w:marTop w:val="0"/>
      <w:marBottom w:val="0"/>
      <w:divBdr>
        <w:top w:val="none" w:sz="0" w:space="0" w:color="auto"/>
        <w:left w:val="none" w:sz="0" w:space="0" w:color="auto"/>
        <w:bottom w:val="none" w:sz="0" w:space="0" w:color="auto"/>
        <w:right w:val="none" w:sz="0" w:space="0" w:color="auto"/>
      </w:divBdr>
    </w:div>
    <w:div w:id="727457141">
      <w:bodyDiv w:val="1"/>
      <w:marLeft w:val="0"/>
      <w:marRight w:val="0"/>
      <w:marTop w:val="0"/>
      <w:marBottom w:val="0"/>
      <w:divBdr>
        <w:top w:val="none" w:sz="0" w:space="0" w:color="auto"/>
        <w:left w:val="none" w:sz="0" w:space="0" w:color="auto"/>
        <w:bottom w:val="none" w:sz="0" w:space="0" w:color="auto"/>
        <w:right w:val="none" w:sz="0" w:space="0" w:color="auto"/>
      </w:divBdr>
      <w:divsChild>
        <w:div w:id="1649701053">
          <w:marLeft w:val="0"/>
          <w:marRight w:val="0"/>
          <w:marTop w:val="0"/>
          <w:marBottom w:val="0"/>
          <w:divBdr>
            <w:top w:val="none" w:sz="0" w:space="0" w:color="auto"/>
            <w:left w:val="none" w:sz="0" w:space="0" w:color="auto"/>
            <w:bottom w:val="none" w:sz="0" w:space="0" w:color="auto"/>
            <w:right w:val="none" w:sz="0" w:space="0" w:color="auto"/>
          </w:divBdr>
          <w:divsChild>
            <w:div w:id="613175194">
              <w:marLeft w:val="0"/>
              <w:marRight w:val="0"/>
              <w:marTop w:val="0"/>
              <w:marBottom w:val="0"/>
              <w:divBdr>
                <w:top w:val="none" w:sz="0" w:space="0" w:color="auto"/>
                <w:left w:val="none" w:sz="0" w:space="0" w:color="auto"/>
                <w:bottom w:val="none" w:sz="0" w:space="0" w:color="auto"/>
                <w:right w:val="single" w:sz="6" w:space="8" w:color="FFFFFF"/>
              </w:divBdr>
              <w:divsChild>
                <w:div w:id="415368637">
                  <w:marLeft w:val="0"/>
                  <w:marRight w:val="0"/>
                  <w:marTop w:val="0"/>
                  <w:marBottom w:val="0"/>
                  <w:divBdr>
                    <w:top w:val="none" w:sz="0" w:space="0" w:color="auto"/>
                    <w:left w:val="none" w:sz="0" w:space="0" w:color="auto"/>
                    <w:bottom w:val="none" w:sz="0" w:space="0" w:color="auto"/>
                    <w:right w:val="none" w:sz="0" w:space="0" w:color="auto"/>
                  </w:divBdr>
                  <w:divsChild>
                    <w:div w:id="958728403">
                      <w:marLeft w:val="0"/>
                      <w:marRight w:val="0"/>
                      <w:marTop w:val="0"/>
                      <w:marBottom w:val="0"/>
                      <w:divBdr>
                        <w:top w:val="none" w:sz="0" w:space="0" w:color="auto"/>
                        <w:left w:val="none" w:sz="0" w:space="0" w:color="auto"/>
                        <w:bottom w:val="none" w:sz="0" w:space="0" w:color="auto"/>
                        <w:right w:val="none" w:sz="0" w:space="0" w:color="auto"/>
                      </w:divBdr>
                      <w:divsChild>
                        <w:div w:id="1614173652">
                          <w:marLeft w:val="0"/>
                          <w:marRight w:val="0"/>
                          <w:marTop w:val="0"/>
                          <w:marBottom w:val="0"/>
                          <w:divBdr>
                            <w:top w:val="none" w:sz="0" w:space="0" w:color="auto"/>
                            <w:left w:val="none" w:sz="0" w:space="0" w:color="auto"/>
                            <w:bottom w:val="none" w:sz="0" w:space="0" w:color="auto"/>
                            <w:right w:val="none" w:sz="0" w:space="0" w:color="auto"/>
                          </w:divBdr>
                          <w:divsChild>
                            <w:div w:id="1701315843">
                              <w:marLeft w:val="0"/>
                              <w:marRight w:val="0"/>
                              <w:marTop w:val="0"/>
                              <w:marBottom w:val="0"/>
                              <w:divBdr>
                                <w:top w:val="none" w:sz="0" w:space="0" w:color="auto"/>
                                <w:left w:val="none" w:sz="0" w:space="0" w:color="auto"/>
                                <w:bottom w:val="none" w:sz="0" w:space="0" w:color="auto"/>
                                <w:right w:val="none" w:sz="0" w:space="0" w:color="auto"/>
                              </w:divBdr>
                              <w:divsChild>
                                <w:div w:id="1073891202">
                                  <w:marLeft w:val="0"/>
                                  <w:marRight w:val="0"/>
                                  <w:marTop w:val="0"/>
                                  <w:marBottom w:val="0"/>
                                  <w:divBdr>
                                    <w:top w:val="none" w:sz="0" w:space="0" w:color="auto"/>
                                    <w:left w:val="none" w:sz="0" w:space="0" w:color="auto"/>
                                    <w:bottom w:val="none" w:sz="0" w:space="0" w:color="auto"/>
                                    <w:right w:val="none" w:sz="0" w:space="0" w:color="auto"/>
                                  </w:divBdr>
                                  <w:divsChild>
                                    <w:div w:id="1090783681">
                                      <w:marLeft w:val="0"/>
                                      <w:marRight w:val="0"/>
                                      <w:marTop w:val="0"/>
                                      <w:marBottom w:val="0"/>
                                      <w:divBdr>
                                        <w:top w:val="none" w:sz="0" w:space="0" w:color="auto"/>
                                        <w:left w:val="none" w:sz="0" w:space="0" w:color="auto"/>
                                        <w:bottom w:val="none" w:sz="0" w:space="0" w:color="auto"/>
                                        <w:right w:val="none" w:sz="0" w:space="0" w:color="auto"/>
                                      </w:divBdr>
                                      <w:divsChild>
                                        <w:div w:id="1419406028">
                                          <w:marLeft w:val="0"/>
                                          <w:marRight w:val="0"/>
                                          <w:marTop w:val="0"/>
                                          <w:marBottom w:val="0"/>
                                          <w:divBdr>
                                            <w:top w:val="dashed" w:sz="6" w:space="8" w:color="CCCCCC"/>
                                            <w:left w:val="none" w:sz="0" w:space="0" w:color="auto"/>
                                            <w:bottom w:val="none" w:sz="0" w:space="0" w:color="auto"/>
                                            <w:right w:val="none" w:sz="0" w:space="0" w:color="auto"/>
                                          </w:divBdr>
                                          <w:divsChild>
                                            <w:div w:id="626859085">
                                              <w:marLeft w:val="0"/>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4771095">
      <w:bodyDiv w:val="1"/>
      <w:marLeft w:val="0"/>
      <w:marRight w:val="0"/>
      <w:marTop w:val="0"/>
      <w:marBottom w:val="0"/>
      <w:divBdr>
        <w:top w:val="none" w:sz="0" w:space="0" w:color="auto"/>
        <w:left w:val="none" w:sz="0" w:space="0" w:color="auto"/>
        <w:bottom w:val="none" w:sz="0" w:space="0" w:color="auto"/>
        <w:right w:val="none" w:sz="0" w:space="0" w:color="auto"/>
      </w:divBdr>
    </w:div>
    <w:div w:id="773553483">
      <w:bodyDiv w:val="1"/>
      <w:marLeft w:val="0"/>
      <w:marRight w:val="0"/>
      <w:marTop w:val="0"/>
      <w:marBottom w:val="0"/>
      <w:divBdr>
        <w:top w:val="none" w:sz="0" w:space="0" w:color="auto"/>
        <w:left w:val="none" w:sz="0" w:space="0" w:color="auto"/>
        <w:bottom w:val="none" w:sz="0" w:space="0" w:color="auto"/>
        <w:right w:val="none" w:sz="0" w:space="0" w:color="auto"/>
      </w:divBdr>
    </w:div>
    <w:div w:id="796139170">
      <w:bodyDiv w:val="1"/>
      <w:marLeft w:val="0"/>
      <w:marRight w:val="0"/>
      <w:marTop w:val="0"/>
      <w:marBottom w:val="0"/>
      <w:divBdr>
        <w:top w:val="none" w:sz="0" w:space="0" w:color="auto"/>
        <w:left w:val="none" w:sz="0" w:space="0" w:color="auto"/>
        <w:bottom w:val="none" w:sz="0" w:space="0" w:color="auto"/>
        <w:right w:val="none" w:sz="0" w:space="0" w:color="auto"/>
      </w:divBdr>
    </w:div>
    <w:div w:id="797843715">
      <w:bodyDiv w:val="1"/>
      <w:marLeft w:val="0"/>
      <w:marRight w:val="0"/>
      <w:marTop w:val="0"/>
      <w:marBottom w:val="0"/>
      <w:divBdr>
        <w:top w:val="none" w:sz="0" w:space="0" w:color="auto"/>
        <w:left w:val="none" w:sz="0" w:space="0" w:color="auto"/>
        <w:bottom w:val="none" w:sz="0" w:space="0" w:color="auto"/>
        <w:right w:val="none" w:sz="0" w:space="0" w:color="auto"/>
      </w:divBdr>
    </w:div>
    <w:div w:id="871116738">
      <w:bodyDiv w:val="1"/>
      <w:marLeft w:val="0"/>
      <w:marRight w:val="0"/>
      <w:marTop w:val="0"/>
      <w:marBottom w:val="0"/>
      <w:divBdr>
        <w:top w:val="none" w:sz="0" w:space="0" w:color="auto"/>
        <w:left w:val="none" w:sz="0" w:space="0" w:color="auto"/>
        <w:bottom w:val="none" w:sz="0" w:space="0" w:color="auto"/>
        <w:right w:val="none" w:sz="0" w:space="0" w:color="auto"/>
      </w:divBdr>
    </w:div>
    <w:div w:id="876506778">
      <w:bodyDiv w:val="1"/>
      <w:marLeft w:val="0"/>
      <w:marRight w:val="0"/>
      <w:marTop w:val="0"/>
      <w:marBottom w:val="0"/>
      <w:divBdr>
        <w:top w:val="none" w:sz="0" w:space="0" w:color="auto"/>
        <w:left w:val="none" w:sz="0" w:space="0" w:color="auto"/>
        <w:bottom w:val="none" w:sz="0" w:space="0" w:color="auto"/>
        <w:right w:val="none" w:sz="0" w:space="0" w:color="auto"/>
      </w:divBdr>
    </w:div>
    <w:div w:id="1052845489">
      <w:bodyDiv w:val="1"/>
      <w:marLeft w:val="0"/>
      <w:marRight w:val="0"/>
      <w:marTop w:val="0"/>
      <w:marBottom w:val="0"/>
      <w:divBdr>
        <w:top w:val="none" w:sz="0" w:space="0" w:color="auto"/>
        <w:left w:val="none" w:sz="0" w:space="0" w:color="auto"/>
        <w:bottom w:val="none" w:sz="0" w:space="0" w:color="auto"/>
        <w:right w:val="none" w:sz="0" w:space="0" w:color="auto"/>
      </w:divBdr>
    </w:div>
    <w:div w:id="1092974824">
      <w:bodyDiv w:val="1"/>
      <w:marLeft w:val="0"/>
      <w:marRight w:val="0"/>
      <w:marTop w:val="0"/>
      <w:marBottom w:val="0"/>
      <w:divBdr>
        <w:top w:val="none" w:sz="0" w:space="0" w:color="auto"/>
        <w:left w:val="none" w:sz="0" w:space="0" w:color="auto"/>
        <w:bottom w:val="none" w:sz="0" w:space="0" w:color="auto"/>
        <w:right w:val="none" w:sz="0" w:space="0" w:color="auto"/>
      </w:divBdr>
    </w:div>
    <w:div w:id="1137994330">
      <w:bodyDiv w:val="1"/>
      <w:marLeft w:val="0"/>
      <w:marRight w:val="0"/>
      <w:marTop w:val="0"/>
      <w:marBottom w:val="0"/>
      <w:divBdr>
        <w:top w:val="none" w:sz="0" w:space="0" w:color="auto"/>
        <w:left w:val="none" w:sz="0" w:space="0" w:color="auto"/>
        <w:bottom w:val="none" w:sz="0" w:space="0" w:color="auto"/>
        <w:right w:val="none" w:sz="0" w:space="0" w:color="auto"/>
      </w:divBdr>
    </w:div>
    <w:div w:id="1184710232">
      <w:bodyDiv w:val="1"/>
      <w:marLeft w:val="0"/>
      <w:marRight w:val="0"/>
      <w:marTop w:val="0"/>
      <w:marBottom w:val="0"/>
      <w:divBdr>
        <w:top w:val="none" w:sz="0" w:space="0" w:color="auto"/>
        <w:left w:val="none" w:sz="0" w:space="0" w:color="auto"/>
        <w:bottom w:val="none" w:sz="0" w:space="0" w:color="auto"/>
        <w:right w:val="none" w:sz="0" w:space="0" w:color="auto"/>
      </w:divBdr>
    </w:div>
    <w:div w:id="1275550364">
      <w:bodyDiv w:val="1"/>
      <w:marLeft w:val="0"/>
      <w:marRight w:val="0"/>
      <w:marTop w:val="0"/>
      <w:marBottom w:val="0"/>
      <w:divBdr>
        <w:top w:val="none" w:sz="0" w:space="0" w:color="auto"/>
        <w:left w:val="none" w:sz="0" w:space="0" w:color="auto"/>
        <w:bottom w:val="none" w:sz="0" w:space="0" w:color="auto"/>
        <w:right w:val="none" w:sz="0" w:space="0" w:color="auto"/>
      </w:divBdr>
    </w:div>
    <w:div w:id="1276017115">
      <w:bodyDiv w:val="1"/>
      <w:marLeft w:val="0"/>
      <w:marRight w:val="0"/>
      <w:marTop w:val="0"/>
      <w:marBottom w:val="0"/>
      <w:divBdr>
        <w:top w:val="none" w:sz="0" w:space="0" w:color="auto"/>
        <w:left w:val="none" w:sz="0" w:space="0" w:color="auto"/>
        <w:bottom w:val="none" w:sz="0" w:space="0" w:color="auto"/>
        <w:right w:val="none" w:sz="0" w:space="0" w:color="auto"/>
      </w:divBdr>
    </w:div>
    <w:div w:id="1380980513">
      <w:bodyDiv w:val="1"/>
      <w:marLeft w:val="0"/>
      <w:marRight w:val="0"/>
      <w:marTop w:val="0"/>
      <w:marBottom w:val="0"/>
      <w:divBdr>
        <w:top w:val="none" w:sz="0" w:space="0" w:color="auto"/>
        <w:left w:val="none" w:sz="0" w:space="0" w:color="auto"/>
        <w:bottom w:val="none" w:sz="0" w:space="0" w:color="auto"/>
        <w:right w:val="none" w:sz="0" w:space="0" w:color="auto"/>
      </w:divBdr>
    </w:div>
    <w:div w:id="1524131359">
      <w:bodyDiv w:val="1"/>
      <w:marLeft w:val="0"/>
      <w:marRight w:val="0"/>
      <w:marTop w:val="0"/>
      <w:marBottom w:val="0"/>
      <w:divBdr>
        <w:top w:val="none" w:sz="0" w:space="0" w:color="auto"/>
        <w:left w:val="none" w:sz="0" w:space="0" w:color="auto"/>
        <w:bottom w:val="none" w:sz="0" w:space="0" w:color="auto"/>
        <w:right w:val="none" w:sz="0" w:space="0" w:color="auto"/>
      </w:divBdr>
    </w:div>
    <w:div w:id="1656645865">
      <w:bodyDiv w:val="1"/>
      <w:marLeft w:val="0"/>
      <w:marRight w:val="0"/>
      <w:marTop w:val="0"/>
      <w:marBottom w:val="0"/>
      <w:divBdr>
        <w:top w:val="none" w:sz="0" w:space="0" w:color="auto"/>
        <w:left w:val="none" w:sz="0" w:space="0" w:color="auto"/>
        <w:bottom w:val="none" w:sz="0" w:space="0" w:color="auto"/>
        <w:right w:val="none" w:sz="0" w:space="0" w:color="auto"/>
      </w:divBdr>
    </w:div>
    <w:div w:id="1785809781">
      <w:bodyDiv w:val="1"/>
      <w:marLeft w:val="0"/>
      <w:marRight w:val="0"/>
      <w:marTop w:val="0"/>
      <w:marBottom w:val="0"/>
      <w:divBdr>
        <w:top w:val="none" w:sz="0" w:space="0" w:color="auto"/>
        <w:left w:val="none" w:sz="0" w:space="0" w:color="auto"/>
        <w:bottom w:val="none" w:sz="0" w:space="0" w:color="auto"/>
        <w:right w:val="none" w:sz="0" w:space="0" w:color="auto"/>
      </w:divBdr>
    </w:div>
    <w:div w:id="1790733346">
      <w:bodyDiv w:val="1"/>
      <w:marLeft w:val="0"/>
      <w:marRight w:val="0"/>
      <w:marTop w:val="0"/>
      <w:marBottom w:val="0"/>
      <w:divBdr>
        <w:top w:val="none" w:sz="0" w:space="0" w:color="auto"/>
        <w:left w:val="none" w:sz="0" w:space="0" w:color="auto"/>
        <w:bottom w:val="none" w:sz="0" w:space="0" w:color="auto"/>
        <w:right w:val="none" w:sz="0" w:space="0" w:color="auto"/>
      </w:divBdr>
    </w:div>
    <w:div w:id="1817146207">
      <w:bodyDiv w:val="1"/>
      <w:marLeft w:val="0"/>
      <w:marRight w:val="0"/>
      <w:marTop w:val="0"/>
      <w:marBottom w:val="0"/>
      <w:divBdr>
        <w:top w:val="none" w:sz="0" w:space="0" w:color="auto"/>
        <w:left w:val="none" w:sz="0" w:space="0" w:color="auto"/>
        <w:bottom w:val="none" w:sz="0" w:space="0" w:color="auto"/>
        <w:right w:val="none" w:sz="0" w:space="0" w:color="auto"/>
      </w:divBdr>
    </w:div>
    <w:div w:id="1936553354">
      <w:bodyDiv w:val="1"/>
      <w:marLeft w:val="0"/>
      <w:marRight w:val="0"/>
      <w:marTop w:val="0"/>
      <w:marBottom w:val="0"/>
      <w:divBdr>
        <w:top w:val="none" w:sz="0" w:space="0" w:color="auto"/>
        <w:left w:val="none" w:sz="0" w:space="0" w:color="auto"/>
        <w:bottom w:val="none" w:sz="0" w:space="0" w:color="auto"/>
        <w:right w:val="none" w:sz="0" w:space="0" w:color="auto"/>
      </w:divBdr>
    </w:div>
    <w:div w:id="1981810618">
      <w:bodyDiv w:val="1"/>
      <w:marLeft w:val="0"/>
      <w:marRight w:val="0"/>
      <w:marTop w:val="0"/>
      <w:marBottom w:val="0"/>
      <w:divBdr>
        <w:top w:val="none" w:sz="0" w:space="0" w:color="auto"/>
        <w:left w:val="none" w:sz="0" w:space="0" w:color="auto"/>
        <w:bottom w:val="none" w:sz="0" w:space="0" w:color="auto"/>
        <w:right w:val="none" w:sz="0" w:space="0" w:color="auto"/>
      </w:divBdr>
    </w:div>
    <w:div w:id="2005863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elsi.org.uk/special-education-needs/special-educational-needs/high-needs-funding-for-schools" TargetMode="External"/><Relationship Id="rId18" Type="http://schemas.openxmlformats.org/officeDocument/2006/relationships/hyperlink" Target="http://www.kelsi.org.uk/__data/assets/file/0006/54636/2016_17_Special_Rates_Template.zip"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kelsi.org.uk/news-and-events/patrick-leesons-update/25-november-2015-weekly-update?utm_source=KELSI+eBulletin&amp;utm_campaign=81baee3850-KELSI_schools_e_bulletin_25_November_15&amp;utm_medium=email&amp;utm_term=0_4a61d4d1e0-81baee3850-39403989" TargetMode="External"/><Relationship Id="rId17" Type="http://schemas.openxmlformats.org/officeDocument/2006/relationships/hyperlink" Target="http://www.kelsi.org.uk/__data/assets/word_doc/0008/54638/Special_Schools_Funding_Formula_Guidance_2016-17.docx" TargetMode="External"/><Relationship Id="rId2" Type="http://schemas.openxmlformats.org/officeDocument/2006/relationships/numbering" Target="numbering.xml"/><Relationship Id="rId16" Type="http://schemas.openxmlformats.org/officeDocument/2006/relationships/hyperlink" Target="http://www.kelsi.org.uk/__data/assets/file/0007/54565/2016_17_Academy_Calculator.zi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elsi.org.uk/__data/assets/word_doc/0009/54639/Primary_and_Secondary_Schools_Funding_Guidance_2016-17.docx" TargetMode="External"/><Relationship Id="rId5" Type="http://schemas.openxmlformats.org/officeDocument/2006/relationships/settings" Target="settings.xml"/><Relationship Id="rId15" Type="http://schemas.openxmlformats.org/officeDocument/2006/relationships/hyperlink" Target="http://www.kelsi.org.uk/__data/assets/word_doc/0005/54626/Appendix_2-Kent_Growth_Policy_2016-17.docx" TargetMode="External"/><Relationship Id="rId10" Type="http://schemas.openxmlformats.org/officeDocument/2006/relationships/hyperlink" Target="http://www.kelsi.org.uk/__data/assets/file/0007/54565/2016_17_Academy_Calculator.zip"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kelsi.org.uk/__data/assets/file/0006/54636/2016_17_Special_Rates_Template.zip" TargetMode="External"/><Relationship Id="rId14" Type="http://schemas.openxmlformats.org/officeDocument/2006/relationships/hyperlink" Target="http://www.virtualschool.lea.kent.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18045-5E23-4710-B4F2-FC7EC1FD0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33595398</Template>
  <TotalTime>18</TotalTime>
  <Pages>8</Pages>
  <Words>2730</Words>
  <Characters>15431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18125</CharactersWithSpaces>
  <SharedDoc>false</SharedDoc>
  <HLinks>
    <vt:vector size="186" baseType="variant">
      <vt:variant>
        <vt:i4>8257559</vt:i4>
      </vt:variant>
      <vt:variant>
        <vt:i4>90</vt:i4>
      </vt:variant>
      <vt:variant>
        <vt:i4>0</vt:i4>
      </vt:variant>
      <vt:variant>
        <vt:i4>5</vt:i4>
      </vt:variant>
      <vt:variant>
        <vt:lpwstr>http://www.kenttrustweb.org.uk/userfiles/CW/file/Budget_Book/Budget Book 2013-14/Special School Budget Book.docx</vt:lpwstr>
      </vt:variant>
      <vt:variant>
        <vt:lpwstr/>
      </vt:variant>
      <vt:variant>
        <vt:i4>2555931</vt:i4>
      </vt:variant>
      <vt:variant>
        <vt:i4>87</vt:i4>
      </vt:variant>
      <vt:variant>
        <vt:i4>0</vt:i4>
      </vt:variant>
      <vt:variant>
        <vt:i4>5</vt:i4>
      </vt:variant>
      <vt:variant>
        <vt:lpwstr>http://www.kenttrustweb.org.uk/userfiles/CW/file/Budget_Book/Budget Book 2013-14/DBB_Primary_and_Secondary_Schools 13-14.doc</vt:lpwstr>
      </vt:variant>
      <vt:variant>
        <vt:lpwstr/>
      </vt:variant>
      <vt:variant>
        <vt:i4>2555931</vt:i4>
      </vt:variant>
      <vt:variant>
        <vt:i4>84</vt:i4>
      </vt:variant>
      <vt:variant>
        <vt:i4>0</vt:i4>
      </vt:variant>
      <vt:variant>
        <vt:i4>5</vt:i4>
      </vt:variant>
      <vt:variant>
        <vt:lpwstr>http://www.kenttrustweb.org.uk/userfiles/CW/file/Budget_Book/Budget Book 2013-14/DBB_Primary_and_Secondary_Schools 13-14.doc</vt:lpwstr>
      </vt:variant>
      <vt:variant>
        <vt:lpwstr/>
      </vt:variant>
      <vt:variant>
        <vt:i4>5570561</vt:i4>
      </vt:variant>
      <vt:variant>
        <vt:i4>81</vt:i4>
      </vt:variant>
      <vt:variant>
        <vt:i4>0</vt:i4>
      </vt:variant>
      <vt:variant>
        <vt:i4>5</vt:i4>
      </vt:variant>
      <vt:variant>
        <vt:lpwstr>http://www.kenttrustweb.org.uk/Finance-Assessment/cfe_fin_schbudgets08-09.cfm</vt:lpwstr>
      </vt:variant>
      <vt:variant>
        <vt:lpwstr/>
      </vt:variant>
      <vt:variant>
        <vt:i4>2555931</vt:i4>
      </vt:variant>
      <vt:variant>
        <vt:i4>78</vt:i4>
      </vt:variant>
      <vt:variant>
        <vt:i4>0</vt:i4>
      </vt:variant>
      <vt:variant>
        <vt:i4>5</vt:i4>
      </vt:variant>
      <vt:variant>
        <vt:lpwstr>http://www.kenttrustweb.org.uk/userfiles/CW/file/Budget_Book/Budget Book 2013-14/DBB_Primary_and_Secondary_Schools 13-14.doc</vt:lpwstr>
      </vt:variant>
      <vt:variant>
        <vt:lpwstr/>
      </vt:variant>
      <vt:variant>
        <vt:i4>3604481</vt:i4>
      </vt:variant>
      <vt:variant>
        <vt:i4>75</vt:i4>
      </vt:variant>
      <vt:variant>
        <vt:i4>0</vt:i4>
      </vt:variant>
      <vt:variant>
        <vt:i4>5</vt:i4>
      </vt:variant>
      <vt:variant>
        <vt:lpwstr>http://www.kenttrustweb.org.uk/userfiles/CW/file/Budget_Book/Budget Book 2013-14/Attachment_15_Criteria for Growth Funding .doc</vt:lpwstr>
      </vt:variant>
      <vt:variant>
        <vt:lpwstr/>
      </vt:variant>
      <vt:variant>
        <vt:i4>7667755</vt:i4>
      </vt:variant>
      <vt:variant>
        <vt:i4>72</vt:i4>
      </vt:variant>
      <vt:variant>
        <vt:i4>0</vt:i4>
      </vt:variant>
      <vt:variant>
        <vt:i4>5</vt:i4>
      </vt:variant>
      <vt:variant>
        <vt:lpwstr>http://www.kelsi.org.uk/school_management/schools_financial_services/schools_funding_forum/schools_funding_forum_meetings.aspx</vt:lpwstr>
      </vt:variant>
      <vt:variant>
        <vt:lpwstr/>
      </vt:variant>
      <vt:variant>
        <vt:i4>7667755</vt:i4>
      </vt:variant>
      <vt:variant>
        <vt:i4>69</vt:i4>
      </vt:variant>
      <vt:variant>
        <vt:i4>0</vt:i4>
      </vt:variant>
      <vt:variant>
        <vt:i4>5</vt:i4>
      </vt:variant>
      <vt:variant>
        <vt:lpwstr>http://www.kelsi.org.uk/school_management/schools_financial_services/schools_funding_forum/schools_funding_forum_meetings.aspx</vt:lpwstr>
      </vt:variant>
      <vt:variant>
        <vt:lpwstr/>
      </vt:variant>
      <vt:variant>
        <vt:i4>3014721</vt:i4>
      </vt:variant>
      <vt:variant>
        <vt:i4>66</vt:i4>
      </vt:variant>
      <vt:variant>
        <vt:i4>0</vt:i4>
      </vt:variant>
      <vt:variant>
        <vt:i4>5</vt:i4>
      </vt:variant>
      <vt:variant>
        <vt:lpwstr>mailto:floservice@kent.gov.uk</vt:lpwstr>
      </vt:variant>
      <vt:variant>
        <vt:lpwstr/>
      </vt:variant>
      <vt:variant>
        <vt:i4>2162754</vt:i4>
      </vt:variant>
      <vt:variant>
        <vt:i4>63</vt:i4>
      </vt:variant>
      <vt:variant>
        <vt:i4>0</vt:i4>
      </vt:variant>
      <vt:variant>
        <vt:i4>5</vt:i4>
      </vt:variant>
      <vt:variant>
        <vt:lpwstr>http://www.kelsi.org.uk/pupil_support_and_wellbeing/targeted_support/family_liaison_officers/monitoring_and_finance_report.aspx</vt:lpwstr>
      </vt:variant>
      <vt:variant>
        <vt:lpwstr/>
      </vt:variant>
      <vt:variant>
        <vt:i4>7995447</vt:i4>
      </vt:variant>
      <vt:variant>
        <vt:i4>60</vt:i4>
      </vt:variant>
      <vt:variant>
        <vt:i4>0</vt:i4>
      </vt:variant>
      <vt:variant>
        <vt:i4>5</vt:i4>
      </vt:variant>
      <vt:variant>
        <vt:lpwstr>http://www.kelsi.org.uk/pupil_support_and_wellbeing/targeted_support/family_liaison_officers/flo_funding_information.aspx</vt:lpwstr>
      </vt:variant>
      <vt:variant>
        <vt:lpwstr/>
      </vt:variant>
      <vt:variant>
        <vt:i4>983078</vt:i4>
      </vt:variant>
      <vt:variant>
        <vt:i4>57</vt:i4>
      </vt:variant>
      <vt:variant>
        <vt:i4>0</vt:i4>
      </vt:variant>
      <vt:variant>
        <vt:i4>5</vt:i4>
      </vt:variant>
      <vt:variant>
        <vt:lpwstr>blocked::mailto:shane.jermy@kent.gov.uk</vt:lpwstr>
      </vt:variant>
      <vt:variant>
        <vt:lpwstr/>
      </vt:variant>
      <vt:variant>
        <vt:i4>8323185</vt:i4>
      </vt:variant>
      <vt:variant>
        <vt:i4>54</vt:i4>
      </vt:variant>
      <vt:variant>
        <vt:i4>0</vt:i4>
      </vt:variant>
      <vt:variant>
        <vt:i4>5</vt:i4>
      </vt:variant>
      <vt:variant>
        <vt:lpwstr/>
      </vt:variant>
      <vt:variant>
        <vt:lpwstr>SectionEFD</vt:lpwstr>
      </vt:variant>
      <vt:variant>
        <vt:i4>7209080</vt:i4>
      </vt:variant>
      <vt:variant>
        <vt:i4>51</vt:i4>
      </vt:variant>
      <vt:variant>
        <vt:i4>0</vt:i4>
      </vt:variant>
      <vt:variant>
        <vt:i4>5</vt:i4>
      </vt:variant>
      <vt:variant>
        <vt:lpwstr/>
      </vt:variant>
      <vt:variant>
        <vt:lpwstr>SectionEOut</vt:lpwstr>
      </vt:variant>
      <vt:variant>
        <vt:i4>1966091</vt:i4>
      </vt:variant>
      <vt:variant>
        <vt:i4>48</vt:i4>
      </vt:variant>
      <vt:variant>
        <vt:i4>0</vt:i4>
      </vt:variant>
      <vt:variant>
        <vt:i4>5</vt:i4>
      </vt:variant>
      <vt:variant>
        <vt:lpwstr/>
      </vt:variant>
      <vt:variant>
        <vt:lpwstr>SectionEPPlus</vt:lpwstr>
      </vt:variant>
      <vt:variant>
        <vt:i4>1769495</vt:i4>
      </vt:variant>
      <vt:variant>
        <vt:i4>45</vt:i4>
      </vt:variant>
      <vt:variant>
        <vt:i4>0</vt:i4>
      </vt:variant>
      <vt:variant>
        <vt:i4>5</vt:i4>
      </vt:variant>
      <vt:variant>
        <vt:lpwstr/>
      </vt:variant>
      <vt:variant>
        <vt:lpwstr>SectionE</vt:lpwstr>
      </vt:variant>
      <vt:variant>
        <vt:i4>6488178</vt:i4>
      </vt:variant>
      <vt:variant>
        <vt:i4>42</vt:i4>
      </vt:variant>
      <vt:variant>
        <vt:i4>0</vt:i4>
      </vt:variant>
      <vt:variant>
        <vt:i4>5</vt:i4>
      </vt:variant>
      <vt:variant>
        <vt:lpwstr/>
      </vt:variant>
      <vt:variant>
        <vt:lpwstr>SectionDEY</vt:lpwstr>
      </vt:variant>
      <vt:variant>
        <vt:i4>2031627</vt:i4>
      </vt:variant>
      <vt:variant>
        <vt:i4>39</vt:i4>
      </vt:variant>
      <vt:variant>
        <vt:i4>0</vt:i4>
      </vt:variant>
      <vt:variant>
        <vt:i4>5</vt:i4>
      </vt:variant>
      <vt:variant>
        <vt:lpwstr/>
      </vt:variant>
      <vt:variant>
        <vt:lpwstr>SectionDPPlus</vt:lpwstr>
      </vt:variant>
      <vt:variant>
        <vt:i4>6815845</vt:i4>
      </vt:variant>
      <vt:variant>
        <vt:i4>36</vt:i4>
      </vt:variant>
      <vt:variant>
        <vt:i4>0</vt:i4>
      </vt:variant>
      <vt:variant>
        <vt:i4>5</vt:i4>
      </vt:variant>
      <vt:variant>
        <vt:lpwstr/>
      </vt:variant>
      <vt:variant>
        <vt:lpwstr>SectionDRR</vt:lpwstr>
      </vt:variant>
      <vt:variant>
        <vt:i4>7798891</vt:i4>
      </vt:variant>
      <vt:variant>
        <vt:i4>33</vt:i4>
      </vt:variant>
      <vt:variant>
        <vt:i4>0</vt:i4>
      </vt:variant>
      <vt:variant>
        <vt:i4>5</vt:i4>
      </vt:variant>
      <vt:variant>
        <vt:lpwstr/>
      </vt:variant>
      <vt:variant>
        <vt:lpwstr>SectionDGrowth</vt:lpwstr>
      </vt:variant>
      <vt:variant>
        <vt:i4>8126497</vt:i4>
      </vt:variant>
      <vt:variant>
        <vt:i4>30</vt:i4>
      </vt:variant>
      <vt:variant>
        <vt:i4>0</vt:i4>
      </vt:variant>
      <vt:variant>
        <vt:i4>5</vt:i4>
      </vt:variant>
      <vt:variant>
        <vt:lpwstr/>
      </vt:variant>
      <vt:variant>
        <vt:lpwstr>SectionD6F</vt:lpwstr>
      </vt:variant>
      <vt:variant>
        <vt:i4>1048582</vt:i4>
      </vt:variant>
      <vt:variant>
        <vt:i4>27</vt:i4>
      </vt:variant>
      <vt:variant>
        <vt:i4>0</vt:i4>
      </vt:variant>
      <vt:variant>
        <vt:i4>5</vt:i4>
      </vt:variant>
      <vt:variant>
        <vt:lpwstr/>
      </vt:variant>
      <vt:variant>
        <vt:lpwstr>FurtherDelegation</vt:lpwstr>
      </vt:variant>
      <vt:variant>
        <vt:i4>1703959</vt:i4>
      </vt:variant>
      <vt:variant>
        <vt:i4>24</vt:i4>
      </vt:variant>
      <vt:variant>
        <vt:i4>0</vt:i4>
      </vt:variant>
      <vt:variant>
        <vt:i4>5</vt:i4>
      </vt:variant>
      <vt:variant>
        <vt:lpwstr/>
      </vt:variant>
      <vt:variant>
        <vt:lpwstr>SectionD</vt:lpwstr>
      </vt:variant>
      <vt:variant>
        <vt:i4>7143527</vt:i4>
      </vt:variant>
      <vt:variant>
        <vt:i4>21</vt:i4>
      </vt:variant>
      <vt:variant>
        <vt:i4>0</vt:i4>
      </vt:variant>
      <vt:variant>
        <vt:i4>5</vt:i4>
      </vt:variant>
      <vt:variant>
        <vt:lpwstr/>
      </vt:variant>
      <vt:variant>
        <vt:lpwstr>SectionCPP</vt:lpwstr>
      </vt:variant>
      <vt:variant>
        <vt:i4>8061043</vt:i4>
      </vt:variant>
      <vt:variant>
        <vt:i4>18</vt:i4>
      </vt:variant>
      <vt:variant>
        <vt:i4>0</vt:i4>
      </vt:variant>
      <vt:variant>
        <vt:i4>5</vt:i4>
      </vt:variant>
      <vt:variant>
        <vt:lpwstr/>
      </vt:variant>
      <vt:variant>
        <vt:lpwstr>SectionCDFC</vt:lpwstr>
      </vt:variant>
      <vt:variant>
        <vt:i4>131102</vt:i4>
      </vt:variant>
      <vt:variant>
        <vt:i4>15</vt:i4>
      </vt:variant>
      <vt:variant>
        <vt:i4>0</vt:i4>
      </vt:variant>
      <vt:variant>
        <vt:i4>5</vt:i4>
      </vt:variant>
      <vt:variant>
        <vt:lpwstr/>
      </vt:variant>
      <vt:variant>
        <vt:lpwstr>SectionCFLOs</vt:lpwstr>
      </vt:variant>
      <vt:variant>
        <vt:i4>7536766</vt:i4>
      </vt:variant>
      <vt:variant>
        <vt:i4>12</vt:i4>
      </vt:variant>
      <vt:variant>
        <vt:i4>0</vt:i4>
      </vt:variant>
      <vt:variant>
        <vt:i4>5</vt:i4>
      </vt:variant>
      <vt:variant>
        <vt:lpwstr/>
      </vt:variant>
      <vt:variant>
        <vt:lpwstr>SectionCIns</vt:lpwstr>
      </vt:variant>
      <vt:variant>
        <vt:i4>7405684</vt:i4>
      </vt:variant>
      <vt:variant>
        <vt:i4>9</vt:i4>
      </vt:variant>
      <vt:variant>
        <vt:i4>0</vt:i4>
      </vt:variant>
      <vt:variant>
        <vt:i4>5</vt:i4>
      </vt:variant>
      <vt:variant>
        <vt:lpwstr/>
      </vt:variant>
      <vt:variant>
        <vt:lpwstr>SectionCCL</vt:lpwstr>
      </vt:variant>
      <vt:variant>
        <vt:i4>1900567</vt:i4>
      </vt:variant>
      <vt:variant>
        <vt:i4>6</vt:i4>
      </vt:variant>
      <vt:variant>
        <vt:i4>0</vt:i4>
      </vt:variant>
      <vt:variant>
        <vt:i4>5</vt:i4>
      </vt:variant>
      <vt:variant>
        <vt:lpwstr/>
      </vt:variant>
      <vt:variant>
        <vt:lpwstr>SectionC</vt:lpwstr>
      </vt:variant>
      <vt:variant>
        <vt:i4>1835031</vt:i4>
      </vt:variant>
      <vt:variant>
        <vt:i4>3</vt:i4>
      </vt:variant>
      <vt:variant>
        <vt:i4>0</vt:i4>
      </vt:variant>
      <vt:variant>
        <vt:i4>5</vt:i4>
      </vt:variant>
      <vt:variant>
        <vt:lpwstr/>
      </vt:variant>
      <vt:variant>
        <vt:lpwstr>SectionB</vt:lpwstr>
      </vt:variant>
      <vt:variant>
        <vt:i4>2031639</vt:i4>
      </vt:variant>
      <vt:variant>
        <vt:i4>0</vt:i4>
      </vt:variant>
      <vt:variant>
        <vt:i4>0</vt:i4>
      </vt:variant>
      <vt:variant>
        <vt:i4>5</vt:i4>
      </vt:variant>
      <vt:variant>
        <vt:lpwstr/>
      </vt:variant>
      <vt:variant>
        <vt:lpwstr>SectionA</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hamili01</dc:creator>
  <cp:lastModifiedBy>Martin, Ashley - BSS FP</cp:lastModifiedBy>
  <cp:revision>13</cp:revision>
  <cp:lastPrinted>2015-03-03T15:58:00Z</cp:lastPrinted>
  <dcterms:created xsi:type="dcterms:W3CDTF">2016-02-25T14:21:00Z</dcterms:created>
  <dcterms:modified xsi:type="dcterms:W3CDTF">2016-02-26T12:21:00Z</dcterms:modified>
</cp:coreProperties>
</file>