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863"/>
        <w:gridCol w:w="5011"/>
      </w:tblGrid>
      <w:tr w:rsidR="005A0359" w14:paraId="36D1B9BB" w14:textId="77777777" w:rsidTr="00300CFD">
        <w:trPr>
          <w:trHeight w:val="1552"/>
        </w:trPr>
        <w:tc>
          <w:tcPr>
            <w:tcW w:w="4863" w:type="dxa"/>
            <w:vAlign w:val="center"/>
          </w:tcPr>
          <w:p w14:paraId="27E87980" w14:textId="77777777" w:rsidR="005A0359" w:rsidRPr="00E0271F" w:rsidRDefault="005A0359" w:rsidP="000A60FB">
            <w:pPr>
              <w:rPr>
                <w:rFonts w:ascii="Arial" w:hAnsi="Arial" w:cs="Arial"/>
                <w:sz w:val="24"/>
                <w:szCs w:val="24"/>
              </w:rPr>
            </w:pPr>
            <w:r w:rsidRPr="00E0271F">
              <w:rPr>
                <w:rFonts w:ascii="Arial" w:hAnsi="Arial" w:cs="Arial"/>
                <w:sz w:val="24"/>
                <w:szCs w:val="24"/>
              </w:rPr>
              <w:t>Add your college logo here</w:t>
            </w:r>
            <w:r w:rsidR="000A60FB" w:rsidRPr="00E0271F">
              <w:rPr>
                <w:rFonts w:ascii="Arial" w:hAnsi="Arial" w:cs="Arial"/>
                <w:sz w:val="24"/>
                <w:szCs w:val="24"/>
              </w:rPr>
              <w:t xml:space="preserve">                    </w:t>
            </w:r>
          </w:p>
        </w:tc>
        <w:tc>
          <w:tcPr>
            <w:tcW w:w="4863" w:type="dxa"/>
          </w:tcPr>
          <w:p w14:paraId="1C89E105" w14:textId="035AC102" w:rsidR="005A0359" w:rsidRDefault="00300CFD">
            <w:r>
              <w:t xml:space="preserve">   </w:t>
            </w:r>
            <w:r w:rsidR="000A60FB">
              <w:t xml:space="preserve">      </w:t>
            </w:r>
            <w:r>
              <w:t xml:space="preserve"> </w:t>
            </w:r>
          </w:p>
        </w:tc>
        <w:tc>
          <w:tcPr>
            <w:tcW w:w="5011" w:type="dxa"/>
          </w:tcPr>
          <w:p w14:paraId="708A3529" w14:textId="77777777" w:rsidR="001A7F1A" w:rsidRDefault="001A7F1A">
            <w:r>
              <w:rPr>
                <w:noProof/>
                <w:lang w:eastAsia="en-GB"/>
              </w:rPr>
              <w:drawing>
                <wp:anchor distT="0" distB="0" distL="114300" distR="114300" simplePos="0" relativeHeight="251660288" behindDoc="0" locked="0" layoutInCell="1" allowOverlap="1" wp14:anchorId="76803D5F" wp14:editId="689875ED">
                  <wp:simplePos x="0" y="0"/>
                  <wp:positionH relativeFrom="column">
                    <wp:posOffset>1728637</wp:posOffset>
                  </wp:positionH>
                  <wp:positionV relativeFrom="paragraph">
                    <wp:posOffset>18098</wp:posOffset>
                  </wp:positionV>
                  <wp:extent cx="1285222" cy="831339"/>
                  <wp:effectExtent l="0" t="0" r="0"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1319967" cy="8538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5D3FB83" wp14:editId="3BF0FCAF">
                  <wp:simplePos x="0" y="0"/>
                  <wp:positionH relativeFrom="column">
                    <wp:posOffset>5717540</wp:posOffset>
                  </wp:positionH>
                  <wp:positionV relativeFrom="paragraph">
                    <wp:posOffset>788670</wp:posOffset>
                  </wp:positionV>
                  <wp:extent cx="1046480" cy="676910"/>
                  <wp:effectExtent l="0" t="0" r="1270" b="889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1046480"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65684" w14:textId="77777777" w:rsidR="005A0359" w:rsidRDefault="005A0359">
            <w:r>
              <w:rPr>
                <w:noProof/>
                <w:lang w:eastAsia="en-GB"/>
              </w:rPr>
              <w:drawing>
                <wp:anchor distT="0" distB="0" distL="114300" distR="114300" simplePos="0" relativeHeight="251658240" behindDoc="0" locked="0" layoutInCell="1" allowOverlap="1" wp14:anchorId="4FF6BAA0" wp14:editId="271A9B85">
                  <wp:simplePos x="0" y="0"/>
                  <wp:positionH relativeFrom="column">
                    <wp:posOffset>5717540</wp:posOffset>
                  </wp:positionH>
                  <wp:positionV relativeFrom="paragraph">
                    <wp:posOffset>788670</wp:posOffset>
                  </wp:positionV>
                  <wp:extent cx="1046480" cy="676910"/>
                  <wp:effectExtent l="0" t="0" r="127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104648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259DDE84" wp14:editId="42CCFDE8">
                  <wp:simplePos x="0" y="0"/>
                  <wp:positionH relativeFrom="column">
                    <wp:posOffset>5717540</wp:posOffset>
                  </wp:positionH>
                  <wp:positionV relativeFrom="paragraph">
                    <wp:posOffset>788670</wp:posOffset>
                  </wp:positionV>
                  <wp:extent cx="1046480" cy="676910"/>
                  <wp:effectExtent l="0" t="0" r="127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1046480" cy="6769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W w:w="147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4A0" w:firstRow="1" w:lastRow="0" w:firstColumn="1" w:lastColumn="0" w:noHBand="0" w:noVBand="1"/>
      </w:tblPr>
      <w:tblGrid>
        <w:gridCol w:w="108"/>
        <w:gridCol w:w="6854"/>
        <w:gridCol w:w="7747"/>
      </w:tblGrid>
      <w:tr w:rsidR="00F64D4A" w:rsidRPr="00995F1C" w14:paraId="32AD425D" w14:textId="77777777" w:rsidTr="00940F8A">
        <w:trPr>
          <w:gridBefore w:val="1"/>
          <w:wBefore w:w="108" w:type="dxa"/>
          <w:trHeight w:val="559"/>
        </w:trPr>
        <w:tc>
          <w:tcPr>
            <w:tcW w:w="14601" w:type="dxa"/>
            <w:gridSpan w:val="2"/>
            <w:shd w:val="clear" w:color="auto" w:fill="99CCFF"/>
            <w:vAlign w:val="center"/>
          </w:tcPr>
          <w:p w14:paraId="26CF021E" w14:textId="77777777" w:rsidR="00F64D4A" w:rsidRDefault="00F64D4A" w:rsidP="00F64D4A">
            <w:pPr>
              <w:pStyle w:val="Default"/>
              <w:ind w:left="360"/>
              <w:jc w:val="center"/>
              <w:rPr>
                <w:b/>
              </w:rPr>
            </w:pPr>
          </w:p>
          <w:p w14:paraId="6E910D44" w14:textId="4FD62CE0" w:rsidR="00F64D4A" w:rsidRDefault="00F64D4A" w:rsidP="00F64D4A">
            <w:pPr>
              <w:pStyle w:val="Default"/>
              <w:ind w:left="360"/>
              <w:jc w:val="center"/>
              <w:rPr>
                <w:b/>
              </w:rPr>
            </w:pPr>
            <w:r>
              <w:rPr>
                <w:b/>
              </w:rPr>
              <w:t>Colleges</w:t>
            </w:r>
            <w:r w:rsidR="001D181E">
              <w:rPr>
                <w:b/>
              </w:rPr>
              <w:t>’</w:t>
            </w:r>
            <w:r>
              <w:rPr>
                <w:b/>
              </w:rPr>
              <w:t xml:space="preserve"> </w:t>
            </w:r>
            <w:r w:rsidRPr="00995F1C">
              <w:rPr>
                <w:b/>
              </w:rPr>
              <w:t>Core Standards</w:t>
            </w:r>
            <w:r>
              <w:rPr>
                <w:b/>
              </w:rPr>
              <w:t xml:space="preserve"> for Students with Sensory Impairment Needs</w:t>
            </w:r>
          </w:p>
          <w:p w14:paraId="4DB6D7C6" w14:textId="77777777" w:rsidR="00F64D4A" w:rsidRPr="000E6C5D" w:rsidRDefault="00F64D4A" w:rsidP="002120F9">
            <w:pPr>
              <w:spacing w:after="0" w:line="240" w:lineRule="auto"/>
              <w:jc w:val="center"/>
              <w:rPr>
                <w:rFonts w:ascii="Arial" w:hAnsi="Arial" w:cs="Arial"/>
                <w:b/>
                <w:sz w:val="14"/>
                <w:szCs w:val="24"/>
              </w:rPr>
            </w:pPr>
          </w:p>
          <w:p w14:paraId="7A809A52" w14:textId="77777777" w:rsidR="00F64D4A" w:rsidRPr="00F64D4A" w:rsidRDefault="00F64D4A" w:rsidP="002120F9">
            <w:pPr>
              <w:spacing w:after="0"/>
              <w:ind w:left="357"/>
              <w:jc w:val="center"/>
              <w:rPr>
                <w:rFonts w:ascii="Arial" w:hAnsi="Arial" w:cs="Arial"/>
                <w:b/>
                <w:sz w:val="8"/>
              </w:rPr>
            </w:pPr>
          </w:p>
        </w:tc>
      </w:tr>
      <w:tr w:rsidR="00F64D4A" w:rsidRPr="00F64D4A" w14:paraId="5B065602" w14:textId="77777777" w:rsidTr="00940F8A">
        <w:tblPrEx>
          <w:tblBorders>
            <w:top w:val="nil"/>
            <w:left w:val="nil"/>
            <w:bottom w:val="nil"/>
            <w:right w:val="nil"/>
            <w:insideH w:val="none" w:sz="0" w:space="0" w:color="auto"/>
            <w:insideV w:val="none" w:sz="0" w:space="0" w:color="auto"/>
          </w:tblBorders>
          <w:shd w:val="clear" w:color="auto" w:fill="auto"/>
          <w:tblLook w:val="0000" w:firstRow="0" w:lastRow="0" w:firstColumn="0" w:lastColumn="0" w:noHBand="0" w:noVBand="0"/>
        </w:tblPrEx>
        <w:trPr>
          <w:gridAfter w:val="1"/>
          <w:wAfter w:w="7747" w:type="dxa"/>
          <w:trHeight w:val="70"/>
        </w:trPr>
        <w:tc>
          <w:tcPr>
            <w:tcW w:w="6962" w:type="dxa"/>
            <w:gridSpan w:val="2"/>
          </w:tcPr>
          <w:p w14:paraId="3BD7A5F4" w14:textId="77777777" w:rsidR="00F64D4A" w:rsidRPr="001A7F1A" w:rsidRDefault="00F64D4A" w:rsidP="00F64D4A">
            <w:pPr>
              <w:autoSpaceDE w:val="0"/>
              <w:autoSpaceDN w:val="0"/>
              <w:adjustRightInd w:val="0"/>
              <w:spacing w:after="0" w:line="240" w:lineRule="auto"/>
              <w:rPr>
                <w:rFonts w:ascii="Arial" w:hAnsi="Arial" w:cs="Arial"/>
                <w:color w:val="000000"/>
                <w:sz w:val="24"/>
                <w:szCs w:val="32"/>
              </w:rPr>
            </w:pPr>
          </w:p>
        </w:tc>
      </w:tr>
    </w:tbl>
    <w:p w14:paraId="1D1E78CC" w14:textId="77777777" w:rsidR="00F64D4A" w:rsidRDefault="00F64D4A" w:rsidP="00F64D4A">
      <w:pPr>
        <w:pStyle w:val="Default"/>
        <w:rPr>
          <w:sz w:val="23"/>
          <w:szCs w:val="23"/>
        </w:rPr>
      </w:pPr>
      <w:r>
        <w:rPr>
          <w:sz w:val="23"/>
          <w:szCs w:val="23"/>
        </w:rPr>
        <w:t xml:space="preserve">Professionals working in the </w:t>
      </w:r>
      <w:r w:rsidRPr="001A7F1A">
        <w:rPr>
          <w:sz w:val="22"/>
          <w:szCs w:val="23"/>
        </w:rPr>
        <w:t>colleges</w:t>
      </w:r>
      <w:r>
        <w:rPr>
          <w:sz w:val="23"/>
          <w:szCs w:val="23"/>
        </w:rPr>
        <w:t xml:space="preserve"> are very aware that all young people in their care are individuals, each with areas of strength and development needs. </w:t>
      </w:r>
      <w:r w:rsidR="000A2D48">
        <w:rPr>
          <w:sz w:val="23"/>
          <w:szCs w:val="23"/>
        </w:rPr>
        <w:t xml:space="preserve"> </w:t>
      </w:r>
      <w:r>
        <w:rPr>
          <w:sz w:val="23"/>
          <w:szCs w:val="23"/>
        </w:rPr>
        <w:t xml:space="preserve">All young people have an entitlement to high quality educational provision. </w:t>
      </w:r>
      <w:r w:rsidR="000A2D48">
        <w:rPr>
          <w:sz w:val="23"/>
          <w:szCs w:val="23"/>
        </w:rPr>
        <w:t xml:space="preserve"> </w:t>
      </w:r>
      <w:r>
        <w:rPr>
          <w:sz w:val="23"/>
          <w:szCs w:val="23"/>
        </w:rPr>
        <w:t>Some of these young people may have special educational needs and/or disabilities. This document has been developed to offer advice and guidance to college in supporting all young people, including those with Special Educational Needs and/or Disabilities (SEND)</w:t>
      </w:r>
      <w:r w:rsidR="000A2D48">
        <w:rPr>
          <w:sz w:val="23"/>
          <w:szCs w:val="23"/>
        </w:rPr>
        <w:t xml:space="preserve"> relating to hearing impairment, visual impairment or </w:t>
      </w:r>
      <w:proofErr w:type="spellStart"/>
      <w:r w:rsidR="000A2D48">
        <w:rPr>
          <w:sz w:val="23"/>
          <w:szCs w:val="23"/>
        </w:rPr>
        <w:t>deafblindness</w:t>
      </w:r>
      <w:proofErr w:type="spellEnd"/>
      <w:r>
        <w:rPr>
          <w:sz w:val="23"/>
          <w:szCs w:val="23"/>
        </w:rPr>
        <w:t xml:space="preserve">, to achieve their potential. The provision will be resourced through college’s own budgets and High Needs Funding if appropriate. </w:t>
      </w:r>
    </w:p>
    <w:p w14:paraId="350CFD6E" w14:textId="77777777" w:rsidR="000A2D48" w:rsidRPr="00E1579E" w:rsidRDefault="000A2D48" w:rsidP="00F64D4A">
      <w:pPr>
        <w:pStyle w:val="Default"/>
        <w:rPr>
          <w:sz w:val="14"/>
          <w:szCs w:val="23"/>
        </w:rPr>
      </w:pPr>
    </w:p>
    <w:p w14:paraId="4E633E33" w14:textId="77777777" w:rsidR="00F64D4A" w:rsidRDefault="00F64D4A" w:rsidP="00F64D4A">
      <w:pPr>
        <w:pStyle w:val="Default"/>
        <w:rPr>
          <w:sz w:val="23"/>
          <w:szCs w:val="23"/>
        </w:rPr>
      </w:pPr>
      <w:r>
        <w:rPr>
          <w:sz w:val="23"/>
          <w:szCs w:val="23"/>
        </w:rPr>
        <w:t xml:space="preserve">This </w:t>
      </w:r>
      <w:r w:rsidR="000A2D48">
        <w:rPr>
          <w:sz w:val="23"/>
          <w:szCs w:val="23"/>
        </w:rPr>
        <w:t xml:space="preserve">document is </w:t>
      </w:r>
      <w:r>
        <w:rPr>
          <w:sz w:val="23"/>
          <w:szCs w:val="23"/>
        </w:rPr>
        <w:t xml:space="preserve">set out as a graduated response to meet the needs of all young people: </w:t>
      </w:r>
    </w:p>
    <w:p w14:paraId="5056112E" w14:textId="77777777" w:rsidR="00F64D4A" w:rsidRDefault="00BB3301" w:rsidP="000A2D48">
      <w:pPr>
        <w:pStyle w:val="Default"/>
        <w:numPr>
          <w:ilvl w:val="0"/>
          <w:numId w:val="20"/>
        </w:numPr>
        <w:ind w:left="709" w:hanging="283"/>
        <w:rPr>
          <w:sz w:val="23"/>
          <w:szCs w:val="23"/>
        </w:rPr>
      </w:pPr>
      <w:proofErr w:type="gramStart"/>
      <w:r>
        <w:rPr>
          <w:sz w:val="23"/>
          <w:szCs w:val="23"/>
        </w:rPr>
        <w:t>firstly</w:t>
      </w:r>
      <w:proofErr w:type="gramEnd"/>
      <w:r>
        <w:rPr>
          <w:sz w:val="23"/>
          <w:szCs w:val="23"/>
        </w:rPr>
        <w:t xml:space="preserve"> at a Universal level (</w:t>
      </w:r>
      <w:r w:rsidR="00F64D4A">
        <w:rPr>
          <w:sz w:val="23"/>
          <w:szCs w:val="23"/>
        </w:rPr>
        <w:t xml:space="preserve">Whole College Response) </w:t>
      </w:r>
    </w:p>
    <w:p w14:paraId="10DDE5B5" w14:textId="77777777" w:rsidR="00F64D4A" w:rsidRDefault="00F64D4A" w:rsidP="000A2D48">
      <w:pPr>
        <w:pStyle w:val="Default"/>
        <w:numPr>
          <w:ilvl w:val="0"/>
          <w:numId w:val="20"/>
        </w:numPr>
        <w:ind w:left="709" w:hanging="283"/>
        <w:rPr>
          <w:sz w:val="23"/>
          <w:szCs w:val="23"/>
        </w:rPr>
      </w:pPr>
      <w:r>
        <w:rPr>
          <w:sz w:val="23"/>
          <w:szCs w:val="23"/>
        </w:rPr>
        <w:t xml:space="preserve">secondly at a Targeted level (Including young people with SEND) </w:t>
      </w:r>
    </w:p>
    <w:p w14:paraId="2BC21BFC" w14:textId="77777777" w:rsidR="000A2D48" w:rsidRDefault="00F64D4A" w:rsidP="000A2D48">
      <w:pPr>
        <w:pStyle w:val="Default"/>
        <w:numPr>
          <w:ilvl w:val="0"/>
          <w:numId w:val="20"/>
        </w:numPr>
        <w:ind w:left="709" w:hanging="283"/>
        <w:rPr>
          <w:sz w:val="23"/>
          <w:szCs w:val="23"/>
        </w:rPr>
      </w:pPr>
      <w:proofErr w:type="gramStart"/>
      <w:r>
        <w:rPr>
          <w:sz w:val="23"/>
          <w:szCs w:val="23"/>
        </w:rPr>
        <w:t>finally</w:t>
      </w:r>
      <w:proofErr w:type="gramEnd"/>
      <w:r>
        <w:rPr>
          <w:sz w:val="23"/>
          <w:szCs w:val="23"/>
        </w:rPr>
        <w:t xml:space="preserve"> at a ‘Personalised/Individualised Learning’ level (including young people with EHCPs and/or High Needs Funding) </w:t>
      </w:r>
    </w:p>
    <w:p w14:paraId="50B8541C" w14:textId="77777777" w:rsidR="000A2D48" w:rsidRPr="000A2D48" w:rsidRDefault="000A2D48" w:rsidP="000A2D48">
      <w:pPr>
        <w:pStyle w:val="Default"/>
        <w:ind w:left="426"/>
        <w:rPr>
          <w:sz w:val="14"/>
          <w:szCs w:val="23"/>
        </w:rPr>
      </w:pPr>
    </w:p>
    <w:p w14:paraId="4A7F8D8A" w14:textId="77777777" w:rsidR="00F64D4A" w:rsidRDefault="00F64D4A" w:rsidP="00F64D4A">
      <w:pPr>
        <w:pStyle w:val="Default"/>
        <w:rPr>
          <w:sz w:val="23"/>
          <w:szCs w:val="23"/>
        </w:rPr>
      </w:pPr>
      <w:r>
        <w:rPr>
          <w:sz w:val="23"/>
          <w:szCs w:val="23"/>
        </w:rPr>
        <w:t>Each level buil</w:t>
      </w:r>
      <w:r w:rsidR="00300CFD">
        <w:rPr>
          <w:sz w:val="23"/>
          <w:szCs w:val="23"/>
        </w:rPr>
        <w:t>ds</w:t>
      </w:r>
      <w:r>
        <w:rPr>
          <w:sz w:val="23"/>
          <w:szCs w:val="23"/>
        </w:rPr>
        <w:t xml:space="preserve"> on the previous one in response to the needs of the </w:t>
      </w:r>
      <w:r w:rsidR="00CF61B9">
        <w:rPr>
          <w:sz w:val="23"/>
          <w:szCs w:val="23"/>
        </w:rPr>
        <w:t>young person</w:t>
      </w:r>
      <w:r>
        <w:rPr>
          <w:sz w:val="23"/>
          <w:szCs w:val="23"/>
        </w:rPr>
        <w:t xml:space="preserve">. The guidance is organised in three columns. It guides those adults working with young people </w:t>
      </w:r>
      <w:r w:rsidR="000A2D48">
        <w:rPr>
          <w:sz w:val="23"/>
          <w:szCs w:val="23"/>
        </w:rPr>
        <w:t xml:space="preserve">with sensory impairment </w:t>
      </w:r>
      <w:r>
        <w:rPr>
          <w:sz w:val="23"/>
          <w:szCs w:val="23"/>
        </w:rPr>
        <w:t>to consider a range of approaches</w:t>
      </w:r>
      <w:r w:rsidR="000A2D48">
        <w:rPr>
          <w:sz w:val="23"/>
          <w:szCs w:val="23"/>
        </w:rPr>
        <w:t xml:space="preserve">.  These approaches </w:t>
      </w:r>
      <w:r>
        <w:rPr>
          <w:sz w:val="23"/>
          <w:szCs w:val="23"/>
        </w:rPr>
        <w:t xml:space="preserve">include universal provision, differentiated learning and development activities for individuals and groups, and finally specific planning to enable individual young people with </w:t>
      </w:r>
      <w:r w:rsidR="000A2D48">
        <w:rPr>
          <w:sz w:val="23"/>
          <w:szCs w:val="23"/>
        </w:rPr>
        <w:t xml:space="preserve">sensory impairment </w:t>
      </w:r>
      <w:r>
        <w:rPr>
          <w:sz w:val="23"/>
          <w:szCs w:val="23"/>
        </w:rPr>
        <w:t xml:space="preserve">to participate and learn. </w:t>
      </w:r>
    </w:p>
    <w:p w14:paraId="1A65B908" w14:textId="77777777" w:rsidR="000A2D48" w:rsidRPr="00E1579E" w:rsidRDefault="000A2D48" w:rsidP="00F64D4A">
      <w:pPr>
        <w:pStyle w:val="Default"/>
        <w:rPr>
          <w:sz w:val="14"/>
          <w:szCs w:val="23"/>
        </w:rPr>
      </w:pPr>
    </w:p>
    <w:p w14:paraId="5CD00CF7" w14:textId="60B69315" w:rsidR="007852D3" w:rsidRDefault="00F64D4A" w:rsidP="00F64D4A">
      <w:pPr>
        <w:pStyle w:val="Default"/>
        <w:rPr>
          <w:sz w:val="23"/>
          <w:szCs w:val="23"/>
        </w:rPr>
      </w:pPr>
      <w:r>
        <w:rPr>
          <w:sz w:val="23"/>
          <w:szCs w:val="23"/>
        </w:rPr>
        <w:t xml:space="preserve">The </w:t>
      </w:r>
      <w:r w:rsidR="001D181E">
        <w:rPr>
          <w:sz w:val="23"/>
          <w:szCs w:val="23"/>
        </w:rPr>
        <w:t xml:space="preserve">Colleges’ Core Standards for </w:t>
      </w:r>
      <w:r w:rsidR="00E0271F">
        <w:rPr>
          <w:sz w:val="23"/>
          <w:szCs w:val="23"/>
        </w:rPr>
        <w:t xml:space="preserve">Students with </w:t>
      </w:r>
      <w:r w:rsidR="001D181E">
        <w:rPr>
          <w:sz w:val="23"/>
          <w:szCs w:val="23"/>
        </w:rPr>
        <w:t xml:space="preserve">Sensory Impairment </w:t>
      </w:r>
      <w:r w:rsidR="00E0271F">
        <w:rPr>
          <w:sz w:val="23"/>
          <w:szCs w:val="23"/>
        </w:rPr>
        <w:t xml:space="preserve">Needs </w:t>
      </w:r>
      <w:r w:rsidR="001D181E">
        <w:rPr>
          <w:sz w:val="23"/>
          <w:szCs w:val="23"/>
        </w:rPr>
        <w:t>w</w:t>
      </w:r>
      <w:r w:rsidR="006A5A83">
        <w:rPr>
          <w:sz w:val="23"/>
          <w:szCs w:val="23"/>
        </w:rPr>
        <w:t>ere</w:t>
      </w:r>
      <w:r w:rsidR="001D181E">
        <w:rPr>
          <w:sz w:val="23"/>
          <w:szCs w:val="23"/>
        </w:rPr>
        <w:t xml:space="preserve"> developed using the knowledge and expertise of representatives from </w:t>
      </w:r>
      <w:r w:rsidR="00A25FD9">
        <w:rPr>
          <w:sz w:val="23"/>
          <w:szCs w:val="23"/>
        </w:rPr>
        <w:t xml:space="preserve">all </w:t>
      </w:r>
      <w:r w:rsidR="001D181E">
        <w:rPr>
          <w:sz w:val="23"/>
          <w:szCs w:val="23"/>
        </w:rPr>
        <w:t xml:space="preserve">Colleges </w:t>
      </w:r>
      <w:r w:rsidR="00A25FD9">
        <w:rPr>
          <w:sz w:val="23"/>
          <w:szCs w:val="23"/>
        </w:rPr>
        <w:t xml:space="preserve">of Further Education in Kent </w:t>
      </w:r>
      <w:r w:rsidR="001D181E">
        <w:rPr>
          <w:sz w:val="23"/>
          <w:szCs w:val="23"/>
        </w:rPr>
        <w:t>and the Specialist Teaching and Learning Services - Sensory Service.  It i</w:t>
      </w:r>
      <w:r w:rsidR="007852D3">
        <w:rPr>
          <w:sz w:val="23"/>
          <w:szCs w:val="23"/>
        </w:rPr>
        <w:t xml:space="preserve">s based upon </w:t>
      </w:r>
      <w:r w:rsidR="00A25FD9">
        <w:rPr>
          <w:sz w:val="23"/>
          <w:szCs w:val="23"/>
        </w:rPr>
        <w:t>a</w:t>
      </w:r>
      <w:r w:rsidR="000A2D48">
        <w:rPr>
          <w:sz w:val="23"/>
          <w:szCs w:val="23"/>
        </w:rPr>
        <w:t xml:space="preserve"> similar document for mainstream </w:t>
      </w:r>
      <w:r w:rsidR="005C677D">
        <w:rPr>
          <w:sz w:val="23"/>
          <w:szCs w:val="23"/>
        </w:rPr>
        <w:t>schools</w:t>
      </w:r>
      <w:r w:rsidR="001D181E">
        <w:rPr>
          <w:sz w:val="23"/>
          <w:szCs w:val="23"/>
        </w:rPr>
        <w:t>,</w:t>
      </w:r>
      <w:r w:rsidR="000A2D48">
        <w:rPr>
          <w:sz w:val="23"/>
          <w:szCs w:val="23"/>
        </w:rPr>
        <w:t xml:space="preserve"> </w:t>
      </w:r>
      <w:r w:rsidR="001D181E">
        <w:rPr>
          <w:sz w:val="23"/>
          <w:szCs w:val="23"/>
        </w:rPr>
        <w:t xml:space="preserve">the </w:t>
      </w:r>
      <w:r w:rsidR="00A25FD9">
        <w:rPr>
          <w:sz w:val="23"/>
          <w:szCs w:val="23"/>
        </w:rPr>
        <w:t>‘</w:t>
      </w:r>
      <w:r w:rsidR="000A2D48">
        <w:rPr>
          <w:sz w:val="23"/>
          <w:szCs w:val="23"/>
        </w:rPr>
        <w:t>KCC Mainstream Core Standards for All Learners</w:t>
      </w:r>
      <w:r w:rsidR="00A25FD9">
        <w:rPr>
          <w:sz w:val="23"/>
          <w:szCs w:val="23"/>
        </w:rPr>
        <w:t>’</w:t>
      </w:r>
      <w:r w:rsidR="001D181E">
        <w:rPr>
          <w:sz w:val="23"/>
          <w:szCs w:val="23"/>
        </w:rPr>
        <w:t>,</w:t>
      </w:r>
      <w:r w:rsidR="000A2D48">
        <w:rPr>
          <w:sz w:val="23"/>
          <w:szCs w:val="23"/>
        </w:rPr>
        <w:t xml:space="preserve"> </w:t>
      </w:r>
      <w:r>
        <w:rPr>
          <w:sz w:val="23"/>
          <w:szCs w:val="23"/>
        </w:rPr>
        <w:t>and</w:t>
      </w:r>
      <w:r w:rsidR="000A2D48">
        <w:rPr>
          <w:sz w:val="23"/>
          <w:szCs w:val="23"/>
        </w:rPr>
        <w:t xml:space="preserve"> draws on information </w:t>
      </w:r>
      <w:r w:rsidR="00A25FD9">
        <w:rPr>
          <w:sz w:val="23"/>
          <w:szCs w:val="23"/>
        </w:rPr>
        <w:t>in</w:t>
      </w:r>
      <w:r>
        <w:rPr>
          <w:sz w:val="23"/>
          <w:szCs w:val="23"/>
        </w:rPr>
        <w:t xml:space="preserve"> the </w:t>
      </w:r>
      <w:r w:rsidR="00A25FD9">
        <w:rPr>
          <w:sz w:val="23"/>
          <w:szCs w:val="23"/>
        </w:rPr>
        <w:t>‘</w:t>
      </w:r>
      <w:r w:rsidR="000A2D48">
        <w:rPr>
          <w:sz w:val="23"/>
          <w:szCs w:val="23"/>
        </w:rPr>
        <w:t xml:space="preserve">KCC </w:t>
      </w:r>
      <w:r>
        <w:rPr>
          <w:sz w:val="23"/>
          <w:szCs w:val="23"/>
        </w:rPr>
        <w:t xml:space="preserve">Best Practice Guidance for </w:t>
      </w:r>
      <w:r w:rsidR="000A2D48">
        <w:rPr>
          <w:sz w:val="23"/>
          <w:szCs w:val="23"/>
        </w:rPr>
        <w:t xml:space="preserve">Sensory Impairment in Special </w:t>
      </w:r>
      <w:r w:rsidR="00E1579E">
        <w:rPr>
          <w:sz w:val="23"/>
          <w:szCs w:val="23"/>
        </w:rPr>
        <w:t>Schools</w:t>
      </w:r>
      <w:r w:rsidR="00E0271F">
        <w:rPr>
          <w:sz w:val="23"/>
          <w:szCs w:val="23"/>
        </w:rPr>
        <w:t>’</w:t>
      </w:r>
      <w:r w:rsidR="001D181E">
        <w:rPr>
          <w:sz w:val="23"/>
          <w:szCs w:val="23"/>
        </w:rPr>
        <w:t xml:space="preserve">.  </w:t>
      </w:r>
      <w:r w:rsidR="000448CF">
        <w:rPr>
          <w:sz w:val="23"/>
          <w:szCs w:val="23"/>
        </w:rPr>
        <w:t xml:space="preserve">The document </w:t>
      </w:r>
      <w:r>
        <w:rPr>
          <w:sz w:val="23"/>
          <w:szCs w:val="23"/>
        </w:rPr>
        <w:t>takes account of</w:t>
      </w:r>
      <w:r w:rsidR="007852D3">
        <w:rPr>
          <w:sz w:val="23"/>
          <w:szCs w:val="23"/>
        </w:rPr>
        <w:t>:</w:t>
      </w:r>
    </w:p>
    <w:p w14:paraId="348E52F9" w14:textId="38EF3514" w:rsidR="00F64D4A" w:rsidRPr="000D66C2" w:rsidRDefault="00F64D4A" w:rsidP="007852D3">
      <w:pPr>
        <w:pStyle w:val="Default"/>
        <w:numPr>
          <w:ilvl w:val="0"/>
          <w:numId w:val="21"/>
        </w:numPr>
        <w:rPr>
          <w:sz w:val="21"/>
          <w:szCs w:val="21"/>
        </w:rPr>
      </w:pPr>
      <w:r w:rsidRPr="000D66C2">
        <w:rPr>
          <w:sz w:val="21"/>
          <w:szCs w:val="21"/>
        </w:rPr>
        <w:t>Special Educational Needs and Disability Code of Practi</w:t>
      </w:r>
      <w:r w:rsidR="007852D3" w:rsidRPr="000D66C2">
        <w:rPr>
          <w:sz w:val="21"/>
          <w:szCs w:val="21"/>
        </w:rPr>
        <w:t>ce 0-25 years</w:t>
      </w:r>
      <w:r w:rsidR="00353335" w:rsidRPr="000D66C2">
        <w:rPr>
          <w:sz w:val="21"/>
          <w:szCs w:val="21"/>
        </w:rPr>
        <w:t xml:space="preserve"> </w:t>
      </w:r>
      <w:r w:rsidR="00ED1DF3" w:rsidRPr="000D66C2">
        <w:rPr>
          <w:sz w:val="21"/>
          <w:szCs w:val="21"/>
        </w:rPr>
        <w:t>(</w:t>
      </w:r>
      <w:r w:rsidR="00353335" w:rsidRPr="000D66C2">
        <w:rPr>
          <w:sz w:val="21"/>
          <w:szCs w:val="21"/>
        </w:rPr>
        <w:t>2015</w:t>
      </w:r>
      <w:r w:rsidR="00ED1DF3" w:rsidRPr="000D66C2">
        <w:rPr>
          <w:sz w:val="21"/>
          <w:szCs w:val="21"/>
        </w:rPr>
        <w:t>)</w:t>
      </w:r>
      <w:r w:rsidR="000D66C2" w:rsidRPr="000D66C2">
        <w:rPr>
          <w:sz w:val="21"/>
          <w:szCs w:val="21"/>
        </w:rPr>
        <w:t xml:space="preserve"> </w:t>
      </w:r>
    </w:p>
    <w:p w14:paraId="4BD415AF" w14:textId="765D5F7E" w:rsidR="000D66C2" w:rsidRPr="000D66C2" w:rsidRDefault="000D66C2" w:rsidP="007852D3">
      <w:pPr>
        <w:pStyle w:val="Default"/>
        <w:numPr>
          <w:ilvl w:val="0"/>
          <w:numId w:val="21"/>
        </w:numPr>
        <w:rPr>
          <w:sz w:val="21"/>
          <w:szCs w:val="21"/>
        </w:rPr>
      </w:pPr>
      <w:r w:rsidRPr="000D66C2">
        <w:rPr>
          <w:sz w:val="21"/>
          <w:szCs w:val="21"/>
        </w:rPr>
        <w:t>Children and Families Act (2014)</w:t>
      </w:r>
    </w:p>
    <w:p w14:paraId="5311DBDE" w14:textId="41FEF732" w:rsidR="007852D3" w:rsidRPr="000D66C2" w:rsidRDefault="007852D3" w:rsidP="007852D3">
      <w:pPr>
        <w:pStyle w:val="Default"/>
        <w:numPr>
          <w:ilvl w:val="0"/>
          <w:numId w:val="21"/>
        </w:numPr>
        <w:rPr>
          <w:sz w:val="21"/>
          <w:szCs w:val="21"/>
        </w:rPr>
      </w:pPr>
      <w:r w:rsidRPr="000D66C2">
        <w:rPr>
          <w:sz w:val="21"/>
          <w:szCs w:val="21"/>
        </w:rPr>
        <w:t>The Good Practice Framework: Supporting disabled students – Office of the Independent Adjudicator</w:t>
      </w:r>
      <w:r w:rsidR="00ED1DF3" w:rsidRPr="000D66C2">
        <w:rPr>
          <w:sz w:val="21"/>
          <w:szCs w:val="21"/>
        </w:rPr>
        <w:t xml:space="preserve"> (2016)</w:t>
      </w:r>
    </w:p>
    <w:p w14:paraId="6F2CC370" w14:textId="2C48067E" w:rsidR="000448CF" w:rsidRPr="000D66C2" w:rsidRDefault="000448CF" w:rsidP="007852D3">
      <w:pPr>
        <w:pStyle w:val="Default"/>
        <w:numPr>
          <w:ilvl w:val="0"/>
          <w:numId w:val="21"/>
        </w:numPr>
        <w:rPr>
          <w:sz w:val="21"/>
          <w:szCs w:val="21"/>
        </w:rPr>
      </w:pPr>
      <w:r w:rsidRPr="000D66C2">
        <w:rPr>
          <w:sz w:val="21"/>
          <w:szCs w:val="21"/>
        </w:rPr>
        <w:t xml:space="preserve">Mental Capacity Act </w:t>
      </w:r>
      <w:r w:rsidR="00ED1DF3" w:rsidRPr="000D66C2">
        <w:rPr>
          <w:sz w:val="21"/>
          <w:szCs w:val="21"/>
        </w:rPr>
        <w:t>(</w:t>
      </w:r>
      <w:r w:rsidR="000D66C2" w:rsidRPr="000D66C2">
        <w:rPr>
          <w:sz w:val="21"/>
          <w:szCs w:val="21"/>
        </w:rPr>
        <w:t>2010</w:t>
      </w:r>
      <w:r w:rsidR="00ED1DF3" w:rsidRPr="000D66C2">
        <w:rPr>
          <w:sz w:val="21"/>
          <w:szCs w:val="21"/>
        </w:rPr>
        <w:t>)</w:t>
      </w:r>
    </w:p>
    <w:p w14:paraId="2352A031" w14:textId="77777777" w:rsidR="007852D3" w:rsidRPr="000D66C2" w:rsidRDefault="007852D3" w:rsidP="007852D3">
      <w:pPr>
        <w:pStyle w:val="Default"/>
        <w:numPr>
          <w:ilvl w:val="0"/>
          <w:numId w:val="21"/>
        </w:numPr>
        <w:rPr>
          <w:sz w:val="21"/>
          <w:szCs w:val="21"/>
        </w:rPr>
      </w:pPr>
      <w:r w:rsidRPr="000D66C2">
        <w:rPr>
          <w:sz w:val="21"/>
          <w:szCs w:val="21"/>
        </w:rPr>
        <w:t xml:space="preserve">Just Enough Support: Guidance for supporting young people with sensory impairment in </w:t>
      </w:r>
      <w:r w:rsidR="00300CFD" w:rsidRPr="000D66C2">
        <w:rPr>
          <w:sz w:val="21"/>
          <w:szCs w:val="21"/>
        </w:rPr>
        <w:t>FE</w:t>
      </w:r>
      <w:r w:rsidRPr="000D66C2">
        <w:rPr>
          <w:sz w:val="21"/>
          <w:szCs w:val="21"/>
        </w:rPr>
        <w:t xml:space="preserve"> – National Sensory Impairment Partnership</w:t>
      </w:r>
    </w:p>
    <w:p w14:paraId="33D83F0F" w14:textId="32B2F850" w:rsidR="007852D3" w:rsidRPr="000D66C2" w:rsidRDefault="007852D3" w:rsidP="007852D3">
      <w:pPr>
        <w:pStyle w:val="Default"/>
        <w:numPr>
          <w:ilvl w:val="0"/>
          <w:numId w:val="21"/>
        </w:numPr>
        <w:rPr>
          <w:sz w:val="21"/>
          <w:szCs w:val="21"/>
        </w:rPr>
      </w:pPr>
      <w:r w:rsidRPr="000D66C2">
        <w:rPr>
          <w:sz w:val="21"/>
          <w:szCs w:val="21"/>
        </w:rPr>
        <w:t>Prepar</w:t>
      </w:r>
      <w:r w:rsidR="001B5BAD" w:rsidRPr="000D66C2">
        <w:rPr>
          <w:sz w:val="21"/>
          <w:szCs w:val="21"/>
        </w:rPr>
        <w:t>ing</w:t>
      </w:r>
      <w:r w:rsidRPr="000D66C2">
        <w:rPr>
          <w:sz w:val="21"/>
          <w:szCs w:val="21"/>
        </w:rPr>
        <w:t xml:space="preserve"> for Adulthood </w:t>
      </w:r>
      <w:r w:rsidR="00A25FD9" w:rsidRPr="000D66C2">
        <w:rPr>
          <w:sz w:val="21"/>
          <w:szCs w:val="21"/>
        </w:rPr>
        <w:t xml:space="preserve">Outcomes Tool </w:t>
      </w:r>
      <w:r w:rsidRPr="000D66C2">
        <w:rPr>
          <w:sz w:val="21"/>
          <w:szCs w:val="21"/>
        </w:rPr>
        <w:t>– Department for Education</w:t>
      </w:r>
      <w:r w:rsidR="00A25FD9" w:rsidRPr="000D66C2">
        <w:rPr>
          <w:sz w:val="21"/>
          <w:szCs w:val="21"/>
        </w:rPr>
        <w:t xml:space="preserve"> (2017)</w:t>
      </w:r>
    </w:p>
    <w:p w14:paraId="09F7F254" w14:textId="3551BDE7" w:rsidR="007852D3" w:rsidRPr="000D66C2" w:rsidRDefault="007852D3" w:rsidP="007852D3">
      <w:pPr>
        <w:pStyle w:val="Default"/>
        <w:numPr>
          <w:ilvl w:val="0"/>
          <w:numId w:val="21"/>
        </w:numPr>
        <w:rPr>
          <w:sz w:val="21"/>
          <w:szCs w:val="21"/>
        </w:rPr>
      </w:pPr>
      <w:r w:rsidRPr="000D66C2">
        <w:rPr>
          <w:sz w:val="21"/>
          <w:szCs w:val="21"/>
        </w:rPr>
        <w:t xml:space="preserve">Supporting </w:t>
      </w:r>
      <w:r w:rsidR="000448CF" w:rsidRPr="000D66C2">
        <w:rPr>
          <w:sz w:val="21"/>
          <w:szCs w:val="21"/>
        </w:rPr>
        <w:t>the a</w:t>
      </w:r>
      <w:r w:rsidRPr="000D66C2">
        <w:rPr>
          <w:sz w:val="21"/>
          <w:szCs w:val="21"/>
        </w:rPr>
        <w:t xml:space="preserve">chievement </w:t>
      </w:r>
      <w:r w:rsidR="000448CF" w:rsidRPr="000D66C2">
        <w:rPr>
          <w:sz w:val="21"/>
          <w:szCs w:val="21"/>
        </w:rPr>
        <w:t xml:space="preserve">of deaf young people in further education </w:t>
      </w:r>
      <w:r w:rsidRPr="000D66C2">
        <w:rPr>
          <w:sz w:val="21"/>
          <w:szCs w:val="21"/>
        </w:rPr>
        <w:t>– N</w:t>
      </w:r>
      <w:r w:rsidR="000448CF" w:rsidRPr="000D66C2">
        <w:rPr>
          <w:sz w:val="21"/>
          <w:szCs w:val="21"/>
        </w:rPr>
        <w:t xml:space="preserve">ational </w:t>
      </w:r>
      <w:r w:rsidRPr="000D66C2">
        <w:rPr>
          <w:sz w:val="21"/>
          <w:szCs w:val="21"/>
        </w:rPr>
        <w:t>D</w:t>
      </w:r>
      <w:r w:rsidR="000448CF" w:rsidRPr="000D66C2">
        <w:rPr>
          <w:sz w:val="21"/>
          <w:szCs w:val="21"/>
        </w:rPr>
        <w:t xml:space="preserve">eaf </w:t>
      </w:r>
      <w:r w:rsidR="00E1579E" w:rsidRPr="000D66C2">
        <w:rPr>
          <w:sz w:val="21"/>
          <w:szCs w:val="21"/>
        </w:rPr>
        <w:t>Ch</w:t>
      </w:r>
      <w:r w:rsidR="00A25FD9" w:rsidRPr="000D66C2">
        <w:rPr>
          <w:sz w:val="21"/>
          <w:szCs w:val="21"/>
        </w:rPr>
        <w:t>i</w:t>
      </w:r>
      <w:r w:rsidR="00E1579E" w:rsidRPr="000D66C2">
        <w:rPr>
          <w:sz w:val="21"/>
          <w:szCs w:val="21"/>
        </w:rPr>
        <w:t>ldren’s</w:t>
      </w:r>
      <w:r w:rsidR="000448CF" w:rsidRPr="000D66C2">
        <w:rPr>
          <w:sz w:val="21"/>
          <w:szCs w:val="21"/>
        </w:rPr>
        <w:t xml:space="preserve"> </w:t>
      </w:r>
      <w:r w:rsidRPr="000D66C2">
        <w:rPr>
          <w:sz w:val="21"/>
          <w:szCs w:val="21"/>
        </w:rPr>
        <w:t>S</w:t>
      </w:r>
      <w:r w:rsidR="000448CF" w:rsidRPr="000D66C2">
        <w:rPr>
          <w:sz w:val="21"/>
          <w:szCs w:val="21"/>
        </w:rPr>
        <w:t>ociety</w:t>
      </w:r>
      <w:r w:rsidR="00A25FD9" w:rsidRPr="000D66C2">
        <w:rPr>
          <w:sz w:val="21"/>
          <w:szCs w:val="21"/>
        </w:rPr>
        <w:t xml:space="preserve"> (2015)</w:t>
      </w:r>
    </w:p>
    <w:p w14:paraId="081825C2" w14:textId="3677C67A" w:rsidR="007852D3" w:rsidRPr="000D66C2" w:rsidRDefault="000448CF" w:rsidP="000448CF">
      <w:pPr>
        <w:pStyle w:val="Default"/>
        <w:numPr>
          <w:ilvl w:val="0"/>
          <w:numId w:val="21"/>
        </w:numPr>
        <w:rPr>
          <w:sz w:val="21"/>
          <w:szCs w:val="21"/>
        </w:rPr>
      </w:pPr>
      <w:r w:rsidRPr="000D66C2">
        <w:rPr>
          <w:sz w:val="21"/>
          <w:szCs w:val="21"/>
        </w:rPr>
        <w:t xml:space="preserve">Supporting students with visual impairment in further education – </w:t>
      </w:r>
      <w:r w:rsidR="007852D3" w:rsidRPr="000D66C2">
        <w:rPr>
          <w:sz w:val="21"/>
          <w:szCs w:val="21"/>
        </w:rPr>
        <w:t>R</w:t>
      </w:r>
      <w:r w:rsidRPr="000D66C2">
        <w:rPr>
          <w:sz w:val="21"/>
          <w:szCs w:val="21"/>
        </w:rPr>
        <w:t xml:space="preserve">oyal </w:t>
      </w:r>
      <w:r w:rsidR="007852D3" w:rsidRPr="000D66C2">
        <w:rPr>
          <w:sz w:val="21"/>
          <w:szCs w:val="21"/>
        </w:rPr>
        <w:t>N</w:t>
      </w:r>
      <w:r w:rsidRPr="000D66C2">
        <w:rPr>
          <w:sz w:val="21"/>
          <w:szCs w:val="21"/>
        </w:rPr>
        <w:t xml:space="preserve">ational </w:t>
      </w:r>
      <w:r w:rsidR="007852D3" w:rsidRPr="000D66C2">
        <w:rPr>
          <w:sz w:val="21"/>
          <w:szCs w:val="21"/>
        </w:rPr>
        <w:t>I</w:t>
      </w:r>
      <w:r w:rsidRPr="000D66C2">
        <w:rPr>
          <w:sz w:val="21"/>
          <w:szCs w:val="21"/>
        </w:rPr>
        <w:t xml:space="preserve">nstitute for </w:t>
      </w:r>
      <w:r w:rsidR="007852D3" w:rsidRPr="000D66C2">
        <w:rPr>
          <w:sz w:val="21"/>
          <w:szCs w:val="21"/>
        </w:rPr>
        <w:t>B</w:t>
      </w:r>
      <w:r w:rsidRPr="000D66C2">
        <w:rPr>
          <w:sz w:val="21"/>
          <w:szCs w:val="21"/>
        </w:rPr>
        <w:t>lind People</w:t>
      </w:r>
      <w:r w:rsidR="007852D3" w:rsidRPr="000D66C2">
        <w:rPr>
          <w:sz w:val="21"/>
          <w:szCs w:val="21"/>
        </w:rPr>
        <w:t xml:space="preserve"> </w:t>
      </w:r>
      <w:r w:rsidR="00A25FD9" w:rsidRPr="000D66C2">
        <w:rPr>
          <w:sz w:val="21"/>
          <w:szCs w:val="21"/>
        </w:rPr>
        <w:t>(2014)</w:t>
      </w:r>
    </w:p>
    <w:p w14:paraId="216D4185" w14:textId="6B882C12" w:rsidR="00E1579E" w:rsidRPr="000D66C2" w:rsidRDefault="001D181E" w:rsidP="000448CF">
      <w:pPr>
        <w:pStyle w:val="Default"/>
        <w:numPr>
          <w:ilvl w:val="0"/>
          <w:numId w:val="21"/>
        </w:numPr>
        <w:rPr>
          <w:sz w:val="21"/>
          <w:szCs w:val="21"/>
        </w:rPr>
      </w:pPr>
      <w:r w:rsidRPr="000D66C2">
        <w:rPr>
          <w:sz w:val="21"/>
          <w:szCs w:val="21"/>
        </w:rPr>
        <w:t>Career</w:t>
      </w:r>
      <w:r w:rsidR="00E1579E" w:rsidRPr="000D66C2">
        <w:rPr>
          <w:sz w:val="21"/>
          <w:szCs w:val="21"/>
        </w:rPr>
        <w:t>s strategy</w:t>
      </w:r>
      <w:r w:rsidRPr="000D66C2">
        <w:rPr>
          <w:sz w:val="21"/>
          <w:szCs w:val="21"/>
        </w:rPr>
        <w:t xml:space="preserve">: </w:t>
      </w:r>
      <w:r w:rsidR="00E1579E" w:rsidRPr="000D66C2">
        <w:rPr>
          <w:sz w:val="21"/>
          <w:szCs w:val="21"/>
        </w:rPr>
        <w:t xml:space="preserve">making the most for everyone’s skills and talents </w:t>
      </w:r>
      <w:r w:rsidR="00ED1DF3" w:rsidRPr="000D66C2">
        <w:rPr>
          <w:sz w:val="21"/>
          <w:szCs w:val="21"/>
        </w:rPr>
        <w:t>–</w:t>
      </w:r>
      <w:r w:rsidR="00E1579E" w:rsidRPr="000D66C2">
        <w:rPr>
          <w:sz w:val="21"/>
          <w:szCs w:val="21"/>
        </w:rPr>
        <w:t xml:space="preserve"> D</w:t>
      </w:r>
      <w:r w:rsidR="00A25FD9" w:rsidRPr="000D66C2">
        <w:rPr>
          <w:sz w:val="21"/>
          <w:szCs w:val="21"/>
        </w:rPr>
        <w:t xml:space="preserve">epartment </w:t>
      </w:r>
      <w:r w:rsidR="00E1579E" w:rsidRPr="000D66C2">
        <w:rPr>
          <w:sz w:val="21"/>
          <w:szCs w:val="21"/>
        </w:rPr>
        <w:t>f</w:t>
      </w:r>
      <w:r w:rsidR="00A25FD9" w:rsidRPr="000D66C2">
        <w:rPr>
          <w:sz w:val="21"/>
          <w:szCs w:val="21"/>
        </w:rPr>
        <w:t xml:space="preserve">or </w:t>
      </w:r>
      <w:r w:rsidR="00E1579E" w:rsidRPr="000D66C2">
        <w:rPr>
          <w:sz w:val="21"/>
          <w:szCs w:val="21"/>
        </w:rPr>
        <w:t>E</w:t>
      </w:r>
      <w:r w:rsidR="00A25FD9" w:rsidRPr="000D66C2">
        <w:rPr>
          <w:sz w:val="21"/>
          <w:szCs w:val="21"/>
        </w:rPr>
        <w:t>ducation</w:t>
      </w:r>
      <w:r w:rsidR="00ED1DF3" w:rsidRPr="000D66C2">
        <w:rPr>
          <w:sz w:val="21"/>
          <w:szCs w:val="21"/>
        </w:rPr>
        <w:t xml:space="preserve"> (2017)</w:t>
      </w:r>
    </w:p>
    <w:p w14:paraId="5C621B1B" w14:textId="75875CDE" w:rsidR="00F64D4A" w:rsidRPr="000D66C2" w:rsidRDefault="00E1579E" w:rsidP="00B46ACC">
      <w:pPr>
        <w:pStyle w:val="Default"/>
        <w:numPr>
          <w:ilvl w:val="0"/>
          <w:numId w:val="21"/>
        </w:numPr>
        <w:rPr>
          <w:sz w:val="23"/>
          <w:szCs w:val="23"/>
        </w:rPr>
      </w:pPr>
      <w:r w:rsidRPr="000D66C2">
        <w:rPr>
          <w:sz w:val="21"/>
          <w:szCs w:val="21"/>
        </w:rPr>
        <w:t>16</w:t>
      </w:r>
      <w:r w:rsidR="00E0271F" w:rsidRPr="000D66C2">
        <w:rPr>
          <w:sz w:val="21"/>
          <w:szCs w:val="21"/>
        </w:rPr>
        <w:t xml:space="preserve"> to </w:t>
      </w:r>
      <w:r w:rsidRPr="000D66C2">
        <w:rPr>
          <w:sz w:val="21"/>
          <w:szCs w:val="21"/>
        </w:rPr>
        <w:t>19 Study programmes</w:t>
      </w:r>
      <w:r w:rsidR="00E0271F" w:rsidRPr="000D66C2">
        <w:rPr>
          <w:sz w:val="21"/>
          <w:szCs w:val="21"/>
        </w:rPr>
        <w:t>: guide for providers</w:t>
      </w:r>
      <w:r w:rsidRPr="000D66C2">
        <w:rPr>
          <w:sz w:val="21"/>
          <w:szCs w:val="21"/>
        </w:rPr>
        <w:t xml:space="preserve"> </w:t>
      </w:r>
      <w:r w:rsidR="00ED1DF3" w:rsidRPr="000D66C2">
        <w:rPr>
          <w:sz w:val="21"/>
          <w:szCs w:val="21"/>
        </w:rPr>
        <w:t>–</w:t>
      </w:r>
      <w:r w:rsidRPr="000D66C2">
        <w:rPr>
          <w:sz w:val="21"/>
          <w:szCs w:val="21"/>
        </w:rPr>
        <w:t xml:space="preserve"> </w:t>
      </w:r>
      <w:r w:rsidR="00A25FD9" w:rsidRPr="000D66C2">
        <w:rPr>
          <w:sz w:val="21"/>
          <w:szCs w:val="21"/>
        </w:rPr>
        <w:t xml:space="preserve">Department for Education </w:t>
      </w:r>
      <w:r w:rsidR="00ED1DF3" w:rsidRPr="000D66C2">
        <w:rPr>
          <w:sz w:val="21"/>
          <w:szCs w:val="21"/>
        </w:rPr>
        <w:t>(2017)</w:t>
      </w:r>
    </w:p>
    <w:p w14:paraId="6502A802" w14:textId="62519683" w:rsidR="000D66C2" w:rsidRDefault="000D66C2" w:rsidP="000D66C2">
      <w:pPr>
        <w:pStyle w:val="Default"/>
        <w:ind w:left="720"/>
        <w:rPr>
          <w:sz w:val="21"/>
          <w:szCs w:val="21"/>
        </w:rPr>
      </w:pPr>
    </w:p>
    <w:p w14:paraId="6F07FCF3" w14:textId="77777777" w:rsidR="000D66C2" w:rsidRPr="000D66C2" w:rsidRDefault="000D66C2" w:rsidP="000D66C2">
      <w:pPr>
        <w:pStyle w:val="Default"/>
        <w:ind w:left="720"/>
        <w:rPr>
          <w:sz w:val="23"/>
          <w:szCs w:val="23"/>
        </w:rPr>
      </w:pPr>
    </w:p>
    <w:tbl>
      <w:tblPr>
        <w:tblW w:w="148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4A0" w:firstRow="1" w:lastRow="0" w:firstColumn="1" w:lastColumn="0" w:noHBand="0" w:noVBand="1"/>
      </w:tblPr>
      <w:tblGrid>
        <w:gridCol w:w="108"/>
        <w:gridCol w:w="6854"/>
        <w:gridCol w:w="7888"/>
      </w:tblGrid>
      <w:tr w:rsidR="009413DA" w:rsidRPr="00995F1C" w14:paraId="3CE34B42" w14:textId="77777777" w:rsidTr="002120F9">
        <w:trPr>
          <w:gridBefore w:val="1"/>
          <w:wBefore w:w="108" w:type="dxa"/>
          <w:trHeight w:val="559"/>
        </w:trPr>
        <w:tc>
          <w:tcPr>
            <w:tcW w:w="14742" w:type="dxa"/>
            <w:gridSpan w:val="2"/>
            <w:shd w:val="clear" w:color="auto" w:fill="99CCFF"/>
            <w:vAlign w:val="center"/>
          </w:tcPr>
          <w:p w14:paraId="3AB6B6AC" w14:textId="77777777" w:rsidR="009413DA" w:rsidRDefault="009413DA" w:rsidP="002120F9">
            <w:pPr>
              <w:pStyle w:val="Default"/>
              <w:ind w:left="360"/>
              <w:jc w:val="center"/>
              <w:rPr>
                <w:b/>
              </w:rPr>
            </w:pPr>
          </w:p>
          <w:p w14:paraId="0E8AB27D" w14:textId="77777777" w:rsidR="009413DA" w:rsidRDefault="009413DA" w:rsidP="002120F9">
            <w:pPr>
              <w:pStyle w:val="Default"/>
              <w:ind w:left="360"/>
              <w:jc w:val="center"/>
              <w:rPr>
                <w:b/>
              </w:rPr>
            </w:pPr>
            <w:r w:rsidRPr="00860824">
              <w:rPr>
                <w:b/>
                <w:bCs/>
                <w:sz w:val="23"/>
                <w:szCs w:val="23"/>
              </w:rPr>
              <w:t>Policies, Systems and Responsibil</w:t>
            </w:r>
            <w:r>
              <w:rPr>
                <w:b/>
                <w:bCs/>
                <w:sz w:val="23"/>
                <w:szCs w:val="23"/>
              </w:rPr>
              <w:t>ities</w:t>
            </w:r>
            <w:r w:rsidRPr="00860824">
              <w:rPr>
                <w:b/>
                <w:bCs/>
                <w:sz w:val="23"/>
                <w:szCs w:val="23"/>
              </w:rPr>
              <w:t xml:space="preserve"> </w:t>
            </w:r>
          </w:p>
          <w:p w14:paraId="79EE1C41" w14:textId="77777777" w:rsidR="009413DA" w:rsidRPr="000E6C5D" w:rsidRDefault="009413DA" w:rsidP="002120F9">
            <w:pPr>
              <w:spacing w:after="0" w:line="240" w:lineRule="auto"/>
              <w:jc w:val="center"/>
              <w:rPr>
                <w:rFonts w:ascii="Arial" w:hAnsi="Arial" w:cs="Arial"/>
                <w:b/>
                <w:sz w:val="14"/>
                <w:szCs w:val="24"/>
              </w:rPr>
            </w:pPr>
          </w:p>
          <w:p w14:paraId="3EBEE851" w14:textId="77777777" w:rsidR="009413DA" w:rsidRPr="00F64D4A" w:rsidRDefault="009413DA" w:rsidP="002120F9">
            <w:pPr>
              <w:spacing w:after="0"/>
              <w:ind w:left="357"/>
              <w:jc w:val="center"/>
              <w:rPr>
                <w:rFonts w:ascii="Arial" w:hAnsi="Arial" w:cs="Arial"/>
                <w:b/>
                <w:sz w:val="8"/>
              </w:rPr>
            </w:pPr>
          </w:p>
        </w:tc>
      </w:tr>
      <w:tr w:rsidR="009413DA" w:rsidRPr="00F64D4A" w14:paraId="66263A84" w14:textId="77777777" w:rsidTr="002120F9">
        <w:tblPrEx>
          <w:tblBorders>
            <w:top w:val="nil"/>
            <w:left w:val="nil"/>
            <w:bottom w:val="nil"/>
            <w:right w:val="nil"/>
            <w:insideH w:val="none" w:sz="0" w:space="0" w:color="auto"/>
            <w:insideV w:val="none" w:sz="0" w:space="0" w:color="auto"/>
          </w:tblBorders>
          <w:shd w:val="clear" w:color="auto" w:fill="auto"/>
          <w:tblLook w:val="0000" w:firstRow="0" w:lastRow="0" w:firstColumn="0" w:lastColumn="0" w:noHBand="0" w:noVBand="0"/>
        </w:tblPrEx>
        <w:trPr>
          <w:gridAfter w:val="1"/>
          <w:wAfter w:w="7888" w:type="dxa"/>
          <w:trHeight w:val="70"/>
        </w:trPr>
        <w:tc>
          <w:tcPr>
            <w:tcW w:w="6962" w:type="dxa"/>
            <w:gridSpan w:val="2"/>
          </w:tcPr>
          <w:p w14:paraId="76CB0907" w14:textId="77777777" w:rsidR="009413DA" w:rsidRPr="00F64D4A" w:rsidRDefault="009413DA" w:rsidP="002120F9">
            <w:pPr>
              <w:autoSpaceDE w:val="0"/>
              <w:autoSpaceDN w:val="0"/>
              <w:adjustRightInd w:val="0"/>
              <w:spacing w:after="0" w:line="240" w:lineRule="auto"/>
              <w:rPr>
                <w:rFonts w:ascii="Arial" w:hAnsi="Arial" w:cs="Arial"/>
                <w:color w:val="000000"/>
                <w:sz w:val="32"/>
                <w:szCs w:val="32"/>
              </w:rPr>
            </w:pPr>
          </w:p>
        </w:tc>
      </w:tr>
    </w:tbl>
    <w:p w14:paraId="639FC639" w14:textId="77777777" w:rsidR="009413DA" w:rsidRPr="00860824" w:rsidRDefault="009413DA" w:rsidP="009413DA">
      <w:pPr>
        <w:autoSpaceDE w:val="0"/>
        <w:autoSpaceDN w:val="0"/>
        <w:adjustRightInd w:val="0"/>
        <w:spacing w:after="0" w:line="240" w:lineRule="auto"/>
        <w:rPr>
          <w:rFonts w:ascii="Arial" w:hAnsi="Arial" w:cs="Arial"/>
          <w:color w:val="000000"/>
          <w:sz w:val="23"/>
          <w:szCs w:val="23"/>
        </w:rPr>
      </w:pPr>
      <w:r w:rsidRPr="00860824">
        <w:rPr>
          <w:rFonts w:ascii="Arial" w:hAnsi="Arial" w:cs="Arial"/>
          <w:b/>
          <w:bCs/>
          <w:color w:val="000000"/>
          <w:sz w:val="23"/>
          <w:szCs w:val="23"/>
        </w:rPr>
        <w:t xml:space="preserve">Policies </w:t>
      </w:r>
    </w:p>
    <w:p w14:paraId="0384649C" w14:textId="77777777" w:rsidR="009413DA" w:rsidRPr="00860824" w:rsidRDefault="009413DA"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sidRPr="00860824">
        <w:rPr>
          <w:rFonts w:ascii="Arial" w:hAnsi="Arial" w:cs="Arial"/>
          <w:color w:val="000000"/>
          <w:sz w:val="23"/>
          <w:szCs w:val="23"/>
        </w:rPr>
        <w:t xml:space="preserve">Whole </w:t>
      </w:r>
      <w:r>
        <w:rPr>
          <w:rFonts w:ascii="Arial" w:hAnsi="Arial" w:cs="Arial"/>
          <w:color w:val="000000"/>
          <w:sz w:val="23"/>
          <w:szCs w:val="23"/>
        </w:rPr>
        <w:t>college</w:t>
      </w:r>
      <w:r w:rsidRPr="00860824">
        <w:rPr>
          <w:rFonts w:ascii="Arial" w:hAnsi="Arial" w:cs="Arial"/>
          <w:color w:val="000000"/>
          <w:sz w:val="23"/>
          <w:szCs w:val="23"/>
        </w:rPr>
        <w:t xml:space="preserve"> policies are compliant with legislation (</w:t>
      </w:r>
      <w:proofErr w:type="spellStart"/>
      <w:proofErr w:type="gramStart"/>
      <w:r w:rsidRPr="00860824">
        <w:rPr>
          <w:rFonts w:ascii="Arial" w:hAnsi="Arial" w:cs="Arial"/>
          <w:color w:val="000000"/>
          <w:sz w:val="23"/>
          <w:szCs w:val="23"/>
        </w:rPr>
        <w:t>eg</w:t>
      </w:r>
      <w:proofErr w:type="spellEnd"/>
      <w:proofErr w:type="gramEnd"/>
      <w:r w:rsidRPr="00860824">
        <w:rPr>
          <w:rFonts w:ascii="Arial" w:hAnsi="Arial" w:cs="Arial"/>
          <w:color w:val="000000"/>
          <w:sz w:val="23"/>
          <w:szCs w:val="23"/>
        </w:rPr>
        <w:t xml:space="preserve"> Equalities Act 2010) and ensure full access to the </w:t>
      </w:r>
      <w:r>
        <w:rPr>
          <w:rFonts w:ascii="Arial" w:hAnsi="Arial" w:cs="Arial"/>
          <w:color w:val="000000"/>
          <w:sz w:val="23"/>
          <w:szCs w:val="23"/>
        </w:rPr>
        <w:t>college</w:t>
      </w:r>
      <w:r w:rsidRPr="00860824">
        <w:rPr>
          <w:rFonts w:ascii="Arial" w:hAnsi="Arial" w:cs="Arial"/>
          <w:color w:val="000000"/>
          <w:sz w:val="23"/>
          <w:szCs w:val="23"/>
        </w:rPr>
        <w:t xml:space="preserve"> environment, to the curriculum </w:t>
      </w:r>
      <w:r>
        <w:rPr>
          <w:rFonts w:ascii="Arial" w:hAnsi="Arial" w:cs="Arial"/>
          <w:color w:val="000000"/>
          <w:sz w:val="23"/>
          <w:szCs w:val="23"/>
        </w:rPr>
        <w:t>and</w:t>
      </w:r>
      <w:r w:rsidRPr="00860824">
        <w:rPr>
          <w:rFonts w:ascii="Arial" w:hAnsi="Arial" w:cs="Arial"/>
          <w:color w:val="000000"/>
          <w:sz w:val="23"/>
          <w:szCs w:val="23"/>
        </w:rPr>
        <w:t xml:space="preserve"> activities and to information for </w:t>
      </w:r>
      <w:r>
        <w:rPr>
          <w:rFonts w:ascii="Arial" w:hAnsi="Arial" w:cs="Arial"/>
          <w:color w:val="000000"/>
          <w:sz w:val="23"/>
          <w:szCs w:val="23"/>
        </w:rPr>
        <w:t>young people</w:t>
      </w:r>
      <w:r w:rsidRPr="00860824">
        <w:rPr>
          <w:rFonts w:ascii="Arial" w:hAnsi="Arial" w:cs="Arial"/>
          <w:color w:val="000000"/>
          <w:sz w:val="23"/>
          <w:szCs w:val="23"/>
        </w:rPr>
        <w:t xml:space="preserve"> with </w:t>
      </w:r>
      <w:r w:rsidR="00BA1031">
        <w:rPr>
          <w:rFonts w:ascii="Arial" w:hAnsi="Arial" w:cs="Arial"/>
          <w:color w:val="000000"/>
          <w:sz w:val="23"/>
          <w:szCs w:val="23"/>
        </w:rPr>
        <w:t>sensory impairment</w:t>
      </w:r>
    </w:p>
    <w:p w14:paraId="0914575E" w14:textId="77777777" w:rsidR="009413DA" w:rsidRPr="00860824" w:rsidRDefault="00BA1031"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Pr>
          <w:rFonts w:ascii="Arial" w:hAnsi="Arial" w:cs="Arial"/>
          <w:color w:val="000000"/>
          <w:sz w:val="23"/>
          <w:szCs w:val="23"/>
        </w:rPr>
        <w:t>Additional Learning Support</w:t>
      </w:r>
      <w:r w:rsidR="009413DA" w:rsidRPr="00860824">
        <w:rPr>
          <w:rFonts w:ascii="Arial" w:hAnsi="Arial" w:cs="Arial"/>
          <w:color w:val="000000"/>
          <w:sz w:val="23"/>
          <w:szCs w:val="23"/>
        </w:rPr>
        <w:t xml:space="preserve"> policy complies </w:t>
      </w:r>
      <w:r w:rsidR="009413DA">
        <w:rPr>
          <w:rFonts w:ascii="Arial" w:hAnsi="Arial" w:cs="Arial"/>
          <w:color w:val="000000"/>
          <w:sz w:val="23"/>
          <w:szCs w:val="23"/>
        </w:rPr>
        <w:t>with the Further Education: guide to 0-25 SEND Code of Practice</w:t>
      </w:r>
      <w:r w:rsidR="009413DA" w:rsidRPr="00860824">
        <w:rPr>
          <w:rFonts w:ascii="Arial" w:hAnsi="Arial" w:cs="Arial"/>
          <w:color w:val="000000"/>
          <w:sz w:val="23"/>
          <w:szCs w:val="23"/>
        </w:rPr>
        <w:t xml:space="preserve">. </w:t>
      </w:r>
    </w:p>
    <w:p w14:paraId="6C686871" w14:textId="77777777" w:rsidR="009413DA" w:rsidRPr="00860824" w:rsidRDefault="009413DA"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sidRPr="00860824">
        <w:rPr>
          <w:rFonts w:ascii="Arial" w:hAnsi="Arial" w:cs="Arial"/>
          <w:color w:val="000000"/>
          <w:sz w:val="23"/>
          <w:szCs w:val="23"/>
        </w:rPr>
        <w:t xml:space="preserve">Policies acknowledge and reflect the diversity of </w:t>
      </w:r>
      <w:r>
        <w:rPr>
          <w:rFonts w:ascii="Arial" w:hAnsi="Arial" w:cs="Arial"/>
          <w:color w:val="000000"/>
          <w:sz w:val="23"/>
          <w:szCs w:val="23"/>
        </w:rPr>
        <w:t>young people</w:t>
      </w:r>
      <w:r w:rsidRPr="00860824">
        <w:rPr>
          <w:rFonts w:ascii="Arial" w:hAnsi="Arial" w:cs="Arial"/>
          <w:color w:val="000000"/>
          <w:sz w:val="23"/>
          <w:szCs w:val="23"/>
        </w:rPr>
        <w:t xml:space="preserve">. </w:t>
      </w:r>
    </w:p>
    <w:p w14:paraId="7C7BB933" w14:textId="77777777" w:rsidR="009413DA" w:rsidRPr="00860824" w:rsidRDefault="009413DA" w:rsidP="009413DA">
      <w:pPr>
        <w:pStyle w:val="ListParagraph"/>
        <w:numPr>
          <w:ilvl w:val="0"/>
          <w:numId w:val="23"/>
        </w:numPr>
        <w:autoSpaceDE w:val="0"/>
        <w:autoSpaceDN w:val="0"/>
        <w:adjustRightInd w:val="0"/>
        <w:spacing w:after="0" w:line="240" w:lineRule="auto"/>
        <w:rPr>
          <w:rFonts w:ascii="Arial" w:hAnsi="Arial" w:cs="Arial"/>
          <w:color w:val="000000"/>
          <w:sz w:val="23"/>
          <w:szCs w:val="23"/>
        </w:rPr>
      </w:pPr>
      <w:r w:rsidRPr="00860824">
        <w:rPr>
          <w:rFonts w:ascii="Arial" w:hAnsi="Arial" w:cs="Arial"/>
          <w:color w:val="000000"/>
          <w:sz w:val="23"/>
          <w:szCs w:val="23"/>
        </w:rPr>
        <w:t xml:space="preserve">Policies are developed in consultation with students, staff, parents/carers and community members, and are evaluated annually to assess effectiveness. </w:t>
      </w:r>
    </w:p>
    <w:p w14:paraId="317CC700" w14:textId="77777777" w:rsidR="009413DA" w:rsidRPr="00860824" w:rsidRDefault="009413DA" w:rsidP="009413DA">
      <w:pPr>
        <w:autoSpaceDE w:val="0"/>
        <w:autoSpaceDN w:val="0"/>
        <w:adjustRightInd w:val="0"/>
        <w:spacing w:after="0" w:line="240" w:lineRule="auto"/>
        <w:rPr>
          <w:rFonts w:ascii="Arial" w:hAnsi="Arial" w:cs="Arial"/>
          <w:color w:val="000000"/>
          <w:sz w:val="23"/>
          <w:szCs w:val="23"/>
        </w:rPr>
      </w:pPr>
    </w:p>
    <w:p w14:paraId="1AEB0D04" w14:textId="77777777" w:rsidR="009413DA" w:rsidRPr="00860824" w:rsidRDefault="009413DA" w:rsidP="009413DA">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 xml:space="preserve">Monitoring </w:t>
      </w:r>
      <w:r w:rsidRPr="00860824">
        <w:rPr>
          <w:rFonts w:ascii="Arial" w:hAnsi="Arial" w:cs="Arial"/>
          <w:b/>
          <w:bCs/>
          <w:color w:val="000000"/>
          <w:sz w:val="23"/>
          <w:szCs w:val="23"/>
        </w:rPr>
        <w:t xml:space="preserve">Systems </w:t>
      </w:r>
    </w:p>
    <w:p w14:paraId="465F06E7" w14:textId="77777777" w:rsidR="009413DA" w:rsidRPr="00860824" w:rsidRDefault="009413DA"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sidRPr="00860824">
        <w:rPr>
          <w:rFonts w:ascii="Arial" w:hAnsi="Arial" w:cs="Arial"/>
          <w:color w:val="000000"/>
          <w:sz w:val="23"/>
          <w:szCs w:val="23"/>
        </w:rPr>
        <w:t>Regular collection of assessment data</w:t>
      </w:r>
      <w:r w:rsidR="00E1579E">
        <w:rPr>
          <w:rFonts w:ascii="Arial" w:hAnsi="Arial" w:cs="Arial"/>
          <w:color w:val="000000"/>
          <w:sz w:val="23"/>
          <w:szCs w:val="23"/>
        </w:rPr>
        <w:t>,</w:t>
      </w:r>
      <w:r w:rsidRPr="00860824">
        <w:rPr>
          <w:rFonts w:ascii="Arial" w:hAnsi="Arial" w:cs="Arial"/>
          <w:color w:val="000000"/>
          <w:sz w:val="23"/>
          <w:szCs w:val="23"/>
        </w:rPr>
        <w:t xml:space="preserve"> which facilitates analysis of the in-year progress for all </w:t>
      </w:r>
      <w:r>
        <w:rPr>
          <w:rFonts w:ascii="Arial" w:hAnsi="Arial" w:cs="Arial"/>
          <w:color w:val="000000"/>
          <w:sz w:val="23"/>
          <w:szCs w:val="23"/>
        </w:rPr>
        <w:t>students</w:t>
      </w:r>
      <w:r w:rsidRPr="00860824">
        <w:rPr>
          <w:rFonts w:ascii="Arial" w:hAnsi="Arial" w:cs="Arial"/>
          <w:color w:val="000000"/>
          <w:sz w:val="23"/>
          <w:szCs w:val="23"/>
        </w:rPr>
        <w:t xml:space="preserve"> and consequent action to addres</w:t>
      </w:r>
      <w:r>
        <w:rPr>
          <w:rFonts w:ascii="Arial" w:hAnsi="Arial" w:cs="Arial"/>
          <w:color w:val="000000"/>
          <w:sz w:val="23"/>
          <w:szCs w:val="23"/>
        </w:rPr>
        <w:t>s any issues (plan, do, review).</w:t>
      </w:r>
    </w:p>
    <w:p w14:paraId="4698AB74" w14:textId="77777777" w:rsidR="009413DA" w:rsidRPr="00860824" w:rsidRDefault="009413DA"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sidRPr="00860824">
        <w:rPr>
          <w:rFonts w:ascii="Arial" w:hAnsi="Arial" w:cs="Arial"/>
          <w:color w:val="000000"/>
          <w:sz w:val="23"/>
          <w:szCs w:val="23"/>
        </w:rPr>
        <w:t>More frequent reviews of in-year progress where progress is insufficient through the application of good teaching, appropriate intervention and creative solutions informed by specialist advice</w:t>
      </w:r>
      <w:r>
        <w:rPr>
          <w:rFonts w:ascii="Arial" w:hAnsi="Arial" w:cs="Arial"/>
          <w:color w:val="000000"/>
          <w:sz w:val="23"/>
          <w:szCs w:val="23"/>
        </w:rPr>
        <w:t>.</w:t>
      </w:r>
    </w:p>
    <w:p w14:paraId="69F64B51" w14:textId="77777777" w:rsidR="009413DA" w:rsidRPr="00860824" w:rsidRDefault="009413DA"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sidRPr="00860824">
        <w:rPr>
          <w:rFonts w:ascii="Arial" w:hAnsi="Arial" w:cs="Arial"/>
          <w:color w:val="000000"/>
          <w:sz w:val="23"/>
          <w:szCs w:val="23"/>
        </w:rPr>
        <w:t xml:space="preserve">Personalised planning for </w:t>
      </w:r>
      <w:r>
        <w:rPr>
          <w:rFonts w:ascii="Arial" w:hAnsi="Arial" w:cs="Arial"/>
          <w:color w:val="000000"/>
          <w:sz w:val="23"/>
          <w:szCs w:val="23"/>
        </w:rPr>
        <w:t xml:space="preserve">students </w:t>
      </w:r>
      <w:r w:rsidRPr="00860824">
        <w:rPr>
          <w:rFonts w:ascii="Arial" w:hAnsi="Arial" w:cs="Arial"/>
          <w:color w:val="000000"/>
          <w:sz w:val="23"/>
          <w:szCs w:val="23"/>
        </w:rPr>
        <w:t>with high level needs that require significant resource (</w:t>
      </w:r>
      <w:proofErr w:type="spellStart"/>
      <w:proofErr w:type="gramStart"/>
      <w:r>
        <w:rPr>
          <w:rFonts w:ascii="Arial" w:hAnsi="Arial" w:cs="Arial"/>
          <w:color w:val="000000"/>
          <w:sz w:val="23"/>
          <w:szCs w:val="23"/>
        </w:rPr>
        <w:t>eg</w:t>
      </w:r>
      <w:proofErr w:type="spellEnd"/>
      <w:proofErr w:type="gramEnd"/>
      <w:r>
        <w:rPr>
          <w:rFonts w:ascii="Arial" w:hAnsi="Arial" w:cs="Arial"/>
          <w:color w:val="000000"/>
          <w:sz w:val="23"/>
          <w:szCs w:val="23"/>
        </w:rPr>
        <w:t xml:space="preserve"> </w:t>
      </w:r>
      <w:r w:rsidRPr="00860824">
        <w:rPr>
          <w:rFonts w:ascii="Arial" w:hAnsi="Arial" w:cs="Arial"/>
          <w:color w:val="000000"/>
          <w:sz w:val="23"/>
          <w:szCs w:val="23"/>
        </w:rPr>
        <w:t>High Needs Funding or E</w:t>
      </w:r>
      <w:r w:rsidR="00BA1031">
        <w:rPr>
          <w:rFonts w:ascii="Arial" w:hAnsi="Arial" w:cs="Arial"/>
          <w:color w:val="000000"/>
          <w:sz w:val="23"/>
          <w:szCs w:val="23"/>
        </w:rPr>
        <w:t xml:space="preserve">ducation, </w:t>
      </w:r>
      <w:r w:rsidRPr="00860824">
        <w:rPr>
          <w:rFonts w:ascii="Arial" w:hAnsi="Arial" w:cs="Arial"/>
          <w:color w:val="000000"/>
          <w:sz w:val="23"/>
          <w:szCs w:val="23"/>
        </w:rPr>
        <w:t>H</w:t>
      </w:r>
      <w:r w:rsidR="00BA1031">
        <w:rPr>
          <w:rFonts w:ascii="Arial" w:hAnsi="Arial" w:cs="Arial"/>
          <w:color w:val="000000"/>
          <w:sz w:val="23"/>
          <w:szCs w:val="23"/>
        </w:rPr>
        <w:t xml:space="preserve">ealth and </w:t>
      </w:r>
      <w:r w:rsidRPr="00860824">
        <w:rPr>
          <w:rFonts w:ascii="Arial" w:hAnsi="Arial" w:cs="Arial"/>
          <w:color w:val="000000"/>
          <w:sz w:val="23"/>
          <w:szCs w:val="23"/>
        </w:rPr>
        <w:t>C</w:t>
      </w:r>
      <w:r w:rsidR="00BA1031">
        <w:rPr>
          <w:rFonts w:ascii="Arial" w:hAnsi="Arial" w:cs="Arial"/>
          <w:color w:val="000000"/>
          <w:sz w:val="23"/>
          <w:szCs w:val="23"/>
        </w:rPr>
        <w:t>are Plans</w:t>
      </w:r>
      <w:r w:rsidRPr="00860824">
        <w:rPr>
          <w:rFonts w:ascii="Arial" w:hAnsi="Arial" w:cs="Arial"/>
          <w:color w:val="000000"/>
          <w:sz w:val="23"/>
          <w:szCs w:val="23"/>
        </w:rPr>
        <w:t xml:space="preserve">) </w:t>
      </w:r>
    </w:p>
    <w:p w14:paraId="28B45BE3" w14:textId="77777777" w:rsidR="009413DA" w:rsidRPr="00860824" w:rsidRDefault="009413DA"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sidRPr="00860824">
        <w:rPr>
          <w:rFonts w:ascii="Arial" w:hAnsi="Arial" w:cs="Arial"/>
          <w:color w:val="000000"/>
          <w:sz w:val="23"/>
          <w:szCs w:val="23"/>
        </w:rPr>
        <w:t xml:space="preserve">A rigorous </w:t>
      </w:r>
      <w:r w:rsidR="00BA1031">
        <w:rPr>
          <w:rFonts w:ascii="Arial" w:hAnsi="Arial" w:cs="Arial"/>
          <w:color w:val="000000"/>
          <w:sz w:val="23"/>
          <w:szCs w:val="23"/>
        </w:rPr>
        <w:t xml:space="preserve">quality and </w:t>
      </w:r>
      <w:r w:rsidRPr="00860824">
        <w:rPr>
          <w:rFonts w:ascii="Arial" w:hAnsi="Arial" w:cs="Arial"/>
          <w:color w:val="000000"/>
          <w:sz w:val="23"/>
          <w:szCs w:val="23"/>
        </w:rPr>
        <w:t xml:space="preserve">performance management/appraisal process, informed by </w:t>
      </w:r>
      <w:r>
        <w:rPr>
          <w:rFonts w:ascii="Arial" w:hAnsi="Arial" w:cs="Arial"/>
          <w:color w:val="000000"/>
          <w:sz w:val="23"/>
          <w:szCs w:val="23"/>
        </w:rPr>
        <w:t xml:space="preserve">student </w:t>
      </w:r>
      <w:r w:rsidRPr="00860824">
        <w:rPr>
          <w:rFonts w:ascii="Arial" w:hAnsi="Arial" w:cs="Arial"/>
          <w:color w:val="000000"/>
          <w:sz w:val="23"/>
          <w:szCs w:val="23"/>
        </w:rPr>
        <w:t xml:space="preserve">progress, for the entire </w:t>
      </w:r>
      <w:r>
        <w:rPr>
          <w:rFonts w:ascii="Arial" w:hAnsi="Arial" w:cs="Arial"/>
          <w:color w:val="000000"/>
          <w:sz w:val="23"/>
          <w:szCs w:val="23"/>
        </w:rPr>
        <w:t xml:space="preserve">college </w:t>
      </w:r>
      <w:r w:rsidRPr="00860824">
        <w:rPr>
          <w:rFonts w:ascii="Arial" w:hAnsi="Arial" w:cs="Arial"/>
          <w:color w:val="000000"/>
          <w:sz w:val="23"/>
          <w:szCs w:val="23"/>
        </w:rPr>
        <w:t xml:space="preserve">teaching </w:t>
      </w:r>
      <w:proofErr w:type="gramStart"/>
      <w:r w:rsidRPr="00860824">
        <w:rPr>
          <w:rFonts w:ascii="Arial" w:hAnsi="Arial" w:cs="Arial"/>
          <w:color w:val="000000"/>
          <w:sz w:val="23"/>
          <w:szCs w:val="23"/>
        </w:rPr>
        <w:t>workforce</w:t>
      </w:r>
      <w:proofErr w:type="gramEnd"/>
      <w:r w:rsidRPr="00860824">
        <w:rPr>
          <w:rFonts w:ascii="Arial" w:hAnsi="Arial" w:cs="Arial"/>
          <w:color w:val="000000"/>
          <w:sz w:val="23"/>
          <w:szCs w:val="23"/>
        </w:rPr>
        <w:t xml:space="preserve"> </w:t>
      </w:r>
    </w:p>
    <w:p w14:paraId="2A35D7CD" w14:textId="77777777" w:rsidR="009413DA" w:rsidRPr="00860824" w:rsidRDefault="009413DA" w:rsidP="009413DA">
      <w:pPr>
        <w:pStyle w:val="ListParagraph"/>
        <w:numPr>
          <w:ilvl w:val="0"/>
          <w:numId w:val="23"/>
        </w:numPr>
        <w:autoSpaceDE w:val="0"/>
        <w:autoSpaceDN w:val="0"/>
        <w:adjustRightInd w:val="0"/>
        <w:spacing w:after="37" w:line="240" w:lineRule="auto"/>
        <w:rPr>
          <w:rFonts w:ascii="Arial" w:hAnsi="Arial" w:cs="Arial"/>
          <w:color w:val="000000"/>
          <w:sz w:val="23"/>
          <w:szCs w:val="23"/>
        </w:rPr>
      </w:pPr>
      <w:r w:rsidRPr="00860824">
        <w:rPr>
          <w:rFonts w:ascii="Arial" w:hAnsi="Arial" w:cs="Arial"/>
          <w:color w:val="000000"/>
          <w:sz w:val="23"/>
          <w:szCs w:val="23"/>
        </w:rPr>
        <w:t xml:space="preserve">Strategic analysis of data informs the </w:t>
      </w:r>
      <w:r>
        <w:rPr>
          <w:rFonts w:ascii="Arial" w:hAnsi="Arial" w:cs="Arial"/>
          <w:color w:val="000000"/>
          <w:sz w:val="23"/>
          <w:szCs w:val="23"/>
        </w:rPr>
        <w:t>college</w:t>
      </w:r>
      <w:r w:rsidRPr="00860824">
        <w:rPr>
          <w:rFonts w:ascii="Arial" w:hAnsi="Arial" w:cs="Arial"/>
          <w:color w:val="000000"/>
          <w:sz w:val="23"/>
          <w:szCs w:val="23"/>
        </w:rPr>
        <w:t xml:space="preserve"> development plan actions to improve the achievement of under-performing </w:t>
      </w:r>
      <w:proofErr w:type="gramStart"/>
      <w:r w:rsidRPr="00860824">
        <w:rPr>
          <w:rFonts w:ascii="Arial" w:hAnsi="Arial" w:cs="Arial"/>
          <w:color w:val="000000"/>
          <w:sz w:val="23"/>
          <w:szCs w:val="23"/>
        </w:rPr>
        <w:t>groups</w:t>
      </w:r>
      <w:proofErr w:type="gramEnd"/>
      <w:r w:rsidRPr="00860824">
        <w:rPr>
          <w:rFonts w:ascii="Arial" w:hAnsi="Arial" w:cs="Arial"/>
          <w:color w:val="000000"/>
          <w:sz w:val="23"/>
          <w:szCs w:val="23"/>
        </w:rPr>
        <w:t xml:space="preserve"> </w:t>
      </w:r>
    </w:p>
    <w:p w14:paraId="6EA4A01F" w14:textId="77777777" w:rsidR="009413DA" w:rsidRPr="00860824" w:rsidRDefault="009413DA" w:rsidP="009413DA">
      <w:pPr>
        <w:pStyle w:val="ListParagraph"/>
        <w:numPr>
          <w:ilvl w:val="0"/>
          <w:numId w:val="23"/>
        </w:numPr>
        <w:autoSpaceDE w:val="0"/>
        <w:autoSpaceDN w:val="0"/>
        <w:adjustRightInd w:val="0"/>
        <w:spacing w:after="0" w:line="240" w:lineRule="auto"/>
        <w:rPr>
          <w:rFonts w:ascii="Arial" w:hAnsi="Arial" w:cs="Arial"/>
          <w:color w:val="000000"/>
          <w:sz w:val="23"/>
          <w:szCs w:val="23"/>
        </w:rPr>
      </w:pPr>
      <w:r w:rsidRPr="00860824">
        <w:rPr>
          <w:rFonts w:ascii="Arial" w:hAnsi="Arial" w:cs="Arial"/>
          <w:color w:val="000000"/>
          <w:sz w:val="23"/>
          <w:szCs w:val="23"/>
        </w:rPr>
        <w:t xml:space="preserve">Early and robust transition arrangements are in place for </w:t>
      </w:r>
      <w:r>
        <w:rPr>
          <w:rFonts w:ascii="Arial" w:hAnsi="Arial" w:cs="Arial"/>
          <w:color w:val="000000"/>
          <w:sz w:val="23"/>
          <w:szCs w:val="23"/>
        </w:rPr>
        <w:t>students</w:t>
      </w:r>
      <w:r w:rsidRPr="00860824">
        <w:rPr>
          <w:rFonts w:ascii="Arial" w:hAnsi="Arial" w:cs="Arial"/>
          <w:color w:val="000000"/>
          <w:sz w:val="23"/>
          <w:szCs w:val="23"/>
        </w:rPr>
        <w:t xml:space="preserve"> joining or leaving the </w:t>
      </w:r>
      <w:r>
        <w:rPr>
          <w:rFonts w:ascii="Arial" w:hAnsi="Arial" w:cs="Arial"/>
          <w:color w:val="000000"/>
          <w:sz w:val="23"/>
          <w:szCs w:val="23"/>
        </w:rPr>
        <w:t>college</w:t>
      </w:r>
      <w:r w:rsidRPr="00860824">
        <w:rPr>
          <w:rFonts w:ascii="Arial" w:hAnsi="Arial" w:cs="Arial"/>
          <w:color w:val="000000"/>
          <w:sz w:val="23"/>
          <w:szCs w:val="23"/>
        </w:rPr>
        <w:t xml:space="preserve"> with SEN Support or EHCPs </w:t>
      </w:r>
    </w:p>
    <w:p w14:paraId="3C9FBE7F" w14:textId="77777777" w:rsidR="009413DA" w:rsidRPr="00860824" w:rsidRDefault="009413DA" w:rsidP="009413DA">
      <w:pPr>
        <w:autoSpaceDE w:val="0"/>
        <w:autoSpaceDN w:val="0"/>
        <w:adjustRightInd w:val="0"/>
        <w:spacing w:after="0" w:line="240" w:lineRule="auto"/>
        <w:rPr>
          <w:rFonts w:ascii="Arial" w:hAnsi="Arial" w:cs="Arial"/>
          <w:color w:val="000000"/>
          <w:sz w:val="23"/>
          <w:szCs w:val="23"/>
        </w:rPr>
      </w:pPr>
    </w:p>
    <w:p w14:paraId="575BE414" w14:textId="77777777" w:rsidR="009413DA" w:rsidRPr="00860824" w:rsidRDefault="009413DA" w:rsidP="009413DA">
      <w:pPr>
        <w:autoSpaceDE w:val="0"/>
        <w:autoSpaceDN w:val="0"/>
        <w:adjustRightInd w:val="0"/>
        <w:spacing w:after="0" w:line="240" w:lineRule="auto"/>
        <w:rPr>
          <w:rFonts w:ascii="Arial" w:hAnsi="Arial" w:cs="Arial"/>
          <w:color w:val="000000"/>
          <w:sz w:val="23"/>
          <w:szCs w:val="23"/>
        </w:rPr>
      </w:pPr>
      <w:r w:rsidRPr="00860824">
        <w:rPr>
          <w:rFonts w:ascii="Arial" w:hAnsi="Arial" w:cs="Arial"/>
          <w:b/>
          <w:bCs/>
          <w:color w:val="000000"/>
          <w:sz w:val="23"/>
          <w:szCs w:val="23"/>
        </w:rPr>
        <w:t xml:space="preserve">Responsibilities </w:t>
      </w:r>
    </w:p>
    <w:p w14:paraId="7B49BA37" w14:textId="59CD212B" w:rsidR="009413DA" w:rsidRPr="00860824" w:rsidRDefault="009413DA" w:rsidP="009413DA">
      <w:pPr>
        <w:pStyle w:val="ListParagraph"/>
        <w:numPr>
          <w:ilvl w:val="0"/>
          <w:numId w:val="23"/>
        </w:numPr>
        <w:autoSpaceDE w:val="0"/>
        <w:autoSpaceDN w:val="0"/>
        <w:adjustRightInd w:val="0"/>
        <w:spacing w:after="33" w:line="240" w:lineRule="auto"/>
        <w:rPr>
          <w:rFonts w:ascii="Arial" w:hAnsi="Arial" w:cs="Arial"/>
          <w:color w:val="000000"/>
          <w:sz w:val="23"/>
          <w:szCs w:val="23"/>
        </w:rPr>
      </w:pPr>
      <w:r w:rsidRPr="00860824">
        <w:rPr>
          <w:rFonts w:ascii="Arial" w:hAnsi="Arial" w:cs="Arial"/>
          <w:color w:val="000000"/>
          <w:sz w:val="23"/>
          <w:szCs w:val="23"/>
        </w:rPr>
        <w:t xml:space="preserve">The senior leadership has a responsibility / oversight </w:t>
      </w:r>
      <w:r w:rsidRPr="001B5BAD">
        <w:rPr>
          <w:rFonts w:ascii="Arial" w:hAnsi="Arial" w:cs="Arial"/>
          <w:color w:val="000000"/>
          <w:sz w:val="23"/>
          <w:szCs w:val="23"/>
        </w:rPr>
        <w:t xml:space="preserve">for </w:t>
      </w:r>
      <w:r w:rsidR="001B5BAD" w:rsidRPr="001B5BAD">
        <w:rPr>
          <w:rFonts w:ascii="Arial" w:hAnsi="Arial" w:cs="Arial"/>
          <w:color w:val="000000"/>
          <w:sz w:val="23"/>
          <w:szCs w:val="23"/>
        </w:rPr>
        <w:t>inclusivity,</w:t>
      </w:r>
      <w:r w:rsidR="001B5BAD">
        <w:rPr>
          <w:rFonts w:ascii="Arial" w:hAnsi="Arial" w:cs="Arial"/>
          <w:color w:val="000000"/>
          <w:sz w:val="23"/>
          <w:szCs w:val="23"/>
        </w:rPr>
        <w:t xml:space="preserve"> </w:t>
      </w:r>
      <w:r w:rsidRPr="00860824">
        <w:rPr>
          <w:rFonts w:ascii="Arial" w:hAnsi="Arial" w:cs="Arial"/>
          <w:color w:val="000000"/>
          <w:sz w:val="23"/>
          <w:szCs w:val="23"/>
        </w:rPr>
        <w:t xml:space="preserve">full accessibility and progress of all </w:t>
      </w:r>
      <w:r>
        <w:rPr>
          <w:rFonts w:ascii="Arial" w:hAnsi="Arial" w:cs="Arial"/>
          <w:color w:val="000000"/>
          <w:sz w:val="23"/>
          <w:szCs w:val="23"/>
        </w:rPr>
        <w:t>students</w:t>
      </w:r>
      <w:r w:rsidRPr="00860824">
        <w:rPr>
          <w:rFonts w:ascii="Arial" w:hAnsi="Arial" w:cs="Arial"/>
          <w:color w:val="000000"/>
          <w:sz w:val="23"/>
          <w:szCs w:val="23"/>
        </w:rPr>
        <w:t xml:space="preserve">. </w:t>
      </w:r>
    </w:p>
    <w:p w14:paraId="5679BFD9" w14:textId="77777777" w:rsidR="009413DA" w:rsidRPr="00860824" w:rsidRDefault="009413DA" w:rsidP="009413DA">
      <w:pPr>
        <w:pStyle w:val="ListParagraph"/>
        <w:numPr>
          <w:ilvl w:val="0"/>
          <w:numId w:val="23"/>
        </w:numPr>
        <w:autoSpaceDE w:val="0"/>
        <w:autoSpaceDN w:val="0"/>
        <w:adjustRightInd w:val="0"/>
        <w:spacing w:after="33" w:line="240" w:lineRule="auto"/>
        <w:rPr>
          <w:rFonts w:ascii="Arial" w:hAnsi="Arial" w:cs="Arial"/>
          <w:color w:val="000000"/>
          <w:sz w:val="23"/>
          <w:szCs w:val="23"/>
        </w:rPr>
      </w:pPr>
      <w:r>
        <w:rPr>
          <w:rFonts w:ascii="Arial" w:hAnsi="Arial" w:cs="Arial"/>
          <w:color w:val="000000"/>
          <w:sz w:val="23"/>
          <w:szCs w:val="23"/>
        </w:rPr>
        <w:t xml:space="preserve">The senior leadership </w:t>
      </w:r>
      <w:r w:rsidRPr="00860824">
        <w:rPr>
          <w:rFonts w:ascii="Arial" w:hAnsi="Arial" w:cs="Arial"/>
          <w:color w:val="000000"/>
          <w:sz w:val="23"/>
          <w:szCs w:val="23"/>
        </w:rPr>
        <w:t xml:space="preserve">communicates the expectations about the implementation of policy and practice with staff, </w:t>
      </w:r>
      <w:r>
        <w:rPr>
          <w:rFonts w:ascii="Arial" w:hAnsi="Arial" w:cs="Arial"/>
          <w:color w:val="000000"/>
          <w:sz w:val="23"/>
          <w:szCs w:val="23"/>
        </w:rPr>
        <w:t>students</w:t>
      </w:r>
      <w:r w:rsidR="00BA1031">
        <w:rPr>
          <w:rFonts w:ascii="Arial" w:hAnsi="Arial" w:cs="Arial"/>
          <w:color w:val="000000"/>
          <w:sz w:val="23"/>
          <w:szCs w:val="23"/>
        </w:rPr>
        <w:t xml:space="preserve"> and</w:t>
      </w:r>
      <w:r>
        <w:rPr>
          <w:rFonts w:ascii="Arial" w:hAnsi="Arial" w:cs="Arial"/>
          <w:color w:val="000000"/>
          <w:sz w:val="23"/>
          <w:szCs w:val="23"/>
        </w:rPr>
        <w:t xml:space="preserve"> as appropriate </w:t>
      </w:r>
      <w:r w:rsidRPr="00860824">
        <w:rPr>
          <w:rFonts w:ascii="Arial" w:hAnsi="Arial" w:cs="Arial"/>
          <w:color w:val="000000"/>
          <w:sz w:val="23"/>
          <w:szCs w:val="23"/>
        </w:rPr>
        <w:t>parents</w:t>
      </w:r>
      <w:r>
        <w:rPr>
          <w:rFonts w:ascii="Arial" w:hAnsi="Arial" w:cs="Arial"/>
          <w:color w:val="000000"/>
          <w:sz w:val="23"/>
          <w:szCs w:val="23"/>
        </w:rPr>
        <w:t>/carers.</w:t>
      </w:r>
    </w:p>
    <w:p w14:paraId="17C1C904" w14:textId="77777777" w:rsidR="009413DA" w:rsidRPr="00860824" w:rsidRDefault="009413DA" w:rsidP="009413DA">
      <w:pPr>
        <w:pStyle w:val="ListParagraph"/>
        <w:numPr>
          <w:ilvl w:val="0"/>
          <w:numId w:val="23"/>
        </w:numPr>
        <w:autoSpaceDE w:val="0"/>
        <w:autoSpaceDN w:val="0"/>
        <w:adjustRightInd w:val="0"/>
        <w:spacing w:after="33" w:line="240" w:lineRule="auto"/>
        <w:rPr>
          <w:rFonts w:ascii="Arial" w:hAnsi="Arial" w:cs="Arial"/>
          <w:color w:val="000000"/>
          <w:sz w:val="23"/>
          <w:szCs w:val="23"/>
        </w:rPr>
      </w:pPr>
      <w:r w:rsidRPr="00860824">
        <w:rPr>
          <w:rFonts w:ascii="Arial" w:hAnsi="Arial" w:cs="Arial"/>
          <w:color w:val="000000"/>
          <w:sz w:val="23"/>
          <w:szCs w:val="23"/>
        </w:rPr>
        <w:t>All staff have the responsibility to remain familiar with key requirements of the SEN</w:t>
      </w:r>
      <w:r w:rsidR="00BA1031">
        <w:rPr>
          <w:rFonts w:ascii="Arial" w:hAnsi="Arial" w:cs="Arial"/>
          <w:color w:val="000000"/>
          <w:sz w:val="23"/>
          <w:szCs w:val="23"/>
        </w:rPr>
        <w:t>D</w:t>
      </w:r>
      <w:r w:rsidRPr="00860824">
        <w:rPr>
          <w:rFonts w:ascii="Arial" w:hAnsi="Arial" w:cs="Arial"/>
          <w:color w:val="000000"/>
          <w:sz w:val="23"/>
          <w:szCs w:val="23"/>
        </w:rPr>
        <w:t xml:space="preserve"> Code of Practice; Equality Legislation; Ofsted expectations in relation to </w:t>
      </w:r>
      <w:r w:rsidR="002B46A1">
        <w:rPr>
          <w:rFonts w:ascii="Arial" w:hAnsi="Arial" w:cs="Arial"/>
          <w:color w:val="000000"/>
          <w:sz w:val="23"/>
          <w:szCs w:val="23"/>
        </w:rPr>
        <w:t>student</w:t>
      </w:r>
      <w:r w:rsidRPr="00860824">
        <w:rPr>
          <w:rFonts w:ascii="Arial" w:hAnsi="Arial" w:cs="Arial"/>
          <w:color w:val="000000"/>
          <w:sz w:val="23"/>
          <w:szCs w:val="23"/>
        </w:rPr>
        <w:t xml:space="preserve">s with </w:t>
      </w:r>
      <w:r w:rsidR="00BA1031">
        <w:rPr>
          <w:rFonts w:ascii="Arial" w:hAnsi="Arial" w:cs="Arial"/>
          <w:color w:val="000000"/>
          <w:sz w:val="23"/>
          <w:szCs w:val="23"/>
        </w:rPr>
        <w:t>sensory impairment.</w:t>
      </w:r>
    </w:p>
    <w:p w14:paraId="0049687D" w14:textId="77777777" w:rsidR="009413DA" w:rsidRPr="00860824" w:rsidRDefault="009413DA" w:rsidP="009413DA">
      <w:pPr>
        <w:pStyle w:val="ListParagraph"/>
        <w:numPr>
          <w:ilvl w:val="0"/>
          <w:numId w:val="23"/>
        </w:numPr>
        <w:autoSpaceDE w:val="0"/>
        <w:autoSpaceDN w:val="0"/>
        <w:adjustRightInd w:val="0"/>
        <w:spacing w:after="33" w:line="240" w:lineRule="auto"/>
        <w:rPr>
          <w:rFonts w:ascii="Arial" w:hAnsi="Arial" w:cs="Arial"/>
          <w:color w:val="000000"/>
          <w:sz w:val="23"/>
          <w:szCs w:val="23"/>
        </w:rPr>
      </w:pPr>
      <w:r w:rsidRPr="00860824">
        <w:rPr>
          <w:rFonts w:ascii="Arial" w:hAnsi="Arial" w:cs="Arial"/>
          <w:color w:val="000000"/>
          <w:sz w:val="23"/>
          <w:szCs w:val="23"/>
        </w:rPr>
        <w:t xml:space="preserve">Line managers / appraisers ensure that skills in their appraisees developed through training are embedded in everyday practice.  </w:t>
      </w:r>
    </w:p>
    <w:p w14:paraId="1B3A2235" w14:textId="77777777" w:rsidR="009413DA" w:rsidRPr="00860824" w:rsidRDefault="009413DA" w:rsidP="009413DA">
      <w:pPr>
        <w:pStyle w:val="ListParagraph"/>
        <w:numPr>
          <w:ilvl w:val="0"/>
          <w:numId w:val="23"/>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The senior leadership support a positive approach to </w:t>
      </w:r>
      <w:r w:rsidRPr="00860824">
        <w:rPr>
          <w:rFonts w:ascii="Arial" w:hAnsi="Arial" w:cs="Arial"/>
          <w:color w:val="000000"/>
          <w:sz w:val="23"/>
          <w:szCs w:val="23"/>
        </w:rPr>
        <w:t xml:space="preserve">enhanced training for </w:t>
      </w:r>
      <w:r>
        <w:rPr>
          <w:rFonts w:ascii="Arial" w:hAnsi="Arial" w:cs="Arial"/>
          <w:color w:val="000000"/>
          <w:sz w:val="23"/>
          <w:szCs w:val="23"/>
        </w:rPr>
        <w:t>SEND</w:t>
      </w:r>
      <w:r w:rsidRPr="00860824">
        <w:rPr>
          <w:rFonts w:ascii="Arial" w:hAnsi="Arial" w:cs="Arial"/>
          <w:color w:val="000000"/>
          <w:sz w:val="23"/>
          <w:szCs w:val="23"/>
        </w:rPr>
        <w:t xml:space="preserve"> through </w:t>
      </w:r>
      <w:r>
        <w:rPr>
          <w:rFonts w:ascii="Arial" w:hAnsi="Arial" w:cs="Arial"/>
          <w:color w:val="000000"/>
          <w:sz w:val="23"/>
          <w:szCs w:val="23"/>
        </w:rPr>
        <w:t>the college</w:t>
      </w:r>
      <w:r w:rsidRPr="00860824">
        <w:rPr>
          <w:rFonts w:ascii="Arial" w:hAnsi="Arial" w:cs="Arial"/>
          <w:color w:val="000000"/>
          <w:sz w:val="23"/>
          <w:szCs w:val="23"/>
        </w:rPr>
        <w:t xml:space="preserve"> development planning. </w:t>
      </w:r>
    </w:p>
    <w:p w14:paraId="203F17D6" w14:textId="77777777" w:rsidR="009413DA" w:rsidRDefault="009413DA" w:rsidP="009413DA"/>
    <w:p w14:paraId="2F8220AB" w14:textId="77777777" w:rsidR="00F64D4A" w:rsidRDefault="009413DA" w:rsidP="009413DA">
      <w:pPr>
        <w:rPr>
          <w:rFonts w:ascii="Arial" w:hAnsi="Arial" w:cs="Arial"/>
          <w:b/>
          <w:bCs/>
          <w:color w:val="000000"/>
          <w:sz w:val="23"/>
          <w:szCs w:val="23"/>
        </w:rPr>
      </w:pPr>
      <w:r>
        <w:br w:type="page"/>
      </w:r>
      <w:r w:rsidR="000448CF" w:rsidRPr="00F64D4A">
        <w:rPr>
          <w:rFonts w:ascii="Arial" w:hAnsi="Arial" w:cs="Arial"/>
          <w:b/>
          <w:bCs/>
          <w:color w:val="000000"/>
          <w:sz w:val="23"/>
          <w:szCs w:val="23"/>
        </w:rPr>
        <w:lastRenderedPageBreak/>
        <w:t xml:space="preserve">Response to need – </w:t>
      </w:r>
      <w:r w:rsidR="00704936">
        <w:rPr>
          <w:rFonts w:ascii="Arial" w:hAnsi="Arial" w:cs="Arial"/>
          <w:b/>
          <w:bCs/>
          <w:color w:val="000000"/>
          <w:sz w:val="23"/>
          <w:szCs w:val="23"/>
        </w:rPr>
        <w:t>E</w:t>
      </w:r>
      <w:r w:rsidR="000448CF" w:rsidRPr="00F64D4A">
        <w:rPr>
          <w:rFonts w:ascii="Arial" w:hAnsi="Arial" w:cs="Arial"/>
          <w:b/>
          <w:bCs/>
          <w:color w:val="000000"/>
          <w:sz w:val="23"/>
          <w:szCs w:val="23"/>
        </w:rPr>
        <w:t xml:space="preserve">xpectations of </w:t>
      </w:r>
      <w:r w:rsidR="001E357A">
        <w:rPr>
          <w:rFonts w:ascii="Arial" w:hAnsi="Arial" w:cs="Arial"/>
          <w:b/>
          <w:bCs/>
          <w:color w:val="000000"/>
          <w:sz w:val="23"/>
          <w:szCs w:val="23"/>
        </w:rPr>
        <w:t>Further Education</w:t>
      </w:r>
      <w:r w:rsidR="00BA1031">
        <w:rPr>
          <w:rFonts w:ascii="Arial" w:hAnsi="Arial" w:cs="Arial"/>
          <w:b/>
          <w:bCs/>
          <w:color w:val="000000"/>
          <w:sz w:val="23"/>
          <w:szCs w:val="23"/>
        </w:rPr>
        <w:t xml:space="preserve"> Colleges</w:t>
      </w:r>
      <w:r w:rsidR="00CF61B9">
        <w:rPr>
          <w:rFonts w:ascii="Arial" w:hAnsi="Arial" w:cs="Arial"/>
          <w:b/>
          <w:bCs/>
          <w:color w:val="000000"/>
          <w:sz w:val="23"/>
          <w:szCs w:val="23"/>
        </w:rPr>
        <w:t xml:space="preserve"> </w:t>
      </w:r>
    </w:p>
    <w:tbl>
      <w:tblPr>
        <w:tblW w:w="14709" w:type="dxa"/>
        <w:tblInd w:w="-108" w:type="dxa"/>
        <w:tblBorders>
          <w:top w:val="nil"/>
          <w:left w:val="nil"/>
          <w:bottom w:val="nil"/>
          <w:right w:val="nil"/>
        </w:tblBorders>
        <w:tblLook w:val="0000" w:firstRow="0" w:lastRow="0" w:firstColumn="0" w:lastColumn="0" w:noHBand="0" w:noVBand="0"/>
      </w:tblPr>
      <w:tblGrid>
        <w:gridCol w:w="6487"/>
        <w:gridCol w:w="475"/>
        <w:gridCol w:w="3636"/>
        <w:gridCol w:w="4111"/>
      </w:tblGrid>
      <w:tr w:rsidR="00704936" w:rsidRPr="00F64D4A" w14:paraId="6C37AC2F" w14:textId="77777777" w:rsidTr="00704936">
        <w:trPr>
          <w:gridAfter w:val="2"/>
          <w:wAfter w:w="7747" w:type="dxa"/>
          <w:trHeight w:val="70"/>
        </w:trPr>
        <w:tc>
          <w:tcPr>
            <w:tcW w:w="6962" w:type="dxa"/>
            <w:gridSpan w:val="2"/>
          </w:tcPr>
          <w:p w14:paraId="2E2C153E" w14:textId="77777777" w:rsidR="00704936" w:rsidRPr="00BA1031" w:rsidRDefault="00704936" w:rsidP="002120F9">
            <w:pPr>
              <w:autoSpaceDE w:val="0"/>
              <w:autoSpaceDN w:val="0"/>
              <w:adjustRightInd w:val="0"/>
              <w:spacing w:after="0" w:line="240" w:lineRule="auto"/>
              <w:rPr>
                <w:rFonts w:ascii="Arial" w:hAnsi="Arial" w:cs="Arial"/>
                <w:color w:val="000000"/>
                <w:sz w:val="28"/>
                <w:szCs w:val="32"/>
              </w:rPr>
            </w:pPr>
          </w:p>
        </w:tc>
      </w:tr>
      <w:tr w:rsidR="00704936" w:rsidRPr="00F64D4A" w14:paraId="68354026" w14:textId="77777777" w:rsidTr="0070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487" w:type="dxa"/>
            <w:shd w:val="clear" w:color="auto" w:fill="99CCFF"/>
            <w:vAlign w:val="center"/>
          </w:tcPr>
          <w:p w14:paraId="2ED57DE9" w14:textId="77777777" w:rsidR="00704936" w:rsidRPr="00CB20CF" w:rsidRDefault="00704936" w:rsidP="00704936">
            <w:pPr>
              <w:autoSpaceDE w:val="0"/>
              <w:autoSpaceDN w:val="0"/>
              <w:adjustRightInd w:val="0"/>
              <w:spacing w:after="0" w:line="240" w:lineRule="auto"/>
              <w:jc w:val="center"/>
              <w:rPr>
                <w:rFonts w:ascii="Arial" w:hAnsi="Arial" w:cs="Arial"/>
                <w:b/>
                <w:color w:val="000000"/>
                <w:sz w:val="23"/>
                <w:szCs w:val="23"/>
              </w:rPr>
            </w:pPr>
            <w:r w:rsidRPr="00CB20CF">
              <w:rPr>
                <w:rFonts w:ascii="Arial" w:hAnsi="Arial" w:cs="Arial"/>
                <w:b/>
                <w:color w:val="000000"/>
                <w:sz w:val="23"/>
                <w:szCs w:val="23"/>
              </w:rPr>
              <w:t>A: Whole College Response</w:t>
            </w:r>
          </w:p>
          <w:p w14:paraId="4F4C30C8" w14:textId="77777777" w:rsidR="00704936" w:rsidRPr="00CB20CF" w:rsidRDefault="00704936" w:rsidP="00704936">
            <w:pPr>
              <w:pStyle w:val="Default"/>
              <w:ind w:left="360"/>
              <w:jc w:val="center"/>
              <w:rPr>
                <w:b/>
                <w:sz w:val="23"/>
                <w:szCs w:val="23"/>
              </w:rPr>
            </w:pPr>
            <w:r w:rsidRPr="00CB20CF">
              <w:rPr>
                <w:b/>
                <w:sz w:val="23"/>
                <w:szCs w:val="23"/>
              </w:rPr>
              <w:t>Personalised Quality First Teaching for all students</w:t>
            </w:r>
          </w:p>
          <w:p w14:paraId="38F83A07" w14:textId="77777777" w:rsidR="00704936" w:rsidRPr="00CB20CF" w:rsidRDefault="00704936" w:rsidP="00704936">
            <w:pPr>
              <w:autoSpaceDE w:val="0"/>
              <w:autoSpaceDN w:val="0"/>
              <w:adjustRightInd w:val="0"/>
              <w:spacing w:after="120" w:line="240" w:lineRule="auto"/>
              <w:rPr>
                <w:rFonts w:ascii="Arial" w:hAnsi="Arial" w:cs="Arial"/>
                <w:b/>
                <w:bCs/>
                <w:color w:val="000000"/>
                <w:sz w:val="23"/>
                <w:szCs w:val="23"/>
              </w:rPr>
            </w:pPr>
          </w:p>
        </w:tc>
        <w:tc>
          <w:tcPr>
            <w:tcW w:w="4111" w:type="dxa"/>
            <w:gridSpan w:val="2"/>
            <w:shd w:val="clear" w:color="auto" w:fill="99CCFF"/>
            <w:vAlign w:val="center"/>
          </w:tcPr>
          <w:p w14:paraId="25D7026D" w14:textId="77777777" w:rsidR="00704936" w:rsidRPr="00CB20CF" w:rsidRDefault="00704936" w:rsidP="00704936">
            <w:pPr>
              <w:autoSpaceDE w:val="0"/>
              <w:autoSpaceDN w:val="0"/>
              <w:adjustRightInd w:val="0"/>
              <w:spacing w:after="0" w:line="240" w:lineRule="auto"/>
              <w:jc w:val="center"/>
              <w:rPr>
                <w:rFonts w:ascii="Arial" w:hAnsi="Arial" w:cs="Arial"/>
                <w:b/>
                <w:color w:val="000000"/>
                <w:sz w:val="23"/>
                <w:szCs w:val="23"/>
              </w:rPr>
            </w:pPr>
            <w:proofErr w:type="gramStart"/>
            <w:r w:rsidRPr="00CB20CF">
              <w:rPr>
                <w:rFonts w:ascii="Arial" w:hAnsi="Arial" w:cs="Arial"/>
                <w:b/>
                <w:color w:val="000000"/>
                <w:sz w:val="23"/>
                <w:szCs w:val="23"/>
              </w:rPr>
              <w:t>B :</w:t>
            </w:r>
            <w:proofErr w:type="gramEnd"/>
            <w:r w:rsidRPr="00CB20CF">
              <w:rPr>
                <w:rFonts w:ascii="Arial" w:hAnsi="Arial" w:cs="Arial"/>
                <w:b/>
                <w:color w:val="000000"/>
                <w:sz w:val="23"/>
                <w:szCs w:val="23"/>
              </w:rPr>
              <w:t xml:space="preserve"> Targeted support for Individual and </w:t>
            </w:r>
            <w:r w:rsidR="00CB20CF" w:rsidRPr="00CB20CF">
              <w:rPr>
                <w:rFonts w:ascii="Arial" w:hAnsi="Arial" w:cs="Arial"/>
                <w:b/>
                <w:color w:val="000000"/>
                <w:sz w:val="23"/>
                <w:szCs w:val="23"/>
              </w:rPr>
              <w:t>S</w:t>
            </w:r>
            <w:r w:rsidRPr="00CB20CF">
              <w:rPr>
                <w:rFonts w:ascii="Arial" w:hAnsi="Arial" w:cs="Arial"/>
                <w:b/>
                <w:color w:val="000000"/>
                <w:sz w:val="23"/>
                <w:szCs w:val="23"/>
              </w:rPr>
              <w:t xml:space="preserve">mall </w:t>
            </w:r>
            <w:r w:rsidR="00CB20CF" w:rsidRPr="00CB20CF">
              <w:rPr>
                <w:rFonts w:ascii="Arial" w:hAnsi="Arial" w:cs="Arial"/>
                <w:b/>
                <w:color w:val="000000"/>
                <w:sz w:val="23"/>
                <w:szCs w:val="23"/>
              </w:rPr>
              <w:t>G</w:t>
            </w:r>
            <w:r w:rsidRPr="00CB20CF">
              <w:rPr>
                <w:rFonts w:ascii="Arial" w:hAnsi="Arial" w:cs="Arial"/>
                <w:b/>
                <w:color w:val="000000"/>
                <w:sz w:val="23"/>
                <w:szCs w:val="23"/>
              </w:rPr>
              <w:t>roup interventions</w:t>
            </w:r>
          </w:p>
          <w:p w14:paraId="4484C7F2" w14:textId="77777777" w:rsidR="00704936" w:rsidRPr="00CB20CF" w:rsidRDefault="00704936" w:rsidP="00704936">
            <w:pPr>
              <w:autoSpaceDE w:val="0"/>
              <w:autoSpaceDN w:val="0"/>
              <w:adjustRightInd w:val="0"/>
              <w:spacing w:after="120" w:line="240" w:lineRule="auto"/>
              <w:jc w:val="center"/>
              <w:rPr>
                <w:rFonts w:ascii="Arial" w:hAnsi="Arial" w:cs="Arial"/>
                <w:b/>
                <w:color w:val="000000"/>
                <w:sz w:val="23"/>
                <w:szCs w:val="23"/>
              </w:rPr>
            </w:pPr>
            <w:r w:rsidRPr="00CB20CF">
              <w:rPr>
                <w:rFonts w:ascii="Arial" w:hAnsi="Arial" w:cs="Arial"/>
                <w:b/>
                <w:color w:val="000000"/>
                <w:sz w:val="23"/>
                <w:szCs w:val="23"/>
              </w:rPr>
              <w:t>All of A, plus the following</w:t>
            </w:r>
          </w:p>
        </w:tc>
        <w:tc>
          <w:tcPr>
            <w:tcW w:w="4111" w:type="dxa"/>
            <w:shd w:val="clear" w:color="auto" w:fill="99CCFF"/>
            <w:vAlign w:val="center"/>
          </w:tcPr>
          <w:p w14:paraId="34F7592B" w14:textId="77777777" w:rsidR="00704936" w:rsidRPr="00CB20CF" w:rsidRDefault="00704936" w:rsidP="00704936">
            <w:pPr>
              <w:autoSpaceDE w:val="0"/>
              <w:autoSpaceDN w:val="0"/>
              <w:adjustRightInd w:val="0"/>
              <w:spacing w:after="0" w:line="240" w:lineRule="auto"/>
              <w:jc w:val="center"/>
              <w:rPr>
                <w:rFonts w:ascii="Arial" w:hAnsi="Arial" w:cs="Arial"/>
                <w:b/>
                <w:color w:val="000000"/>
                <w:sz w:val="23"/>
                <w:szCs w:val="23"/>
              </w:rPr>
            </w:pPr>
            <w:proofErr w:type="gramStart"/>
            <w:r w:rsidRPr="00CB20CF">
              <w:rPr>
                <w:rFonts w:ascii="Arial" w:hAnsi="Arial" w:cs="Arial"/>
                <w:b/>
                <w:color w:val="000000"/>
                <w:sz w:val="23"/>
                <w:szCs w:val="23"/>
              </w:rPr>
              <w:t>C :</w:t>
            </w:r>
            <w:proofErr w:type="gramEnd"/>
            <w:r w:rsidRPr="00CB20CF">
              <w:rPr>
                <w:rFonts w:ascii="Arial" w:hAnsi="Arial" w:cs="Arial"/>
                <w:b/>
                <w:color w:val="000000"/>
                <w:sz w:val="23"/>
                <w:szCs w:val="23"/>
              </w:rPr>
              <w:t xml:space="preserve"> Personalised / Individualised Learning interventions</w:t>
            </w:r>
          </w:p>
          <w:p w14:paraId="1024A0B0" w14:textId="77777777" w:rsidR="00704936" w:rsidRPr="00CB20CF" w:rsidRDefault="00704936" w:rsidP="00704936">
            <w:pPr>
              <w:autoSpaceDE w:val="0"/>
              <w:autoSpaceDN w:val="0"/>
              <w:adjustRightInd w:val="0"/>
              <w:spacing w:after="120" w:line="240" w:lineRule="auto"/>
              <w:jc w:val="center"/>
              <w:rPr>
                <w:rFonts w:ascii="Arial" w:hAnsi="Arial" w:cs="Arial"/>
                <w:b/>
                <w:color w:val="000000"/>
                <w:sz w:val="23"/>
                <w:szCs w:val="23"/>
              </w:rPr>
            </w:pPr>
            <w:r w:rsidRPr="00CB20CF">
              <w:rPr>
                <w:rFonts w:ascii="Arial" w:hAnsi="Arial" w:cs="Arial"/>
                <w:b/>
                <w:color w:val="000000"/>
                <w:sz w:val="23"/>
                <w:szCs w:val="23"/>
              </w:rPr>
              <w:t>All of A and B plus the following</w:t>
            </w:r>
          </w:p>
        </w:tc>
      </w:tr>
      <w:tr w:rsidR="00704936" w:rsidRPr="00F64D4A" w14:paraId="6876A7A3" w14:textId="77777777" w:rsidTr="007049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487" w:type="dxa"/>
          </w:tcPr>
          <w:p w14:paraId="5DEAE531" w14:textId="77777777" w:rsidR="00704936" w:rsidRPr="00CB20CF" w:rsidRDefault="00704936" w:rsidP="00704936">
            <w:pPr>
              <w:autoSpaceDE w:val="0"/>
              <w:autoSpaceDN w:val="0"/>
              <w:adjustRightInd w:val="0"/>
              <w:spacing w:after="120" w:line="240" w:lineRule="auto"/>
              <w:rPr>
                <w:rFonts w:ascii="Arial" w:hAnsi="Arial" w:cs="Arial"/>
                <w:color w:val="000000"/>
                <w:sz w:val="23"/>
                <w:szCs w:val="23"/>
              </w:rPr>
            </w:pPr>
            <w:r w:rsidRPr="00CB20CF">
              <w:rPr>
                <w:rFonts w:ascii="Arial" w:hAnsi="Arial" w:cs="Arial"/>
                <w:bCs/>
                <w:color w:val="000000"/>
                <w:sz w:val="23"/>
                <w:szCs w:val="23"/>
              </w:rPr>
              <w:t xml:space="preserve">The quality of teaching is fundamentally important to the achievement and life chances of every young person. </w:t>
            </w:r>
          </w:p>
          <w:p w14:paraId="17677E84" w14:textId="77777777" w:rsidR="00704936" w:rsidRPr="00CB20CF" w:rsidRDefault="00704936" w:rsidP="00704936">
            <w:pPr>
              <w:autoSpaceDE w:val="0"/>
              <w:autoSpaceDN w:val="0"/>
              <w:adjustRightInd w:val="0"/>
              <w:spacing w:after="120" w:line="240" w:lineRule="auto"/>
              <w:rPr>
                <w:rFonts w:ascii="Arial" w:hAnsi="Arial" w:cs="Arial"/>
                <w:color w:val="000000"/>
                <w:sz w:val="23"/>
                <w:szCs w:val="23"/>
              </w:rPr>
            </w:pPr>
            <w:r w:rsidRPr="00CB20CF">
              <w:rPr>
                <w:rFonts w:ascii="Arial" w:hAnsi="Arial" w:cs="Arial"/>
                <w:bCs/>
                <w:color w:val="000000"/>
                <w:sz w:val="23"/>
                <w:szCs w:val="23"/>
              </w:rPr>
              <w:t xml:space="preserve">It is the responsibility of colleges to provide good teaching for all students.  It is particularly important that students that have most difficulty with their learning are taught by good quality college staff. </w:t>
            </w:r>
          </w:p>
          <w:p w14:paraId="786D4F23" w14:textId="77777777" w:rsidR="00704936" w:rsidRPr="00CB20CF" w:rsidRDefault="00704936" w:rsidP="00704936">
            <w:pPr>
              <w:autoSpaceDE w:val="0"/>
              <w:autoSpaceDN w:val="0"/>
              <w:adjustRightInd w:val="0"/>
              <w:spacing w:after="120" w:line="240" w:lineRule="auto"/>
              <w:rPr>
                <w:rFonts w:ascii="Arial" w:hAnsi="Arial" w:cs="Arial"/>
                <w:color w:val="000000"/>
                <w:sz w:val="23"/>
                <w:szCs w:val="23"/>
              </w:rPr>
            </w:pPr>
            <w:r w:rsidRPr="00CB20CF">
              <w:rPr>
                <w:rFonts w:ascii="Arial" w:hAnsi="Arial" w:cs="Arial"/>
                <w:bCs/>
                <w:color w:val="000000"/>
                <w:sz w:val="23"/>
                <w:szCs w:val="23"/>
              </w:rPr>
              <w:t xml:space="preserve">Interventions in columns B and C in this document should not be a substitute for weak or ineffective practice in column A. </w:t>
            </w:r>
          </w:p>
          <w:p w14:paraId="1481F2F8"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Many </w:t>
            </w:r>
            <w:r>
              <w:rPr>
                <w:rFonts w:ascii="Arial" w:hAnsi="Arial" w:cs="Arial"/>
                <w:color w:val="000000"/>
                <w:sz w:val="23"/>
                <w:szCs w:val="23"/>
              </w:rPr>
              <w:t>young people</w:t>
            </w:r>
            <w:r w:rsidRPr="00F64D4A">
              <w:rPr>
                <w:rFonts w:ascii="Arial" w:hAnsi="Arial" w:cs="Arial"/>
                <w:color w:val="000000"/>
                <w:sz w:val="23"/>
                <w:szCs w:val="23"/>
              </w:rPr>
              <w:t xml:space="preserve"> who have SEN may have a disability under Equality Act 2010 which sets out the legal obligations that </w:t>
            </w:r>
            <w:r>
              <w:rPr>
                <w:rFonts w:ascii="Arial" w:hAnsi="Arial" w:cs="Arial"/>
                <w:color w:val="000000"/>
                <w:sz w:val="23"/>
                <w:szCs w:val="23"/>
              </w:rPr>
              <w:t>colleges</w:t>
            </w:r>
            <w:r w:rsidRPr="00F64D4A">
              <w:rPr>
                <w:rFonts w:ascii="Arial" w:hAnsi="Arial" w:cs="Arial"/>
                <w:color w:val="000000"/>
                <w:sz w:val="23"/>
                <w:szCs w:val="23"/>
              </w:rPr>
              <w:t xml:space="preserve"> have towards disabled </w:t>
            </w:r>
            <w:r>
              <w:rPr>
                <w:rFonts w:ascii="Arial" w:hAnsi="Arial" w:cs="Arial"/>
                <w:color w:val="000000"/>
                <w:sz w:val="23"/>
                <w:szCs w:val="23"/>
              </w:rPr>
              <w:t>young people</w:t>
            </w:r>
            <w:r w:rsidRPr="00F64D4A">
              <w:rPr>
                <w:rFonts w:ascii="Arial" w:hAnsi="Arial" w:cs="Arial"/>
                <w:color w:val="000000"/>
                <w:sz w:val="23"/>
                <w:szCs w:val="23"/>
              </w:rPr>
              <w:t xml:space="preserve">; principally to make reasonable adjustments so that they are not at a substantial disadvantage compared with their peers. </w:t>
            </w:r>
          </w:p>
          <w:p w14:paraId="5852D44E" w14:textId="77777777" w:rsidR="00704936" w:rsidRDefault="00704936" w:rsidP="00704936">
            <w:pPr>
              <w:autoSpaceDE w:val="0"/>
              <w:autoSpaceDN w:val="0"/>
              <w:adjustRightInd w:val="0"/>
              <w:spacing w:after="120" w:line="240" w:lineRule="auto"/>
              <w:rPr>
                <w:rFonts w:ascii="Arial" w:hAnsi="Arial" w:cs="Arial"/>
                <w:b/>
                <w:bCs/>
                <w:color w:val="000000"/>
                <w:sz w:val="23"/>
                <w:szCs w:val="23"/>
              </w:rPr>
            </w:pPr>
            <w:r w:rsidRPr="00F64D4A">
              <w:rPr>
                <w:rFonts w:ascii="Arial" w:hAnsi="Arial" w:cs="Arial"/>
                <w:color w:val="000000"/>
                <w:sz w:val="23"/>
                <w:szCs w:val="23"/>
              </w:rPr>
              <w:t xml:space="preserve">The leadership of the </w:t>
            </w:r>
            <w:r>
              <w:rPr>
                <w:rFonts w:ascii="Arial" w:hAnsi="Arial" w:cs="Arial"/>
                <w:color w:val="000000"/>
                <w:sz w:val="23"/>
                <w:szCs w:val="23"/>
              </w:rPr>
              <w:t>college</w:t>
            </w:r>
            <w:r w:rsidRPr="00F64D4A">
              <w:rPr>
                <w:rFonts w:ascii="Arial" w:hAnsi="Arial" w:cs="Arial"/>
                <w:color w:val="000000"/>
                <w:sz w:val="23"/>
                <w:szCs w:val="23"/>
              </w:rPr>
              <w:t xml:space="preserve">, informed by an analysis of their data, strategically plans to meet the needs of all current and future </w:t>
            </w:r>
            <w:r>
              <w:rPr>
                <w:rFonts w:ascii="Arial" w:hAnsi="Arial" w:cs="Arial"/>
                <w:color w:val="000000"/>
                <w:sz w:val="23"/>
                <w:szCs w:val="23"/>
              </w:rPr>
              <w:t xml:space="preserve">students.  This is outlined </w:t>
            </w:r>
            <w:r w:rsidRPr="00F64D4A">
              <w:rPr>
                <w:rFonts w:ascii="Arial" w:hAnsi="Arial" w:cs="Arial"/>
                <w:color w:val="000000"/>
                <w:sz w:val="23"/>
                <w:szCs w:val="23"/>
              </w:rPr>
              <w:t xml:space="preserve">within its </w:t>
            </w:r>
            <w:r w:rsidR="00343CAF" w:rsidRPr="00343CAF">
              <w:rPr>
                <w:rFonts w:ascii="Arial" w:hAnsi="Arial" w:cs="Arial"/>
                <w:b/>
                <w:color w:val="000000"/>
                <w:sz w:val="23"/>
                <w:szCs w:val="23"/>
              </w:rPr>
              <w:t xml:space="preserve">Quality Improvement Plan and </w:t>
            </w:r>
            <w:proofErr w:type="spellStart"/>
            <w:r w:rsidR="00343CAF" w:rsidRPr="00343CAF">
              <w:rPr>
                <w:rFonts w:ascii="Arial" w:hAnsi="Arial" w:cs="Arial"/>
                <w:b/>
                <w:color w:val="000000"/>
                <w:sz w:val="23"/>
                <w:szCs w:val="23"/>
              </w:rPr>
              <w:t>Self Assessment</w:t>
            </w:r>
            <w:proofErr w:type="spellEnd"/>
            <w:r w:rsidR="00343CAF" w:rsidRPr="00343CAF">
              <w:rPr>
                <w:rFonts w:ascii="Arial" w:hAnsi="Arial" w:cs="Arial"/>
                <w:b/>
                <w:color w:val="000000"/>
                <w:sz w:val="23"/>
                <w:szCs w:val="23"/>
              </w:rPr>
              <w:t xml:space="preserve"> Report</w:t>
            </w:r>
            <w:r>
              <w:rPr>
                <w:rFonts w:ascii="Arial" w:hAnsi="Arial" w:cs="Arial"/>
                <w:b/>
                <w:bCs/>
                <w:color w:val="000000"/>
                <w:sz w:val="23"/>
                <w:szCs w:val="23"/>
              </w:rPr>
              <w:t>.</w:t>
            </w:r>
          </w:p>
          <w:p w14:paraId="7CA7A7B9" w14:textId="77777777" w:rsidR="00704936" w:rsidRDefault="00704936" w:rsidP="00704936">
            <w:pPr>
              <w:autoSpaceDE w:val="0"/>
              <w:autoSpaceDN w:val="0"/>
              <w:adjustRightInd w:val="0"/>
              <w:spacing w:after="0" w:line="240" w:lineRule="auto"/>
              <w:rPr>
                <w:rFonts w:ascii="Arial" w:hAnsi="Arial" w:cs="Arial"/>
                <w:color w:val="000000"/>
                <w:sz w:val="23"/>
                <w:szCs w:val="23"/>
              </w:rPr>
            </w:pPr>
            <w:r w:rsidRPr="00F64D4A">
              <w:rPr>
                <w:rFonts w:ascii="Arial" w:hAnsi="Arial" w:cs="Arial"/>
                <w:color w:val="000000"/>
                <w:sz w:val="23"/>
                <w:szCs w:val="23"/>
              </w:rPr>
              <w:t xml:space="preserve">All staff understand the overarching </w:t>
            </w:r>
            <w:r w:rsidR="00343CAF">
              <w:rPr>
                <w:rFonts w:ascii="Arial" w:hAnsi="Arial" w:cs="Arial"/>
                <w:b/>
                <w:bCs/>
                <w:color w:val="000000"/>
                <w:sz w:val="23"/>
                <w:szCs w:val="23"/>
              </w:rPr>
              <w:t>Teaching, L</w:t>
            </w:r>
            <w:r w:rsidRPr="00F64D4A">
              <w:rPr>
                <w:rFonts w:ascii="Arial" w:hAnsi="Arial" w:cs="Arial"/>
                <w:b/>
                <w:bCs/>
                <w:color w:val="000000"/>
                <w:sz w:val="23"/>
                <w:szCs w:val="23"/>
              </w:rPr>
              <w:t>earning</w:t>
            </w:r>
            <w:r w:rsidR="00343CAF">
              <w:rPr>
                <w:rFonts w:ascii="Arial" w:hAnsi="Arial" w:cs="Arial"/>
                <w:b/>
                <w:bCs/>
                <w:color w:val="000000"/>
                <w:sz w:val="23"/>
                <w:szCs w:val="23"/>
              </w:rPr>
              <w:t xml:space="preserve"> and Assessment</w:t>
            </w:r>
            <w:r w:rsidRPr="00F64D4A">
              <w:rPr>
                <w:rFonts w:ascii="Arial" w:hAnsi="Arial" w:cs="Arial"/>
                <w:b/>
                <w:bCs/>
                <w:color w:val="000000"/>
                <w:sz w:val="23"/>
                <w:szCs w:val="23"/>
              </w:rPr>
              <w:t xml:space="preserve"> policy </w:t>
            </w:r>
            <w:r w:rsidRPr="00F64D4A">
              <w:rPr>
                <w:rFonts w:ascii="Arial" w:hAnsi="Arial" w:cs="Arial"/>
                <w:color w:val="000000"/>
                <w:sz w:val="23"/>
                <w:szCs w:val="23"/>
              </w:rPr>
              <w:t xml:space="preserve">which reflects Equalities legislation and accessibility requirements which actively promotes overcoming barriers to learning for all </w:t>
            </w:r>
            <w:r>
              <w:rPr>
                <w:rFonts w:ascii="Arial" w:hAnsi="Arial" w:cs="Arial"/>
                <w:color w:val="000000"/>
                <w:sz w:val="23"/>
                <w:szCs w:val="23"/>
              </w:rPr>
              <w:t>young people</w:t>
            </w:r>
            <w:r w:rsidRPr="00F64D4A">
              <w:rPr>
                <w:rFonts w:ascii="Arial" w:hAnsi="Arial" w:cs="Arial"/>
                <w:color w:val="000000"/>
                <w:sz w:val="23"/>
                <w:szCs w:val="23"/>
              </w:rPr>
              <w:t xml:space="preserve">, </w:t>
            </w:r>
            <w:proofErr w:type="gramStart"/>
            <w:r w:rsidRPr="00F64D4A">
              <w:rPr>
                <w:rFonts w:ascii="Arial" w:hAnsi="Arial" w:cs="Arial"/>
                <w:color w:val="000000"/>
                <w:sz w:val="23"/>
                <w:szCs w:val="23"/>
              </w:rPr>
              <w:t>taking into account</w:t>
            </w:r>
            <w:proofErr w:type="gramEnd"/>
            <w:r w:rsidRPr="00F64D4A">
              <w:rPr>
                <w:rFonts w:ascii="Arial" w:hAnsi="Arial" w:cs="Arial"/>
                <w:color w:val="000000"/>
                <w:sz w:val="23"/>
                <w:szCs w:val="23"/>
              </w:rPr>
              <w:t xml:space="preserve"> individual differences (SEN</w:t>
            </w:r>
            <w:r w:rsidR="00343CAF">
              <w:rPr>
                <w:rFonts w:ascii="Arial" w:hAnsi="Arial" w:cs="Arial"/>
                <w:color w:val="000000"/>
                <w:sz w:val="23"/>
                <w:szCs w:val="23"/>
              </w:rPr>
              <w:t>D</w:t>
            </w:r>
            <w:r w:rsidRPr="00F64D4A">
              <w:rPr>
                <w:rFonts w:ascii="Arial" w:hAnsi="Arial" w:cs="Arial"/>
                <w:color w:val="000000"/>
                <w:sz w:val="23"/>
                <w:szCs w:val="23"/>
              </w:rPr>
              <w:t xml:space="preserve"> or otherwise), and promotes understanding and acceptance in the peer group. </w:t>
            </w:r>
          </w:p>
          <w:p w14:paraId="46DA59EB" w14:textId="77777777" w:rsidR="00704936" w:rsidRPr="00F64D4A" w:rsidRDefault="00704936" w:rsidP="00704936">
            <w:pPr>
              <w:autoSpaceDE w:val="0"/>
              <w:autoSpaceDN w:val="0"/>
              <w:adjustRightInd w:val="0"/>
              <w:spacing w:after="0" w:line="240" w:lineRule="auto"/>
              <w:rPr>
                <w:rFonts w:ascii="Arial" w:hAnsi="Arial" w:cs="Arial"/>
                <w:color w:val="000000"/>
                <w:sz w:val="23"/>
                <w:szCs w:val="23"/>
              </w:rPr>
            </w:pPr>
          </w:p>
          <w:p w14:paraId="41B873FF" w14:textId="77777777" w:rsidR="00704936" w:rsidRDefault="00704936" w:rsidP="00704936">
            <w:pPr>
              <w:autoSpaceDE w:val="0"/>
              <w:autoSpaceDN w:val="0"/>
              <w:adjustRightInd w:val="0"/>
              <w:spacing w:after="120" w:line="240" w:lineRule="auto"/>
              <w:rPr>
                <w:rFonts w:ascii="Arial" w:hAnsi="Arial" w:cs="Arial"/>
                <w:b/>
                <w:bCs/>
                <w:color w:val="000000"/>
                <w:sz w:val="23"/>
                <w:szCs w:val="23"/>
              </w:rPr>
            </w:pPr>
            <w:r>
              <w:rPr>
                <w:rFonts w:ascii="Arial" w:hAnsi="Arial" w:cs="Arial"/>
                <w:color w:val="000000"/>
                <w:sz w:val="23"/>
                <w:szCs w:val="23"/>
              </w:rPr>
              <w:t>College staff</w:t>
            </w:r>
            <w:r w:rsidRPr="00F64D4A">
              <w:rPr>
                <w:rFonts w:ascii="Arial" w:hAnsi="Arial" w:cs="Arial"/>
                <w:color w:val="000000"/>
                <w:sz w:val="23"/>
                <w:szCs w:val="23"/>
              </w:rPr>
              <w:t xml:space="preserve"> can demonstrate a good quality of teaching where </w:t>
            </w:r>
            <w:proofErr w:type="gramStart"/>
            <w:r w:rsidRPr="00F64D4A">
              <w:rPr>
                <w:rFonts w:ascii="Arial" w:hAnsi="Arial" w:cs="Arial"/>
                <w:color w:val="000000"/>
                <w:sz w:val="23"/>
                <w:szCs w:val="23"/>
              </w:rPr>
              <w:t>the large majority of</w:t>
            </w:r>
            <w:proofErr w:type="gramEnd"/>
            <w:r w:rsidRPr="00F64D4A">
              <w:rPr>
                <w:rFonts w:ascii="Arial" w:hAnsi="Arial" w:cs="Arial"/>
                <w:color w:val="000000"/>
                <w:sz w:val="23"/>
                <w:szCs w:val="23"/>
              </w:rPr>
              <w:t xml:space="preserve"> </w:t>
            </w:r>
            <w:r>
              <w:rPr>
                <w:rFonts w:ascii="Arial" w:hAnsi="Arial" w:cs="Arial"/>
                <w:color w:val="000000"/>
                <w:sz w:val="23"/>
                <w:szCs w:val="23"/>
              </w:rPr>
              <w:t>students</w:t>
            </w:r>
            <w:r w:rsidRPr="00F64D4A">
              <w:rPr>
                <w:rFonts w:ascii="Arial" w:hAnsi="Arial" w:cs="Arial"/>
                <w:color w:val="000000"/>
                <w:sz w:val="23"/>
                <w:szCs w:val="23"/>
              </w:rPr>
              <w:t xml:space="preserve"> make good progress as evidenced in the </w:t>
            </w:r>
            <w:r>
              <w:rPr>
                <w:rFonts w:ascii="Arial" w:hAnsi="Arial" w:cs="Arial"/>
                <w:color w:val="000000"/>
                <w:sz w:val="23"/>
                <w:szCs w:val="23"/>
              </w:rPr>
              <w:t>college</w:t>
            </w:r>
            <w:r w:rsidRPr="00F64D4A">
              <w:rPr>
                <w:rFonts w:ascii="Arial" w:hAnsi="Arial" w:cs="Arial"/>
                <w:color w:val="000000"/>
                <w:sz w:val="23"/>
                <w:szCs w:val="23"/>
              </w:rPr>
              <w:t xml:space="preserve">’s regular scrutiny of </w:t>
            </w:r>
            <w:r w:rsidR="00343CAF">
              <w:rPr>
                <w:rFonts w:ascii="Arial" w:hAnsi="Arial" w:cs="Arial"/>
                <w:color w:val="000000"/>
                <w:sz w:val="23"/>
                <w:szCs w:val="23"/>
              </w:rPr>
              <w:t xml:space="preserve">the </w:t>
            </w:r>
            <w:r w:rsidRPr="00F64D4A">
              <w:rPr>
                <w:rFonts w:ascii="Arial" w:hAnsi="Arial" w:cs="Arial"/>
                <w:b/>
                <w:bCs/>
                <w:color w:val="000000"/>
                <w:sz w:val="23"/>
                <w:szCs w:val="23"/>
              </w:rPr>
              <w:t>quality of teaching</w:t>
            </w:r>
            <w:r w:rsidR="00343CAF">
              <w:rPr>
                <w:rFonts w:ascii="Arial" w:hAnsi="Arial" w:cs="Arial"/>
                <w:b/>
                <w:bCs/>
                <w:color w:val="000000"/>
                <w:sz w:val="23"/>
                <w:szCs w:val="23"/>
              </w:rPr>
              <w:t xml:space="preserve">, </w:t>
            </w:r>
            <w:r>
              <w:rPr>
                <w:rFonts w:ascii="Arial" w:hAnsi="Arial" w:cs="Arial"/>
                <w:b/>
                <w:bCs/>
                <w:color w:val="000000"/>
                <w:sz w:val="23"/>
                <w:szCs w:val="23"/>
              </w:rPr>
              <w:t>learning</w:t>
            </w:r>
            <w:r w:rsidR="00343CAF">
              <w:rPr>
                <w:rFonts w:ascii="Arial" w:hAnsi="Arial" w:cs="Arial"/>
                <w:b/>
                <w:bCs/>
                <w:color w:val="000000"/>
                <w:sz w:val="23"/>
                <w:szCs w:val="23"/>
              </w:rPr>
              <w:t xml:space="preserve"> and assessment.</w:t>
            </w:r>
            <w:r w:rsidRPr="00F64D4A">
              <w:rPr>
                <w:rFonts w:ascii="Arial" w:hAnsi="Arial" w:cs="Arial"/>
                <w:b/>
                <w:bCs/>
                <w:color w:val="000000"/>
                <w:sz w:val="23"/>
                <w:szCs w:val="23"/>
              </w:rPr>
              <w:t xml:space="preserve"> </w:t>
            </w:r>
          </w:p>
          <w:p w14:paraId="5C46DF7E" w14:textId="77777777" w:rsidR="00704936" w:rsidRDefault="00704936" w:rsidP="00704936">
            <w:pPr>
              <w:autoSpaceDE w:val="0"/>
              <w:autoSpaceDN w:val="0"/>
              <w:adjustRightInd w:val="0"/>
              <w:spacing w:after="120" w:line="240" w:lineRule="auto"/>
              <w:rPr>
                <w:rFonts w:ascii="Arial" w:hAnsi="Arial" w:cs="Arial"/>
                <w:bCs/>
                <w:color w:val="000000"/>
                <w:sz w:val="23"/>
                <w:szCs w:val="23"/>
              </w:rPr>
            </w:pPr>
            <w:r w:rsidRPr="00F64D4A">
              <w:rPr>
                <w:rFonts w:ascii="Arial" w:hAnsi="Arial" w:cs="Arial"/>
                <w:color w:val="000000"/>
                <w:sz w:val="23"/>
                <w:szCs w:val="23"/>
              </w:rPr>
              <w:lastRenderedPageBreak/>
              <w:t xml:space="preserve">The </w:t>
            </w:r>
            <w:r>
              <w:rPr>
                <w:rFonts w:ascii="Arial" w:hAnsi="Arial" w:cs="Arial"/>
                <w:color w:val="000000"/>
                <w:sz w:val="23"/>
                <w:szCs w:val="23"/>
              </w:rPr>
              <w:t>college</w:t>
            </w:r>
            <w:r w:rsidRPr="00F64D4A">
              <w:rPr>
                <w:rFonts w:ascii="Arial" w:hAnsi="Arial" w:cs="Arial"/>
                <w:color w:val="000000"/>
                <w:sz w:val="23"/>
                <w:szCs w:val="23"/>
              </w:rPr>
              <w:t xml:space="preserve"> ensures that staff are well </w:t>
            </w:r>
            <w:proofErr w:type="gramStart"/>
            <w:r w:rsidRPr="00F64D4A">
              <w:rPr>
                <w:rFonts w:ascii="Arial" w:hAnsi="Arial" w:cs="Arial"/>
                <w:color w:val="000000"/>
                <w:sz w:val="23"/>
                <w:szCs w:val="23"/>
              </w:rPr>
              <w:t>trained</w:t>
            </w:r>
            <w:proofErr w:type="gramEnd"/>
            <w:r w:rsidRPr="00F64D4A">
              <w:rPr>
                <w:rFonts w:ascii="Arial" w:hAnsi="Arial" w:cs="Arial"/>
                <w:color w:val="000000"/>
                <w:sz w:val="23"/>
                <w:szCs w:val="23"/>
              </w:rPr>
              <w:t xml:space="preserve"> and the </w:t>
            </w:r>
            <w:r w:rsidRPr="00F64D4A">
              <w:rPr>
                <w:rFonts w:ascii="Arial" w:hAnsi="Arial" w:cs="Arial"/>
                <w:b/>
                <w:bCs/>
                <w:color w:val="000000"/>
                <w:sz w:val="23"/>
                <w:szCs w:val="23"/>
              </w:rPr>
              <w:t xml:space="preserve">learning environment </w:t>
            </w:r>
            <w:r w:rsidRPr="00F64D4A">
              <w:rPr>
                <w:rFonts w:ascii="Arial" w:hAnsi="Arial" w:cs="Arial"/>
                <w:color w:val="000000"/>
                <w:sz w:val="23"/>
                <w:szCs w:val="23"/>
              </w:rPr>
              <w:t xml:space="preserve">of the </w:t>
            </w:r>
            <w:r>
              <w:rPr>
                <w:rFonts w:ascii="Arial" w:hAnsi="Arial" w:cs="Arial"/>
                <w:color w:val="000000"/>
                <w:sz w:val="23"/>
                <w:szCs w:val="23"/>
              </w:rPr>
              <w:t>college</w:t>
            </w:r>
            <w:r w:rsidRPr="00F64D4A">
              <w:rPr>
                <w:rFonts w:ascii="Arial" w:hAnsi="Arial" w:cs="Arial"/>
                <w:color w:val="000000"/>
                <w:sz w:val="23"/>
                <w:szCs w:val="23"/>
              </w:rPr>
              <w:t xml:space="preserve"> is supportive to all </w:t>
            </w:r>
            <w:r w:rsidR="00343CAF">
              <w:rPr>
                <w:rFonts w:ascii="Arial" w:hAnsi="Arial" w:cs="Arial"/>
                <w:color w:val="000000"/>
                <w:sz w:val="23"/>
                <w:szCs w:val="23"/>
              </w:rPr>
              <w:t>students</w:t>
            </w:r>
            <w:r w:rsidRPr="00F64D4A">
              <w:rPr>
                <w:rFonts w:ascii="Arial" w:hAnsi="Arial" w:cs="Arial"/>
                <w:color w:val="000000"/>
                <w:sz w:val="23"/>
                <w:szCs w:val="23"/>
              </w:rPr>
              <w:t>.</w:t>
            </w:r>
            <w:r>
              <w:rPr>
                <w:rFonts w:ascii="Arial" w:hAnsi="Arial" w:cs="Arial"/>
                <w:color w:val="000000"/>
                <w:sz w:val="23"/>
                <w:szCs w:val="23"/>
              </w:rPr>
              <w:t xml:space="preserve">  All college staff have training to understand their responsibilities to meet the SEND needs of their students.  </w:t>
            </w:r>
          </w:p>
          <w:p w14:paraId="25F8C728" w14:textId="77777777" w:rsidR="00704936" w:rsidRDefault="00704936" w:rsidP="00704936">
            <w:pPr>
              <w:autoSpaceDE w:val="0"/>
              <w:autoSpaceDN w:val="0"/>
              <w:adjustRightInd w:val="0"/>
              <w:spacing w:after="120" w:line="240" w:lineRule="auto"/>
              <w:rPr>
                <w:rFonts w:ascii="Arial" w:hAnsi="Arial" w:cs="Arial"/>
                <w:bCs/>
                <w:color w:val="000000"/>
                <w:sz w:val="23"/>
                <w:szCs w:val="23"/>
              </w:rPr>
            </w:pPr>
            <w:r w:rsidRPr="00F64D4A">
              <w:rPr>
                <w:rFonts w:ascii="Arial" w:hAnsi="Arial" w:cs="Arial"/>
                <w:color w:val="000000"/>
                <w:sz w:val="23"/>
                <w:szCs w:val="23"/>
              </w:rPr>
              <w:t xml:space="preserve">The staff have the confidence and capability to take account of individual </w:t>
            </w:r>
            <w:r>
              <w:rPr>
                <w:rFonts w:ascii="Arial" w:hAnsi="Arial" w:cs="Arial"/>
                <w:color w:val="000000"/>
                <w:sz w:val="23"/>
                <w:szCs w:val="23"/>
              </w:rPr>
              <w:t>young people</w:t>
            </w:r>
            <w:r w:rsidRPr="00F64D4A">
              <w:rPr>
                <w:rFonts w:ascii="Arial" w:hAnsi="Arial" w:cs="Arial"/>
                <w:color w:val="000000"/>
                <w:sz w:val="23"/>
                <w:szCs w:val="23"/>
              </w:rPr>
              <w:t xml:space="preserve">’s learning styles and </w:t>
            </w:r>
            <w:r w:rsidRPr="00F64D4A">
              <w:rPr>
                <w:rFonts w:ascii="Arial" w:hAnsi="Arial" w:cs="Arial"/>
                <w:b/>
                <w:bCs/>
                <w:color w:val="000000"/>
                <w:sz w:val="23"/>
                <w:szCs w:val="23"/>
              </w:rPr>
              <w:t xml:space="preserve">adjust their teaching </w:t>
            </w:r>
            <w:r w:rsidRPr="00F64D4A">
              <w:rPr>
                <w:rFonts w:ascii="Arial" w:hAnsi="Arial" w:cs="Arial"/>
                <w:color w:val="000000"/>
                <w:sz w:val="23"/>
                <w:szCs w:val="23"/>
              </w:rPr>
              <w:t xml:space="preserve">accordingly. </w:t>
            </w:r>
            <w:r>
              <w:rPr>
                <w:rFonts w:ascii="Arial" w:hAnsi="Arial" w:cs="Arial"/>
                <w:color w:val="000000"/>
                <w:sz w:val="23"/>
                <w:szCs w:val="23"/>
              </w:rPr>
              <w:t xml:space="preserve"> College staff </w:t>
            </w:r>
            <w:r w:rsidRPr="00384E38">
              <w:rPr>
                <w:rFonts w:ascii="Arial" w:hAnsi="Arial" w:cs="Arial"/>
                <w:b/>
                <w:color w:val="000000"/>
                <w:sz w:val="23"/>
                <w:szCs w:val="23"/>
              </w:rPr>
              <w:t>differentiate</w:t>
            </w:r>
            <w:r>
              <w:rPr>
                <w:rFonts w:ascii="Arial" w:hAnsi="Arial" w:cs="Arial"/>
                <w:color w:val="000000"/>
                <w:sz w:val="23"/>
                <w:szCs w:val="23"/>
              </w:rPr>
              <w:t xml:space="preserve"> c</w:t>
            </w:r>
            <w:r>
              <w:rPr>
                <w:rFonts w:ascii="Arial" w:hAnsi="Arial" w:cs="Arial"/>
                <w:bCs/>
                <w:color w:val="000000"/>
                <w:sz w:val="23"/>
                <w:szCs w:val="23"/>
              </w:rPr>
              <w:t xml:space="preserve">urriculum courses and accredited courses for students with SEND. </w:t>
            </w:r>
            <w:r w:rsidR="00343CAF">
              <w:rPr>
                <w:rFonts w:ascii="Arial" w:hAnsi="Arial" w:cs="Arial"/>
                <w:bCs/>
                <w:color w:val="000000"/>
                <w:sz w:val="23"/>
                <w:szCs w:val="23"/>
              </w:rPr>
              <w:t xml:space="preserve"> College staff act upon and put</w:t>
            </w:r>
            <w:r>
              <w:rPr>
                <w:rFonts w:ascii="Arial" w:hAnsi="Arial" w:cs="Arial"/>
                <w:bCs/>
                <w:color w:val="000000"/>
                <w:sz w:val="23"/>
                <w:szCs w:val="23"/>
              </w:rPr>
              <w:t xml:space="preserve"> in place successful strategies used by previous educational settings.</w:t>
            </w:r>
          </w:p>
          <w:p w14:paraId="53FD0FF7"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All </w:t>
            </w:r>
            <w:r>
              <w:rPr>
                <w:rFonts w:ascii="Arial" w:hAnsi="Arial" w:cs="Arial"/>
                <w:color w:val="000000"/>
                <w:sz w:val="23"/>
                <w:szCs w:val="23"/>
              </w:rPr>
              <w:t>students</w:t>
            </w:r>
            <w:r w:rsidRPr="00F64D4A">
              <w:rPr>
                <w:rFonts w:ascii="Arial" w:hAnsi="Arial" w:cs="Arial"/>
                <w:color w:val="000000"/>
                <w:sz w:val="23"/>
                <w:szCs w:val="23"/>
              </w:rPr>
              <w:t xml:space="preserve"> are assessed during the year (at least 3 times) and their </w:t>
            </w:r>
            <w:r w:rsidRPr="00F64D4A">
              <w:rPr>
                <w:rFonts w:ascii="Arial" w:hAnsi="Arial" w:cs="Arial"/>
                <w:b/>
                <w:bCs/>
                <w:color w:val="000000"/>
                <w:sz w:val="23"/>
                <w:szCs w:val="23"/>
              </w:rPr>
              <w:t>progress tracked</w:t>
            </w:r>
            <w:r w:rsidRPr="00F64D4A">
              <w:rPr>
                <w:rFonts w:ascii="Arial" w:hAnsi="Arial" w:cs="Arial"/>
                <w:color w:val="000000"/>
                <w:sz w:val="23"/>
                <w:szCs w:val="23"/>
              </w:rPr>
              <w:t>. Where insufficient progress is noted quality of teaching is reviewed and where this is good quality</w:t>
            </w:r>
            <w:r w:rsidR="00343CAF">
              <w:rPr>
                <w:rFonts w:ascii="Arial" w:hAnsi="Arial" w:cs="Arial"/>
                <w:color w:val="000000"/>
                <w:sz w:val="23"/>
                <w:szCs w:val="23"/>
              </w:rPr>
              <w:t xml:space="preserve">, </w:t>
            </w:r>
            <w:r w:rsidRPr="00F64D4A">
              <w:rPr>
                <w:rFonts w:ascii="Arial" w:hAnsi="Arial" w:cs="Arial"/>
                <w:color w:val="000000"/>
                <w:sz w:val="23"/>
                <w:szCs w:val="23"/>
              </w:rPr>
              <w:t xml:space="preserve">interventions / personalised intervention </w:t>
            </w:r>
            <w:proofErr w:type="gramStart"/>
            <w:r w:rsidR="00343CAF">
              <w:rPr>
                <w:rFonts w:ascii="Arial" w:hAnsi="Arial" w:cs="Arial"/>
                <w:color w:val="000000"/>
                <w:sz w:val="23"/>
                <w:szCs w:val="23"/>
              </w:rPr>
              <w:t>are</w:t>
            </w:r>
            <w:proofErr w:type="gramEnd"/>
            <w:r w:rsidR="00343CAF">
              <w:rPr>
                <w:rFonts w:ascii="Arial" w:hAnsi="Arial" w:cs="Arial"/>
                <w:color w:val="000000"/>
                <w:sz w:val="23"/>
                <w:szCs w:val="23"/>
              </w:rPr>
              <w:t xml:space="preserve"> offered to the students </w:t>
            </w:r>
            <w:r w:rsidRPr="00F64D4A">
              <w:rPr>
                <w:rFonts w:ascii="Arial" w:hAnsi="Arial" w:cs="Arial"/>
                <w:color w:val="000000"/>
                <w:sz w:val="23"/>
                <w:szCs w:val="23"/>
              </w:rPr>
              <w:t xml:space="preserve">to secure their progress. </w:t>
            </w:r>
          </w:p>
          <w:p w14:paraId="2E5A46AE"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The </w:t>
            </w:r>
            <w:r>
              <w:rPr>
                <w:rFonts w:ascii="Arial" w:hAnsi="Arial" w:cs="Arial"/>
                <w:color w:val="000000"/>
                <w:sz w:val="23"/>
                <w:szCs w:val="23"/>
              </w:rPr>
              <w:t>college</w:t>
            </w:r>
            <w:r w:rsidRPr="00F64D4A">
              <w:rPr>
                <w:rFonts w:ascii="Arial" w:hAnsi="Arial" w:cs="Arial"/>
                <w:color w:val="000000"/>
                <w:sz w:val="23"/>
                <w:szCs w:val="23"/>
              </w:rPr>
              <w:t xml:space="preserve"> provides a warm, safe and empathetic ethos where </w:t>
            </w:r>
            <w:r>
              <w:rPr>
                <w:rFonts w:ascii="Arial" w:hAnsi="Arial" w:cs="Arial"/>
                <w:color w:val="000000"/>
                <w:sz w:val="23"/>
                <w:szCs w:val="23"/>
              </w:rPr>
              <w:t>young people</w:t>
            </w:r>
            <w:r w:rsidRPr="00F64D4A">
              <w:rPr>
                <w:rFonts w:ascii="Arial" w:hAnsi="Arial" w:cs="Arial"/>
                <w:color w:val="000000"/>
                <w:sz w:val="23"/>
                <w:szCs w:val="23"/>
              </w:rPr>
              <w:t xml:space="preserve"> have the confidence to share their concerns with staff, and know that they will be addressed, </w:t>
            </w:r>
            <w:proofErr w:type="gramStart"/>
            <w:r w:rsidRPr="00F64D4A">
              <w:rPr>
                <w:rFonts w:ascii="Arial" w:hAnsi="Arial" w:cs="Arial"/>
                <w:color w:val="000000"/>
                <w:sz w:val="23"/>
                <w:szCs w:val="23"/>
              </w:rPr>
              <w:t>in order to</w:t>
            </w:r>
            <w:proofErr w:type="gramEnd"/>
            <w:r w:rsidRPr="00F64D4A">
              <w:rPr>
                <w:rFonts w:ascii="Arial" w:hAnsi="Arial" w:cs="Arial"/>
                <w:color w:val="000000"/>
                <w:sz w:val="23"/>
                <w:szCs w:val="23"/>
              </w:rPr>
              <w:t xml:space="preserve"> support their </w:t>
            </w:r>
            <w:r w:rsidRPr="00F64D4A">
              <w:rPr>
                <w:rFonts w:ascii="Arial" w:hAnsi="Arial" w:cs="Arial"/>
                <w:b/>
                <w:bCs/>
                <w:color w:val="000000"/>
                <w:sz w:val="23"/>
                <w:szCs w:val="23"/>
              </w:rPr>
              <w:t>emotional well-being</w:t>
            </w:r>
            <w:r w:rsidRPr="00F64D4A">
              <w:rPr>
                <w:rFonts w:ascii="Arial" w:hAnsi="Arial" w:cs="Arial"/>
                <w:color w:val="000000"/>
                <w:sz w:val="23"/>
                <w:szCs w:val="23"/>
              </w:rPr>
              <w:t xml:space="preserve">. </w:t>
            </w:r>
          </w:p>
          <w:p w14:paraId="585653C8"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The </w:t>
            </w:r>
            <w:r>
              <w:rPr>
                <w:rFonts w:ascii="Arial" w:hAnsi="Arial" w:cs="Arial"/>
                <w:color w:val="000000"/>
                <w:sz w:val="23"/>
                <w:szCs w:val="23"/>
              </w:rPr>
              <w:t>college</w:t>
            </w:r>
            <w:r w:rsidRPr="00F64D4A">
              <w:rPr>
                <w:rFonts w:ascii="Arial" w:hAnsi="Arial" w:cs="Arial"/>
                <w:color w:val="000000"/>
                <w:sz w:val="23"/>
                <w:szCs w:val="23"/>
              </w:rPr>
              <w:t xml:space="preserve"> inspires </w:t>
            </w:r>
            <w:r w:rsidRPr="00F64D4A">
              <w:rPr>
                <w:rFonts w:ascii="Arial" w:hAnsi="Arial" w:cs="Arial"/>
                <w:b/>
                <w:bCs/>
                <w:color w:val="000000"/>
                <w:sz w:val="23"/>
                <w:szCs w:val="23"/>
              </w:rPr>
              <w:t xml:space="preserve">confidence </w:t>
            </w:r>
            <w:r w:rsidRPr="00F64D4A">
              <w:rPr>
                <w:rFonts w:ascii="Arial" w:hAnsi="Arial" w:cs="Arial"/>
                <w:color w:val="000000"/>
                <w:sz w:val="23"/>
                <w:szCs w:val="23"/>
              </w:rPr>
              <w:t xml:space="preserve">by establishing a reciprocal relationship with </w:t>
            </w:r>
            <w:r>
              <w:rPr>
                <w:rFonts w:ascii="Arial" w:hAnsi="Arial" w:cs="Arial"/>
                <w:color w:val="000000"/>
                <w:sz w:val="23"/>
                <w:szCs w:val="23"/>
              </w:rPr>
              <w:t xml:space="preserve">students, and as appropriate parents/carers, </w:t>
            </w:r>
            <w:r w:rsidRPr="00F64D4A">
              <w:rPr>
                <w:rFonts w:ascii="Arial" w:hAnsi="Arial" w:cs="Arial"/>
                <w:color w:val="000000"/>
                <w:sz w:val="23"/>
                <w:szCs w:val="23"/>
              </w:rPr>
              <w:t xml:space="preserve">as partners in their learning and development through good exchange of information and by using resources flexibly to meet needs. </w:t>
            </w:r>
          </w:p>
          <w:p w14:paraId="02D8FFF1" w14:textId="77777777" w:rsidR="00704936" w:rsidRDefault="00343CAF"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 xml:space="preserve">The </w:t>
            </w:r>
            <w:r w:rsidR="00704936" w:rsidRPr="00F64D4A">
              <w:rPr>
                <w:rFonts w:ascii="Arial" w:hAnsi="Arial" w:cs="Arial"/>
                <w:b/>
                <w:bCs/>
                <w:color w:val="000000"/>
                <w:sz w:val="23"/>
                <w:szCs w:val="23"/>
              </w:rPr>
              <w:t xml:space="preserve">flexible use of the </w:t>
            </w:r>
            <w:r>
              <w:rPr>
                <w:rFonts w:ascii="Arial" w:hAnsi="Arial" w:cs="Arial"/>
                <w:b/>
                <w:bCs/>
                <w:color w:val="000000"/>
                <w:sz w:val="23"/>
                <w:szCs w:val="23"/>
              </w:rPr>
              <w:t xml:space="preserve">learning </w:t>
            </w:r>
            <w:r w:rsidR="00704936" w:rsidRPr="00F64D4A">
              <w:rPr>
                <w:rFonts w:ascii="Arial" w:hAnsi="Arial" w:cs="Arial"/>
                <w:b/>
                <w:bCs/>
                <w:color w:val="000000"/>
                <w:sz w:val="23"/>
                <w:szCs w:val="23"/>
              </w:rPr>
              <w:t>environment</w:t>
            </w:r>
            <w:r>
              <w:rPr>
                <w:rFonts w:ascii="Arial" w:hAnsi="Arial" w:cs="Arial"/>
                <w:color w:val="000000"/>
                <w:sz w:val="23"/>
                <w:szCs w:val="23"/>
              </w:rPr>
              <w:t xml:space="preserve"> is encouraged to meet the needs of students.</w:t>
            </w:r>
          </w:p>
          <w:p w14:paraId="59DF83AF"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 xml:space="preserve">All staff have an awareness and knowledge of what is required in the </w:t>
            </w:r>
            <w:r w:rsidRPr="00F64D4A">
              <w:rPr>
                <w:rFonts w:ascii="Arial" w:hAnsi="Arial" w:cs="Arial"/>
                <w:color w:val="000000"/>
                <w:sz w:val="23"/>
                <w:szCs w:val="23"/>
              </w:rPr>
              <w:t>implement</w:t>
            </w:r>
            <w:r>
              <w:rPr>
                <w:rFonts w:ascii="Arial" w:hAnsi="Arial" w:cs="Arial"/>
                <w:color w:val="000000"/>
                <w:sz w:val="23"/>
                <w:szCs w:val="23"/>
              </w:rPr>
              <w:t>ation of the first steps of health</w:t>
            </w:r>
            <w:r w:rsidRPr="00F64D4A">
              <w:rPr>
                <w:rFonts w:ascii="Arial" w:hAnsi="Arial" w:cs="Arial"/>
                <w:color w:val="000000"/>
                <w:sz w:val="23"/>
                <w:szCs w:val="23"/>
              </w:rPr>
              <w:t>care plan</w:t>
            </w:r>
            <w:r>
              <w:rPr>
                <w:rFonts w:ascii="Arial" w:hAnsi="Arial" w:cs="Arial"/>
                <w:color w:val="000000"/>
                <w:sz w:val="23"/>
                <w:szCs w:val="23"/>
              </w:rPr>
              <w:t>s</w:t>
            </w:r>
            <w:r w:rsidRPr="00F64D4A">
              <w:rPr>
                <w:rFonts w:ascii="Arial" w:hAnsi="Arial" w:cs="Arial"/>
                <w:color w:val="000000"/>
                <w:sz w:val="23"/>
                <w:szCs w:val="23"/>
              </w:rPr>
              <w:t xml:space="preserve"> for </w:t>
            </w:r>
            <w:r>
              <w:rPr>
                <w:rFonts w:ascii="Arial" w:hAnsi="Arial" w:cs="Arial"/>
                <w:color w:val="000000"/>
                <w:sz w:val="23"/>
                <w:szCs w:val="23"/>
              </w:rPr>
              <w:t>students</w:t>
            </w:r>
            <w:r w:rsidRPr="00F64D4A">
              <w:rPr>
                <w:rFonts w:ascii="Arial" w:hAnsi="Arial" w:cs="Arial"/>
                <w:color w:val="000000"/>
                <w:sz w:val="23"/>
                <w:szCs w:val="23"/>
              </w:rPr>
              <w:t xml:space="preserve"> who requi</w:t>
            </w:r>
            <w:r>
              <w:rPr>
                <w:rFonts w:ascii="Arial" w:hAnsi="Arial" w:cs="Arial"/>
                <w:color w:val="000000"/>
                <w:sz w:val="23"/>
                <w:szCs w:val="23"/>
              </w:rPr>
              <w:t>re one to maintain their health.</w:t>
            </w:r>
          </w:p>
          <w:p w14:paraId="6ECBC72F" w14:textId="77777777" w:rsidR="00704936" w:rsidRPr="00F64D4A" w:rsidRDefault="00704936" w:rsidP="00704936">
            <w:pPr>
              <w:autoSpaceDE w:val="0"/>
              <w:autoSpaceDN w:val="0"/>
              <w:adjustRightInd w:val="0"/>
              <w:spacing w:after="0" w:line="240" w:lineRule="auto"/>
              <w:rPr>
                <w:rFonts w:ascii="Arial" w:hAnsi="Arial" w:cs="Arial"/>
                <w:color w:val="000000"/>
                <w:sz w:val="23"/>
                <w:szCs w:val="23"/>
              </w:rPr>
            </w:pPr>
            <w:r w:rsidRPr="00F64D4A">
              <w:rPr>
                <w:rFonts w:ascii="Arial" w:hAnsi="Arial" w:cs="Arial"/>
                <w:color w:val="000000"/>
                <w:sz w:val="23"/>
                <w:szCs w:val="23"/>
              </w:rPr>
              <w:t xml:space="preserve">The </w:t>
            </w:r>
            <w:r>
              <w:rPr>
                <w:rFonts w:ascii="Arial" w:hAnsi="Arial" w:cs="Arial"/>
                <w:color w:val="000000"/>
                <w:sz w:val="23"/>
                <w:szCs w:val="23"/>
              </w:rPr>
              <w:t>college</w:t>
            </w:r>
            <w:r w:rsidRPr="00F64D4A">
              <w:rPr>
                <w:rFonts w:ascii="Arial" w:hAnsi="Arial" w:cs="Arial"/>
                <w:color w:val="000000"/>
                <w:sz w:val="23"/>
                <w:szCs w:val="23"/>
              </w:rPr>
              <w:t xml:space="preserve"> uses </w:t>
            </w:r>
            <w:r>
              <w:rPr>
                <w:rFonts w:ascii="Arial" w:hAnsi="Arial" w:cs="Arial"/>
                <w:color w:val="000000"/>
                <w:sz w:val="23"/>
                <w:szCs w:val="23"/>
              </w:rPr>
              <w:t xml:space="preserve">a range of </w:t>
            </w:r>
            <w:r w:rsidRPr="00F64D4A">
              <w:rPr>
                <w:rFonts w:ascii="Arial" w:hAnsi="Arial" w:cs="Arial"/>
                <w:b/>
                <w:bCs/>
                <w:color w:val="000000"/>
                <w:sz w:val="23"/>
                <w:szCs w:val="23"/>
              </w:rPr>
              <w:t xml:space="preserve">ICT </w:t>
            </w:r>
            <w:r w:rsidRPr="00F64D4A">
              <w:rPr>
                <w:rFonts w:ascii="Arial" w:hAnsi="Arial" w:cs="Arial"/>
                <w:color w:val="000000"/>
                <w:sz w:val="23"/>
                <w:szCs w:val="23"/>
              </w:rPr>
              <w:t>to overcome barriers to learning</w:t>
            </w:r>
            <w:r>
              <w:rPr>
                <w:rFonts w:ascii="Arial" w:hAnsi="Arial" w:cs="Arial"/>
                <w:color w:val="000000"/>
                <w:sz w:val="23"/>
                <w:szCs w:val="23"/>
              </w:rPr>
              <w:t>.</w:t>
            </w:r>
          </w:p>
        </w:tc>
        <w:tc>
          <w:tcPr>
            <w:tcW w:w="4111" w:type="dxa"/>
            <w:gridSpan w:val="2"/>
          </w:tcPr>
          <w:p w14:paraId="1AA55B86" w14:textId="77777777" w:rsidR="00704936" w:rsidRDefault="00704936"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lastRenderedPageBreak/>
              <w:t xml:space="preserve">The college will support the transition of students from </w:t>
            </w:r>
            <w:r w:rsidR="00860824">
              <w:rPr>
                <w:rFonts w:ascii="Arial" w:hAnsi="Arial" w:cs="Arial"/>
                <w:color w:val="000000"/>
                <w:sz w:val="23"/>
                <w:szCs w:val="23"/>
              </w:rPr>
              <w:t>school</w:t>
            </w:r>
            <w:r>
              <w:rPr>
                <w:rFonts w:ascii="Arial" w:hAnsi="Arial" w:cs="Arial"/>
                <w:color w:val="000000"/>
                <w:sz w:val="23"/>
                <w:szCs w:val="23"/>
              </w:rPr>
              <w:t xml:space="preserve"> to college and will make best use of information from </w:t>
            </w:r>
            <w:r w:rsidR="00343CAF">
              <w:rPr>
                <w:rFonts w:ascii="Arial" w:hAnsi="Arial" w:cs="Arial"/>
                <w:color w:val="000000"/>
                <w:sz w:val="23"/>
                <w:szCs w:val="23"/>
              </w:rPr>
              <w:t>schools</w:t>
            </w:r>
            <w:r>
              <w:rPr>
                <w:rFonts w:ascii="Arial" w:hAnsi="Arial" w:cs="Arial"/>
                <w:color w:val="000000"/>
                <w:sz w:val="23"/>
                <w:szCs w:val="23"/>
              </w:rPr>
              <w:t xml:space="preserve"> to plan individual and small group interventions.</w:t>
            </w:r>
          </w:p>
          <w:p w14:paraId="54B4EA7C"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Working closely with </w:t>
            </w:r>
            <w:r>
              <w:rPr>
                <w:rFonts w:ascii="Arial" w:hAnsi="Arial" w:cs="Arial"/>
                <w:color w:val="000000"/>
                <w:sz w:val="23"/>
                <w:szCs w:val="23"/>
              </w:rPr>
              <w:t>students, and as appropriate with parents/</w:t>
            </w:r>
            <w:r w:rsidRPr="00F64D4A">
              <w:rPr>
                <w:rFonts w:ascii="Arial" w:hAnsi="Arial" w:cs="Arial"/>
                <w:color w:val="000000"/>
                <w:sz w:val="23"/>
                <w:szCs w:val="23"/>
              </w:rPr>
              <w:t>ca</w:t>
            </w:r>
            <w:r>
              <w:rPr>
                <w:rFonts w:ascii="Arial" w:hAnsi="Arial" w:cs="Arial"/>
                <w:color w:val="000000"/>
                <w:sz w:val="23"/>
                <w:szCs w:val="23"/>
              </w:rPr>
              <w:t xml:space="preserve">rers, </w:t>
            </w:r>
            <w:r w:rsidRPr="00F64D4A">
              <w:rPr>
                <w:rFonts w:ascii="Arial" w:hAnsi="Arial" w:cs="Arial"/>
                <w:color w:val="000000"/>
                <w:sz w:val="23"/>
                <w:szCs w:val="23"/>
              </w:rPr>
              <w:t xml:space="preserve">the </w:t>
            </w:r>
            <w:r>
              <w:rPr>
                <w:rFonts w:ascii="Arial" w:hAnsi="Arial" w:cs="Arial"/>
                <w:color w:val="000000"/>
                <w:sz w:val="23"/>
                <w:szCs w:val="23"/>
              </w:rPr>
              <w:t>college</w:t>
            </w:r>
            <w:r w:rsidRPr="00F64D4A">
              <w:rPr>
                <w:rFonts w:ascii="Arial" w:hAnsi="Arial" w:cs="Arial"/>
                <w:color w:val="000000"/>
                <w:sz w:val="23"/>
                <w:szCs w:val="23"/>
              </w:rPr>
              <w:t xml:space="preserve"> gathers additional </w:t>
            </w:r>
            <w:r w:rsidRPr="00F64D4A">
              <w:rPr>
                <w:rFonts w:ascii="Arial" w:hAnsi="Arial" w:cs="Arial"/>
                <w:b/>
                <w:bCs/>
                <w:color w:val="000000"/>
                <w:sz w:val="23"/>
                <w:szCs w:val="23"/>
              </w:rPr>
              <w:t xml:space="preserve">assessment/ information to inform </w:t>
            </w:r>
            <w:r w:rsidRPr="00F64D4A">
              <w:rPr>
                <w:rFonts w:ascii="Arial" w:hAnsi="Arial" w:cs="Arial"/>
                <w:color w:val="000000"/>
                <w:sz w:val="23"/>
                <w:szCs w:val="23"/>
              </w:rPr>
              <w:t xml:space="preserve">the reason for insufficient progress at A, and the choice of intervention and composition of groups. </w:t>
            </w:r>
          </w:p>
          <w:p w14:paraId="3B9489D6"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Some staff have undertaken </w:t>
            </w:r>
            <w:r w:rsidRPr="00F64D4A">
              <w:rPr>
                <w:rFonts w:ascii="Arial" w:hAnsi="Arial" w:cs="Arial"/>
                <w:b/>
                <w:bCs/>
                <w:color w:val="000000"/>
                <w:sz w:val="23"/>
                <w:szCs w:val="23"/>
              </w:rPr>
              <w:t xml:space="preserve">specialist training </w:t>
            </w:r>
            <w:r w:rsidRPr="00F64D4A">
              <w:rPr>
                <w:rFonts w:ascii="Arial" w:hAnsi="Arial" w:cs="Arial"/>
                <w:color w:val="000000"/>
                <w:sz w:val="23"/>
                <w:szCs w:val="23"/>
              </w:rPr>
              <w:t xml:space="preserve">in </w:t>
            </w:r>
            <w:r>
              <w:rPr>
                <w:rFonts w:ascii="Arial" w:hAnsi="Arial" w:cs="Arial"/>
                <w:color w:val="000000"/>
                <w:sz w:val="23"/>
                <w:szCs w:val="23"/>
              </w:rPr>
              <w:t>sensory impairment</w:t>
            </w:r>
            <w:r w:rsidRPr="00F64D4A">
              <w:rPr>
                <w:rFonts w:ascii="Arial" w:hAnsi="Arial" w:cs="Arial"/>
                <w:color w:val="000000"/>
                <w:sz w:val="23"/>
                <w:szCs w:val="23"/>
              </w:rPr>
              <w:t xml:space="preserve">, </w:t>
            </w:r>
            <w:proofErr w:type="gramStart"/>
            <w:r w:rsidRPr="00F64D4A">
              <w:rPr>
                <w:rFonts w:ascii="Arial" w:hAnsi="Arial" w:cs="Arial"/>
                <w:color w:val="000000"/>
                <w:sz w:val="23"/>
                <w:szCs w:val="23"/>
              </w:rPr>
              <w:t>in order to</w:t>
            </w:r>
            <w:proofErr w:type="gramEnd"/>
            <w:r w:rsidRPr="00F64D4A">
              <w:rPr>
                <w:rFonts w:ascii="Arial" w:hAnsi="Arial" w:cs="Arial"/>
                <w:color w:val="000000"/>
                <w:sz w:val="23"/>
                <w:szCs w:val="23"/>
              </w:rPr>
              <w:t xml:space="preserve"> understand the most effective strategies to support learning and provide individual and group tuition where indicated</w:t>
            </w:r>
            <w:r w:rsidR="00CD1B52">
              <w:rPr>
                <w:rFonts w:ascii="Arial" w:hAnsi="Arial" w:cs="Arial"/>
                <w:color w:val="000000"/>
                <w:sz w:val="23"/>
                <w:szCs w:val="23"/>
              </w:rPr>
              <w:t>.</w:t>
            </w:r>
            <w:r w:rsidRPr="00F64D4A">
              <w:rPr>
                <w:rFonts w:ascii="Arial" w:hAnsi="Arial" w:cs="Arial"/>
                <w:color w:val="000000"/>
                <w:sz w:val="23"/>
                <w:szCs w:val="23"/>
              </w:rPr>
              <w:t xml:space="preserve"> </w:t>
            </w:r>
          </w:p>
          <w:p w14:paraId="4C78BB12" w14:textId="77777777" w:rsidR="00704936"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b/>
                <w:bCs/>
                <w:color w:val="000000"/>
                <w:sz w:val="23"/>
                <w:szCs w:val="23"/>
              </w:rPr>
              <w:t xml:space="preserve">Staff trained </w:t>
            </w:r>
            <w:r w:rsidRPr="00F64D4A">
              <w:rPr>
                <w:rFonts w:ascii="Arial" w:hAnsi="Arial" w:cs="Arial"/>
                <w:color w:val="000000"/>
                <w:sz w:val="23"/>
                <w:szCs w:val="23"/>
              </w:rPr>
              <w:t xml:space="preserve">to implement </w:t>
            </w:r>
            <w:r>
              <w:rPr>
                <w:rFonts w:ascii="Arial" w:hAnsi="Arial" w:cs="Arial"/>
                <w:color w:val="000000"/>
                <w:sz w:val="23"/>
                <w:szCs w:val="23"/>
              </w:rPr>
              <w:t xml:space="preserve">programmes of </w:t>
            </w:r>
            <w:r w:rsidRPr="00F64D4A">
              <w:rPr>
                <w:rFonts w:ascii="Arial" w:hAnsi="Arial" w:cs="Arial"/>
                <w:color w:val="000000"/>
                <w:sz w:val="23"/>
                <w:szCs w:val="23"/>
              </w:rPr>
              <w:t xml:space="preserve">interventions to secure </w:t>
            </w:r>
            <w:r>
              <w:rPr>
                <w:rFonts w:ascii="Arial" w:hAnsi="Arial" w:cs="Arial"/>
                <w:color w:val="000000"/>
                <w:sz w:val="23"/>
                <w:szCs w:val="23"/>
              </w:rPr>
              <w:t>access to the curriculum and improvements in communication and independence for students with sensory impairment.</w:t>
            </w:r>
          </w:p>
          <w:p w14:paraId="4EAD83B2" w14:textId="77777777" w:rsidR="00704936" w:rsidRPr="00C162EC"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A </w:t>
            </w:r>
            <w:r w:rsidRPr="00F64D4A">
              <w:rPr>
                <w:rFonts w:ascii="Arial" w:hAnsi="Arial" w:cs="Arial"/>
                <w:b/>
                <w:bCs/>
                <w:color w:val="000000"/>
                <w:sz w:val="23"/>
                <w:szCs w:val="23"/>
              </w:rPr>
              <w:t xml:space="preserve">provision </w:t>
            </w:r>
            <w:r w:rsidR="00254341">
              <w:rPr>
                <w:rFonts w:ascii="Arial" w:hAnsi="Arial" w:cs="Arial"/>
                <w:b/>
                <w:bCs/>
                <w:color w:val="000000"/>
                <w:sz w:val="23"/>
                <w:szCs w:val="23"/>
              </w:rPr>
              <w:t>plan</w:t>
            </w:r>
            <w:r w:rsidR="00CD1B52">
              <w:rPr>
                <w:rFonts w:ascii="Arial" w:hAnsi="Arial" w:cs="Arial"/>
                <w:b/>
                <w:bCs/>
                <w:color w:val="000000"/>
                <w:sz w:val="23"/>
                <w:szCs w:val="23"/>
              </w:rPr>
              <w:t>,</w:t>
            </w:r>
            <w:r w:rsidRPr="00F64D4A">
              <w:rPr>
                <w:rFonts w:ascii="Arial" w:hAnsi="Arial" w:cs="Arial"/>
                <w:b/>
                <w:bCs/>
                <w:color w:val="000000"/>
                <w:sz w:val="23"/>
                <w:szCs w:val="23"/>
              </w:rPr>
              <w:t xml:space="preserve"> </w:t>
            </w:r>
            <w:r w:rsidRPr="00F64D4A">
              <w:rPr>
                <w:rFonts w:ascii="Arial" w:hAnsi="Arial" w:cs="Arial"/>
                <w:color w:val="000000"/>
                <w:sz w:val="23"/>
                <w:szCs w:val="23"/>
              </w:rPr>
              <w:t xml:space="preserve">which has a range of small group interventions </w:t>
            </w:r>
            <w:r>
              <w:rPr>
                <w:rFonts w:ascii="Arial" w:hAnsi="Arial" w:cs="Arial"/>
                <w:color w:val="000000"/>
                <w:sz w:val="23"/>
                <w:szCs w:val="23"/>
              </w:rPr>
              <w:t>available for sensory</w:t>
            </w:r>
            <w:r w:rsidRPr="00F64D4A">
              <w:rPr>
                <w:rFonts w:ascii="Arial" w:hAnsi="Arial" w:cs="Arial"/>
                <w:color w:val="000000"/>
                <w:sz w:val="23"/>
                <w:szCs w:val="23"/>
              </w:rPr>
              <w:t xml:space="preserve"> needs</w:t>
            </w:r>
            <w:r w:rsidR="00CD1B52">
              <w:rPr>
                <w:rFonts w:ascii="Arial" w:hAnsi="Arial" w:cs="Arial"/>
                <w:color w:val="000000"/>
                <w:sz w:val="23"/>
                <w:szCs w:val="23"/>
              </w:rPr>
              <w:t>, is in place</w:t>
            </w:r>
            <w:r w:rsidRPr="00F64D4A">
              <w:rPr>
                <w:rFonts w:ascii="Arial" w:hAnsi="Arial" w:cs="Arial"/>
                <w:color w:val="000000"/>
                <w:sz w:val="23"/>
                <w:szCs w:val="23"/>
              </w:rPr>
              <w:t xml:space="preserve">. </w:t>
            </w:r>
            <w:r w:rsidR="00CD1B52">
              <w:rPr>
                <w:rFonts w:ascii="Arial" w:hAnsi="Arial" w:cs="Arial"/>
                <w:color w:val="000000"/>
                <w:sz w:val="23"/>
                <w:szCs w:val="23"/>
              </w:rPr>
              <w:t>In</w:t>
            </w:r>
            <w:r w:rsidRPr="00F64D4A">
              <w:rPr>
                <w:rFonts w:ascii="Arial" w:hAnsi="Arial" w:cs="Arial"/>
                <w:color w:val="000000"/>
                <w:sz w:val="23"/>
                <w:szCs w:val="23"/>
              </w:rPr>
              <w:t xml:space="preserve">terventions will </w:t>
            </w:r>
            <w:r w:rsidR="00CD1B52">
              <w:rPr>
                <w:rFonts w:ascii="Arial" w:hAnsi="Arial" w:cs="Arial"/>
                <w:color w:val="000000"/>
                <w:sz w:val="23"/>
                <w:szCs w:val="23"/>
              </w:rPr>
              <w:t>be informed by</w:t>
            </w:r>
            <w:r w:rsidRPr="00F64D4A">
              <w:rPr>
                <w:rFonts w:ascii="Arial" w:hAnsi="Arial" w:cs="Arial"/>
                <w:color w:val="000000"/>
                <w:sz w:val="23"/>
                <w:szCs w:val="23"/>
              </w:rPr>
              <w:t xml:space="preserve"> SMART </w:t>
            </w:r>
            <w:proofErr w:type="gramStart"/>
            <w:r w:rsidRPr="00F64D4A">
              <w:rPr>
                <w:rFonts w:ascii="Arial" w:hAnsi="Arial" w:cs="Arial"/>
                <w:color w:val="000000"/>
                <w:sz w:val="23"/>
                <w:szCs w:val="23"/>
              </w:rPr>
              <w:t>targets</w:t>
            </w:r>
            <w:r w:rsidR="00CD1B52">
              <w:rPr>
                <w:rFonts w:ascii="Arial" w:hAnsi="Arial" w:cs="Arial"/>
                <w:color w:val="000000"/>
                <w:sz w:val="23"/>
                <w:szCs w:val="23"/>
              </w:rPr>
              <w:t>, and</w:t>
            </w:r>
            <w:proofErr w:type="gramEnd"/>
            <w:r w:rsidR="00CD1B52">
              <w:rPr>
                <w:rFonts w:ascii="Arial" w:hAnsi="Arial" w:cs="Arial"/>
                <w:color w:val="000000"/>
                <w:sz w:val="23"/>
                <w:szCs w:val="23"/>
              </w:rPr>
              <w:t xml:space="preserve"> delivered by </w:t>
            </w:r>
            <w:r w:rsidR="00CD1B52">
              <w:rPr>
                <w:rFonts w:ascii="Arial" w:hAnsi="Arial" w:cs="Arial"/>
                <w:color w:val="000000"/>
                <w:sz w:val="23"/>
                <w:szCs w:val="23"/>
              </w:rPr>
              <w:lastRenderedPageBreak/>
              <w:t xml:space="preserve">appropriately trained staff.  </w:t>
            </w:r>
            <w:r w:rsidRPr="00F64D4A">
              <w:rPr>
                <w:rFonts w:ascii="Arial" w:hAnsi="Arial" w:cs="Arial"/>
                <w:color w:val="000000"/>
                <w:sz w:val="23"/>
                <w:szCs w:val="23"/>
              </w:rPr>
              <w:t xml:space="preserve">They </w:t>
            </w:r>
            <w:r>
              <w:rPr>
                <w:rFonts w:ascii="Arial" w:hAnsi="Arial" w:cs="Arial"/>
                <w:color w:val="000000"/>
                <w:sz w:val="23"/>
                <w:szCs w:val="23"/>
              </w:rPr>
              <w:t xml:space="preserve">should </w:t>
            </w:r>
            <w:r w:rsidRPr="00F64D4A">
              <w:rPr>
                <w:rFonts w:ascii="Arial" w:hAnsi="Arial" w:cs="Arial"/>
                <w:color w:val="000000"/>
                <w:sz w:val="23"/>
                <w:szCs w:val="23"/>
              </w:rPr>
              <w:t xml:space="preserve">include training </w:t>
            </w:r>
            <w:r>
              <w:rPr>
                <w:rFonts w:ascii="Arial" w:hAnsi="Arial" w:cs="Arial"/>
                <w:color w:val="000000"/>
                <w:sz w:val="23"/>
                <w:szCs w:val="23"/>
              </w:rPr>
              <w:t>students to be</w:t>
            </w:r>
            <w:r w:rsidRPr="00F64D4A">
              <w:rPr>
                <w:rFonts w:ascii="Arial" w:hAnsi="Arial" w:cs="Arial"/>
                <w:b/>
                <w:bCs/>
                <w:color w:val="000000"/>
                <w:sz w:val="23"/>
                <w:szCs w:val="23"/>
              </w:rPr>
              <w:t xml:space="preserve"> competent and independent </w:t>
            </w:r>
            <w:r w:rsidRPr="00C162EC">
              <w:rPr>
                <w:rFonts w:ascii="Arial" w:hAnsi="Arial" w:cs="Arial"/>
                <w:bCs/>
                <w:color w:val="000000"/>
                <w:sz w:val="23"/>
                <w:szCs w:val="23"/>
              </w:rPr>
              <w:t>in managin</w:t>
            </w:r>
            <w:r w:rsidR="00CD1B52">
              <w:rPr>
                <w:rFonts w:ascii="Arial" w:hAnsi="Arial" w:cs="Arial"/>
                <w:bCs/>
                <w:color w:val="000000"/>
                <w:sz w:val="23"/>
                <w:szCs w:val="23"/>
              </w:rPr>
              <w:t>g their learning and in the use</w:t>
            </w:r>
            <w:r w:rsidRPr="00C162EC">
              <w:rPr>
                <w:rFonts w:ascii="Arial" w:hAnsi="Arial" w:cs="Arial"/>
                <w:bCs/>
                <w:color w:val="000000"/>
                <w:sz w:val="23"/>
                <w:szCs w:val="23"/>
              </w:rPr>
              <w:t xml:space="preserve"> of </w:t>
            </w:r>
            <w:r w:rsidR="00CD1B52">
              <w:rPr>
                <w:rFonts w:ascii="Arial" w:hAnsi="Arial" w:cs="Arial"/>
                <w:bCs/>
                <w:color w:val="000000"/>
                <w:sz w:val="23"/>
                <w:szCs w:val="23"/>
              </w:rPr>
              <w:t xml:space="preserve">their </w:t>
            </w:r>
            <w:r w:rsidRPr="00C162EC">
              <w:rPr>
                <w:rFonts w:ascii="Arial" w:hAnsi="Arial" w:cs="Arial"/>
                <w:bCs/>
                <w:color w:val="000000"/>
                <w:sz w:val="23"/>
                <w:szCs w:val="23"/>
              </w:rPr>
              <w:t>specialist equipment.</w:t>
            </w:r>
            <w:r w:rsidRPr="00F64D4A">
              <w:rPr>
                <w:rFonts w:ascii="Arial" w:hAnsi="Arial" w:cs="Arial"/>
                <w:color w:val="000000"/>
                <w:sz w:val="23"/>
                <w:szCs w:val="23"/>
              </w:rPr>
              <w:t xml:space="preserve"> </w:t>
            </w:r>
          </w:p>
          <w:p w14:paraId="71A21B8D" w14:textId="77777777"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The effectiveness of </w:t>
            </w:r>
            <w:r>
              <w:rPr>
                <w:rFonts w:ascii="Arial" w:hAnsi="Arial" w:cs="Arial"/>
                <w:color w:val="000000"/>
                <w:sz w:val="23"/>
                <w:szCs w:val="23"/>
              </w:rPr>
              <w:t xml:space="preserve">targeted </w:t>
            </w:r>
            <w:r w:rsidRPr="00F64D4A">
              <w:rPr>
                <w:rFonts w:ascii="Arial" w:hAnsi="Arial" w:cs="Arial"/>
                <w:b/>
                <w:color w:val="000000"/>
                <w:sz w:val="23"/>
                <w:szCs w:val="23"/>
              </w:rPr>
              <w:t>i</w:t>
            </w:r>
            <w:r w:rsidRPr="00F64D4A">
              <w:rPr>
                <w:rFonts w:ascii="Arial" w:hAnsi="Arial" w:cs="Arial"/>
                <w:b/>
                <w:bCs/>
                <w:color w:val="000000"/>
                <w:sz w:val="23"/>
                <w:szCs w:val="23"/>
              </w:rPr>
              <w:t xml:space="preserve">nterventions </w:t>
            </w:r>
            <w:proofErr w:type="gramStart"/>
            <w:r w:rsidRPr="00F64D4A">
              <w:rPr>
                <w:rFonts w:ascii="Arial" w:hAnsi="Arial" w:cs="Arial"/>
                <w:b/>
                <w:bCs/>
                <w:color w:val="000000"/>
                <w:sz w:val="23"/>
                <w:szCs w:val="23"/>
              </w:rPr>
              <w:t>are</w:t>
            </w:r>
            <w:proofErr w:type="gramEnd"/>
            <w:r w:rsidRPr="00F64D4A">
              <w:rPr>
                <w:rFonts w:ascii="Arial" w:hAnsi="Arial" w:cs="Arial"/>
                <w:b/>
                <w:bCs/>
                <w:color w:val="000000"/>
                <w:sz w:val="23"/>
                <w:szCs w:val="23"/>
              </w:rPr>
              <w:t xml:space="preserve"> evaluated </w:t>
            </w:r>
            <w:r w:rsidRPr="00F64D4A">
              <w:rPr>
                <w:rFonts w:ascii="Arial" w:hAnsi="Arial" w:cs="Arial"/>
                <w:color w:val="000000"/>
                <w:sz w:val="23"/>
                <w:szCs w:val="23"/>
              </w:rPr>
              <w:t xml:space="preserve">by the </w:t>
            </w:r>
            <w:r>
              <w:rPr>
                <w:rFonts w:ascii="Arial" w:hAnsi="Arial" w:cs="Arial"/>
                <w:color w:val="000000"/>
                <w:sz w:val="23"/>
                <w:szCs w:val="23"/>
              </w:rPr>
              <w:t>college staff.  Mo</w:t>
            </w:r>
            <w:r w:rsidRPr="00F64D4A">
              <w:rPr>
                <w:rFonts w:ascii="Arial" w:hAnsi="Arial" w:cs="Arial"/>
                <w:color w:val="000000"/>
                <w:sz w:val="23"/>
                <w:szCs w:val="23"/>
              </w:rPr>
              <w:t>nitor</w:t>
            </w:r>
            <w:r>
              <w:rPr>
                <w:rFonts w:ascii="Arial" w:hAnsi="Arial" w:cs="Arial"/>
                <w:color w:val="000000"/>
                <w:sz w:val="23"/>
                <w:szCs w:val="23"/>
              </w:rPr>
              <w:t xml:space="preserve">ing to be </w:t>
            </w:r>
            <w:r w:rsidR="00CD1B52">
              <w:rPr>
                <w:rFonts w:ascii="Arial" w:hAnsi="Arial" w:cs="Arial"/>
                <w:color w:val="000000"/>
                <w:sz w:val="23"/>
                <w:szCs w:val="23"/>
              </w:rPr>
              <w:t>the responsibility of the s</w:t>
            </w:r>
            <w:r>
              <w:rPr>
                <w:rFonts w:ascii="Arial" w:hAnsi="Arial" w:cs="Arial"/>
                <w:color w:val="000000"/>
                <w:sz w:val="23"/>
                <w:szCs w:val="23"/>
              </w:rPr>
              <w:t xml:space="preserve">enior </w:t>
            </w:r>
            <w:r w:rsidR="00CD1B52">
              <w:rPr>
                <w:rFonts w:ascii="Arial" w:hAnsi="Arial" w:cs="Arial"/>
                <w:color w:val="000000"/>
                <w:sz w:val="23"/>
                <w:szCs w:val="23"/>
              </w:rPr>
              <w:t>l</w:t>
            </w:r>
            <w:r>
              <w:rPr>
                <w:rFonts w:ascii="Arial" w:hAnsi="Arial" w:cs="Arial"/>
                <w:color w:val="000000"/>
                <w:sz w:val="23"/>
                <w:szCs w:val="23"/>
              </w:rPr>
              <w:t>eadership</w:t>
            </w:r>
            <w:r w:rsidRPr="00F64D4A">
              <w:rPr>
                <w:rFonts w:ascii="Arial" w:hAnsi="Arial" w:cs="Arial"/>
                <w:color w:val="000000"/>
                <w:sz w:val="23"/>
                <w:szCs w:val="23"/>
              </w:rPr>
              <w:t xml:space="preserve"> </w:t>
            </w:r>
            <w:proofErr w:type="gramStart"/>
            <w:r w:rsidRPr="00F64D4A">
              <w:rPr>
                <w:rFonts w:ascii="Arial" w:hAnsi="Arial" w:cs="Arial"/>
                <w:color w:val="000000"/>
                <w:sz w:val="23"/>
                <w:szCs w:val="23"/>
              </w:rPr>
              <w:t>in order to</w:t>
            </w:r>
            <w:proofErr w:type="gramEnd"/>
            <w:r w:rsidRPr="00F64D4A">
              <w:rPr>
                <w:rFonts w:ascii="Arial" w:hAnsi="Arial" w:cs="Arial"/>
                <w:color w:val="000000"/>
                <w:sz w:val="23"/>
                <w:szCs w:val="23"/>
              </w:rPr>
              <w:t xml:space="preserve"> </w:t>
            </w:r>
            <w:r>
              <w:rPr>
                <w:rFonts w:ascii="Arial" w:hAnsi="Arial" w:cs="Arial"/>
                <w:color w:val="000000"/>
                <w:sz w:val="23"/>
                <w:szCs w:val="23"/>
              </w:rPr>
              <w:t xml:space="preserve">evidence academic </w:t>
            </w:r>
            <w:r w:rsidRPr="00F64D4A">
              <w:rPr>
                <w:rFonts w:ascii="Arial" w:hAnsi="Arial" w:cs="Arial"/>
                <w:color w:val="000000"/>
                <w:sz w:val="23"/>
                <w:szCs w:val="23"/>
              </w:rPr>
              <w:t xml:space="preserve">progress and personal development. </w:t>
            </w:r>
          </w:p>
          <w:p w14:paraId="7307F2E5" w14:textId="77777777" w:rsidR="00704936" w:rsidRPr="00F64D4A" w:rsidRDefault="004235AA"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 xml:space="preserve">The impact of interventions on </w:t>
            </w:r>
            <w:r w:rsidR="00254341">
              <w:rPr>
                <w:rFonts w:ascii="Arial" w:hAnsi="Arial" w:cs="Arial"/>
                <w:color w:val="000000"/>
                <w:sz w:val="23"/>
                <w:szCs w:val="23"/>
              </w:rPr>
              <w:t xml:space="preserve">sustained student </w:t>
            </w:r>
            <w:r w:rsidR="00704936">
              <w:rPr>
                <w:rFonts w:ascii="Arial" w:hAnsi="Arial" w:cs="Arial"/>
                <w:color w:val="000000"/>
                <w:sz w:val="23"/>
                <w:szCs w:val="23"/>
              </w:rPr>
              <w:t xml:space="preserve">progress is </w:t>
            </w:r>
            <w:r w:rsidR="00704936" w:rsidRPr="00CB1C4D">
              <w:rPr>
                <w:rFonts w:ascii="Arial" w:hAnsi="Arial" w:cs="Arial"/>
                <w:b/>
                <w:color w:val="000000"/>
                <w:sz w:val="23"/>
                <w:szCs w:val="23"/>
              </w:rPr>
              <w:t>scrutinised</w:t>
            </w:r>
            <w:r>
              <w:rPr>
                <w:rFonts w:ascii="Arial" w:hAnsi="Arial" w:cs="Arial"/>
                <w:color w:val="000000"/>
                <w:sz w:val="23"/>
                <w:szCs w:val="23"/>
              </w:rPr>
              <w:t>.</w:t>
            </w:r>
            <w:r w:rsidR="00704936" w:rsidRPr="00F64D4A">
              <w:rPr>
                <w:rFonts w:ascii="Arial" w:hAnsi="Arial" w:cs="Arial"/>
                <w:color w:val="000000"/>
                <w:sz w:val="23"/>
                <w:szCs w:val="23"/>
              </w:rPr>
              <w:t xml:space="preserve"> </w:t>
            </w:r>
          </w:p>
          <w:p w14:paraId="12FE3301" w14:textId="77777777" w:rsidR="00704936" w:rsidRDefault="00704936" w:rsidP="00704936">
            <w:pPr>
              <w:autoSpaceDE w:val="0"/>
              <w:autoSpaceDN w:val="0"/>
              <w:adjustRightInd w:val="0"/>
              <w:spacing w:after="120" w:line="240" w:lineRule="auto"/>
              <w:rPr>
                <w:rFonts w:ascii="Arial" w:hAnsi="Arial" w:cs="Arial"/>
                <w:color w:val="000000"/>
                <w:sz w:val="23"/>
                <w:szCs w:val="23"/>
              </w:rPr>
            </w:pPr>
            <w:r w:rsidRPr="00F64D4A">
              <w:rPr>
                <w:rFonts w:ascii="Arial" w:hAnsi="Arial" w:cs="Arial"/>
                <w:color w:val="000000"/>
                <w:sz w:val="23"/>
                <w:szCs w:val="23"/>
              </w:rPr>
              <w:t xml:space="preserve">The selection of targeted interventions for any individual </w:t>
            </w:r>
            <w:r>
              <w:rPr>
                <w:rFonts w:ascii="Arial" w:hAnsi="Arial" w:cs="Arial"/>
                <w:color w:val="000000"/>
                <w:sz w:val="23"/>
                <w:szCs w:val="23"/>
              </w:rPr>
              <w:t>student</w:t>
            </w:r>
            <w:r w:rsidRPr="00F64D4A">
              <w:rPr>
                <w:rFonts w:ascii="Arial" w:hAnsi="Arial" w:cs="Arial"/>
                <w:color w:val="000000"/>
                <w:sz w:val="23"/>
                <w:szCs w:val="23"/>
              </w:rPr>
              <w:t xml:space="preserve"> will be complimentary to </w:t>
            </w:r>
            <w:r>
              <w:rPr>
                <w:rFonts w:ascii="Arial" w:hAnsi="Arial" w:cs="Arial"/>
                <w:color w:val="000000"/>
                <w:sz w:val="23"/>
                <w:szCs w:val="23"/>
              </w:rPr>
              <w:t xml:space="preserve">and support learning in their curriculum courses. </w:t>
            </w:r>
          </w:p>
          <w:p w14:paraId="3CF771EC" w14:textId="77777777" w:rsidR="00254341" w:rsidRPr="00F64D4A" w:rsidRDefault="00254341" w:rsidP="00254341">
            <w:pPr>
              <w:autoSpaceDE w:val="0"/>
              <w:autoSpaceDN w:val="0"/>
              <w:adjustRightInd w:val="0"/>
              <w:spacing w:after="120" w:line="240" w:lineRule="auto"/>
              <w:rPr>
                <w:rFonts w:ascii="Arial" w:hAnsi="Arial" w:cs="Arial"/>
                <w:bCs/>
                <w:color w:val="000000"/>
                <w:sz w:val="23"/>
                <w:szCs w:val="23"/>
              </w:rPr>
            </w:pPr>
            <w:r w:rsidRPr="00F64D4A">
              <w:rPr>
                <w:rFonts w:ascii="Arial" w:hAnsi="Arial" w:cs="Arial"/>
                <w:color w:val="000000"/>
                <w:sz w:val="23"/>
                <w:szCs w:val="23"/>
              </w:rPr>
              <w:t xml:space="preserve">The </w:t>
            </w:r>
            <w:r w:rsidRPr="00F64D4A">
              <w:rPr>
                <w:rFonts w:ascii="Arial" w:hAnsi="Arial" w:cs="Arial"/>
                <w:b/>
                <w:bCs/>
                <w:color w:val="000000"/>
                <w:sz w:val="23"/>
                <w:szCs w:val="23"/>
              </w:rPr>
              <w:t xml:space="preserve">location </w:t>
            </w:r>
            <w:r w:rsidRPr="00F64D4A">
              <w:rPr>
                <w:rFonts w:ascii="Arial" w:hAnsi="Arial" w:cs="Arial"/>
                <w:bCs/>
                <w:color w:val="000000"/>
                <w:sz w:val="23"/>
                <w:szCs w:val="23"/>
              </w:rPr>
              <w:t>of the group</w:t>
            </w:r>
            <w:r w:rsidRPr="00CB1C4D">
              <w:rPr>
                <w:rFonts w:ascii="Arial" w:hAnsi="Arial" w:cs="Arial"/>
                <w:bCs/>
                <w:color w:val="000000"/>
                <w:sz w:val="23"/>
                <w:szCs w:val="23"/>
              </w:rPr>
              <w:t xml:space="preserve"> </w:t>
            </w:r>
            <w:r w:rsidRPr="00F64D4A">
              <w:rPr>
                <w:rFonts w:ascii="Arial" w:hAnsi="Arial" w:cs="Arial"/>
                <w:bCs/>
                <w:color w:val="000000"/>
                <w:sz w:val="23"/>
                <w:szCs w:val="23"/>
              </w:rPr>
              <w:t xml:space="preserve">tuition </w:t>
            </w:r>
            <w:r w:rsidRPr="00CB1C4D">
              <w:rPr>
                <w:rFonts w:ascii="Arial" w:hAnsi="Arial" w:cs="Arial"/>
                <w:bCs/>
                <w:color w:val="000000"/>
                <w:sz w:val="23"/>
                <w:szCs w:val="23"/>
              </w:rPr>
              <w:t xml:space="preserve">is appropriate and accessible to all </w:t>
            </w:r>
            <w:r>
              <w:rPr>
                <w:rFonts w:ascii="Arial" w:hAnsi="Arial" w:cs="Arial"/>
                <w:bCs/>
                <w:color w:val="000000"/>
                <w:sz w:val="23"/>
                <w:szCs w:val="23"/>
              </w:rPr>
              <w:t>students</w:t>
            </w:r>
            <w:r w:rsidRPr="00CB1C4D">
              <w:rPr>
                <w:rFonts w:ascii="Arial" w:hAnsi="Arial" w:cs="Arial"/>
                <w:bCs/>
                <w:color w:val="000000"/>
                <w:sz w:val="23"/>
                <w:szCs w:val="23"/>
              </w:rPr>
              <w:t>.</w:t>
            </w:r>
            <w:r w:rsidRPr="00F64D4A">
              <w:rPr>
                <w:rFonts w:ascii="Arial" w:hAnsi="Arial" w:cs="Arial"/>
                <w:color w:val="000000"/>
                <w:sz w:val="23"/>
                <w:szCs w:val="23"/>
              </w:rPr>
              <w:t xml:space="preserve"> </w:t>
            </w:r>
          </w:p>
          <w:p w14:paraId="7BDA4C4A" w14:textId="77777777" w:rsidR="00874EDE" w:rsidRDefault="00874EDE"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Specialist technology used within the college is accessible to students with sensory impairment.</w:t>
            </w:r>
          </w:p>
          <w:p w14:paraId="00AD9FC2" w14:textId="77777777" w:rsidR="00704936" w:rsidRPr="00F64D4A" w:rsidRDefault="00860824" w:rsidP="00254341">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For young people under 18 the </w:t>
            </w:r>
            <w:r w:rsidR="00704936" w:rsidRPr="00F64D4A">
              <w:rPr>
                <w:rFonts w:ascii="Arial" w:hAnsi="Arial" w:cs="Arial"/>
                <w:color w:val="000000"/>
                <w:sz w:val="23"/>
                <w:szCs w:val="23"/>
              </w:rPr>
              <w:t>Kent Family Support Framework may have been completed</w:t>
            </w:r>
            <w:r w:rsidR="00254341">
              <w:rPr>
                <w:rFonts w:ascii="Arial" w:hAnsi="Arial" w:cs="Arial"/>
                <w:color w:val="000000"/>
                <w:sz w:val="23"/>
                <w:szCs w:val="23"/>
              </w:rPr>
              <w:t xml:space="preserve"> </w:t>
            </w:r>
            <w:r w:rsidR="00704936" w:rsidRPr="00F64D4A">
              <w:rPr>
                <w:rFonts w:ascii="Arial" w:hAnsi="Arial" w:cs="Arial"/>
                <w:color w:val="000000"/>
                <w:sz w:val="23"/>
                <w:szCs w:val="23"/>
              </w:rPr>
              <w:t xml:space="preserve">in conjunction with parents for a </w:t>
            </w:r>
            <w:r w:rsidR="00704936">
              <w:rPr>
                <w:rFonts w:ascii="Arial" w:hAnsi="Arial" w:cs="Arial"/>
                <w:color w:val="000000"/>
                <w:sz w:val="23"/>
                <w:szCs w:val="23"/>
              </w:rPr>
              <w:t>student</w:t>
            </w:r>
            <w:r w:rsidR="00704936" w:rsidRPr="00F64D4A">
              <w:rPr>
                <w:rFonts w:ascii="Arial" w:hAnsi="Arial" w:cs="Arial"/>
                <w:color w:val="000000"/>
                <w:sz w:val="23"/>
                <w:szCs w:val="23"/>
              </w:rPr>
              <w:t xml:space="preserve"> who has additional needs and requires the support of the team around the </w:t>
            </w:r>
            <w:r w:rsidR="00704936">
              <w:rPr>
                <w:rFonts w:ascii="Arial" w:hAnsi="Arial" w:cs="Arial"/>
                <w:color w:val="000000"/>
                <w:sz w:val="23"/>
                <w:szCs w:val="23"/>
              </w:rPr>
              <w:t>young person</w:t>
            </w:r>
            <w:r w:rsidR="00704936" w:rsidRPr="00F64D4A">
              <w:rPr>
                <w:rFonts w:ascii="Arial" w:hAnsi="Arial" w:cs="Arial"/>
                <w:color w:val="000000"/>
                <w:sz w:val="23"/>
                <w:szCs w:val="23"/>
              </w:rPr>
              <w:t xml:space="preserve">. </w:t>
            </w:r>
          </w:p>
        </w:tc>
        <w:tc>
          <w:tcPr>
            <w:tcW w:w="4111" w:type="dxa"/>
          </w:tcPr>
          <w:p w14:paraId="1FD6861B" w14:textId="77777777" w:rsidR="00254341" w:rsidRDefault="00704936" w:rsidP="00704936">
            <w:pPr>
              <w:autoSpaceDE w:val="0"/>
              <w:autoSpaceDN w:val="0"/>
              <w:adjustRightInd w:val="0"/>
              <w:spacing w:after="120" w:line="240" w:lineRule="auto"/>
              <w:rPr>
                <w:rFonts w:ascii="Arial" w:hAnsi="Arial" w:cs="Arial"/>
                <w:color w:val="000000"/>
                <w:sz w:val="23"/>
                <w:szCs w:val="23"/>
              </w:rPr>
            </w:pPr>
            <w:r>
              <w:rPr>
                <w:rFonts w:ascii="Arial" w:hAnsi="Arial" w:cs="Arial"/>
                <w:b/>
                <w:color w:val="000000"/>
                <w:sz w:val="23"/>
                <w:szCs w:val="23"/>
              </w:rPr>
              <w:lastRenderedPageBreak/>
              <w:t xml:space="preserve">Specialist Assessment </w:t>
            </w:r>
            <w:r>
              <w:rPr>
                <w:rFonts w:ascii="Arial" w:hAnsi="Arial" w:cs="Arial"/>
                <w:color w:val="000000"/>
                <w:sz w:val="23"/>
                <w:szCs w:val="23"/>
              </w:rPr>
              <w:t xml:space="preserve">by a teacher with an appropriate </w:t>
            </w:r>
            <w:r w:rsidRPr="006C1222">
              <w:rPr>
                <w:rFonts w:ascii="Arial" w:hAnsi="Arial" w:cs="Arial"/>
                <w:b/>
                <w:color w:val="000000"/>
                <w:sz w:val="23"/>
                <w:szCs w:val="23"/>
              </w:rPr>
              <w:t>Mandatory Qualification</w:t>
            </w:r>
            <w:r>
              <w:rPr>
                <w:rFonts w:ascii="Arial" w:hAnsi="Arial" w:cs="Arial"/>
                <w:color w:val="000000"/>
                <w:sz w:val="23"/>
                <w:szCs w:val="23"/>
              </w:rPr>
              <w:t xml:space="preserve"> in sensory impairment provides advice and strategies that are appropriate to a college setting and inform the Provision Plans</w:t>
            </w:r>
            <w:r w:rsidR="00254341">
              <w:rPr>
                <w:rFonts w:ascii="Arial" w:hAnsi="Arial" w:cs="Arial"/>
                <w:color w:val="000000"/>
                <w:sz w:val="23"/>
                <w:szCs w:val="23"/>
              </w:rPr>
              <w:t>,</w:t>
            </w:r>
            <w:r>
              <w:rPr>
                <w:rFonts w:ascii="Arial" w:hAnsi="Arial" w:cs="Arial"/>
                <w:color w:val="000000"/>
                <w:sz w:val="23"/>
                <w:szCs w:val="23"/>
              </w:rPr>
              <w:t xml:space="preserve"> </w:t>
            </w:r>
            <w:r w:rsidR="00254341">
              <w:rPr>
                <w:rFonts w:ascii="Arial" w:hAnsi="Arial" w:cs="Arial"/>
                <w:color w:val="000000"/>
                <w:sz w:val="23"/>
                <w:szCs w:val="23"/>
              </w:rPr>
              <w:t>Individual Learning Plans and Individual Support Plans</w:t>
            </w:r>
            <w:r>
              <w:rPr>
                <w:rFonts w:ascii="Arial" w:hAnsi="Arial" w:cs="Arial"/>
                <w:color w:val="000000"/>
                <w:sz w:val="23"/>
                <w:szCs w:val="23"/>
              </w:rPr>
              <w:t xml:space="preserve">  </w:t>
            </w:r>
          </w:p>
          <w:p w14:paraId="03E38F3B" w14:textId="77777777" w:rsidR="00704936" w:rsidRDefault="00704936"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Advice in external reports</w:t>
            </w:r>
            <w:r w:rsidR="00254341">
              <w:rPr>
                <w:rFonts w:ascii="Arial" w:hAnsi="Arial" w:cs="Arial"/>
                <w:color w:val="000000"/>
                <w:sz w:val="23"/>
                <w:szCs w:val="23"/>
              </w:rPr>
              <w:t>,</w:t>
            </w:r>
            <w:r>
              <w:rPr>
                <w:rFonts w:ascii="Arial" w:hAnsi="Arial" w:cs="Arial"/>
                <w:color w:val="000000"/>
                <w:sz w:val="23"/>
                <w:szCs w:val="23"/>
              </w:rPr>
              <w:t xml:space="preserve"> fo</w:t>
            </w:r>
            <w:r w:rsidRPr="00F64D4A">
              <w:rPr>
                <w:rFonts w:ascii="Arial" w:hAnsi="Arial" w:cs="Arial"/>
                <w:color w:val="000000"/>
                <w:sz w:val="23"/>
                <w:szCs w:val="23"/>
              </w:rPr>
              <w:t xml:space="preserve">r individual </w:t>
            </w:r>
            <w:r>
              <w:rPr>
                <w:rFonts w:ascii="Arial" w:hAnsi="Arial" w:cs="Arial"/>
                <w:color w:val="000000"/>
                <w:sz w:val="23"/>
                <w:szCs w:val="23"/>
              </w:rPr>
              <w:t>students</w:t>
            </w:r>
            <w:r w:rsidR="00254341">
              <w:rPr>
                <w:rFonts w:ascii="Arial" w:hAnsi="Arial" w:cs="Arial"/>
                <w:color w:val="000000"/>
                <w:sz w:val="23"/>
                <w:szCs w:val="23"/>
              </w:rPr>
              <w:t>,</w:t>
            </w:r>
            <w:r w:rsidRPr="00F64D4A">
              <w:rPr>
                <w:rFonts w:ascii="Arial" w:hAnsi="Arial" w:cs="Arial"/>
                <w:color w:val="000000"/>
                <w:sz w:val="23"/>
                <w:szCs w:val="23"/>
              </w:rPr>
              <w:t xml:space="preserve"> is implemented by the </w:t>
            </w:r>
            <w:r>
              <w:rPr>
                <w:rFonts w:ascii="Arial" w:hAnsi="Arial" w:cs="Arial"/>
                <w:color w:val="000000"/>
                <w:sz w:val="23"/>
                <w:szCs w:val="23"/>
              </w:rPr>
              <w:t>college</w:t>
            </w:r>
            <w:r w:rsidRPr="00F64D4A">
              <w:rPr>
                <w:rFonts w:ascii="Arial" w:hAnsi="Arial" w:cs="Arial"/>
                <w:color w:val="000000"/>
                <w:sz w:val="23"/>
                <w:szCs w:val="23"/>
              </w:rPr>
              <w:t>.</w:t>
            </w:r>
          </w:p>
          <w:p w14:paraId="4BFA8C1C" w14:textId="2C9C1465" w:rsidR="00704936" w:rsidRPr="00F64D4A" w:rsidRDefault="00704936"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Student</w:t>
            </w:r>
            <w:r w:rsidRPr="00F64D4A">
              <w:rPr>
                <w:rFonts w:ascii="Arial" w:hAnsi="Arial" w:cs="Arial"/>
                <w:color w:val="000000"/>
                <w:sz w:val="23"/>
                <w:szCs w:val="23"/>
              </w:rPr>
              <w:t xml:space="preserve"> may have a</w:t>
            </w:r>
            <w:r>
              <w:rPr>
                <w:rFonts w:ascii="Arial" w:hAnsi="Arial" w:cs="Arial"/>
                <w:color w:val="000000"/>
                <w:sz w:val="23"/>
                <w:szCs w:val="23"/>
              </w:rPr>
              <w:t>n</w:t>
            </w:r>
            <w:r w:rsidRPr="00F64D4A">
              <w:rPr>
                <w:rFonts w:ascii="Arial" w:hAnsi="Arial" w:cs="Arial"/>
                <w:color w:val="000000"/>
                <w:sz w:val="23"/>
                <w:szCs w:val="23"/>
              </w:rPr>
              <w:t xml:space="preserve"> </w:t>
            </w:r>
            <w:r w:rsidRPr="00F64D4A">
              <w:rPr>
                <w:rFonts w:ascii="Arial" w:hAnsi="Arial" w:cs="Arial"/>
                <w:b/>
                <w:bCs/>
                <w:color w:val="000000"/>
                <w:sz w:val="23"/>
                <w:szCs w:val="23"/>
              </w:rPr>
              <w:t>EHC Plan</w:t>
            </w:r>
            <w:r w:rsidR="00254341">
              <w:rPr>
                <w:rFonts w:ascii="Arial" w:hAnsi="Arial" w:cs="Arial"/>
                <w:b/>
                <w:bCs/>
                <w:color w:val="000000"/>
                <w:sz w:val="23"/>
                <w:szCs w:val="23"/>
              </w:rPr>
              <w:t>,</w:t>
            </w:r>
            <w:r w:rsidRPr="00F64D4A">
              <w:rPr>
                <w:rFonts w:ascii="Arial" w:hAnsi="Arial" w:cs="Arial"/>
                <w:b/>
                <w:bCs/>
                <w:color w:val="000000"/>
                <w:sz w:val="23"/>
                <w:szCs w:val="23"/>
              </w:rPr>
              <w:t xml:space="preserve"> </w:t>
            </w:r>
            <w:r w:rsidRPr="00F64D4A">
              <w:rPr>
                <w:rFonts w:ascii="Arial" w:hAnsi="Arial" w:cs="Arial"/>
                <w:color w:val="000000"/>
                <w:sz w:val="23"/>
                <w:szCs w:val="23"/>
              </w:rPr>
              <w:t>which describes the outcomes</w:t>
            </w:r>
            <w:r w:rsidR="000D66C2">
              <w:rPr>
                <w:rFonts w:ascii="Arial" w:hAnsi="Arial" w:cs="Arial"/>
                <w:color w:val="000000"/>
                <w:sz w:val="23"/>
                <w:szCs w:val="23"/>
              </w:rPr>
              <w:t xml:space="preserve"> to meet need as supportive</w:t>
            </w:r>
            <w:r w:rsidRPr="00F64D4A">
              <w:rPr>
                <w:rFonts w:ascii="Arial" w:hAnsi="Arial" w:cs="Arial"/>
                <w:color w:val="000000"/>
                <w:sz w:val="23"/>
                <w:szCs w:val="23"/>
              </w:rPr>
              <w:t xml:space="preserve"> strategies and interven</w:t>
            </w:r>
            <w:r>
              <w:rPr>
                <w:rFonts w:ascii="Arial" w:hAnsi="Arial" w:cs="Arial"/>
                <w:color w:val="000000"/>
                <w:sz w:val="23"/>
                <w:szCs w:val="23"/>
              </w:rPr>
              <w:t>t</w:t>
            </w:r>
            <w:r w:rsidRPr="00F64D4A">
              <w:rPr>
                <w:rFonts w:ascii="Arial" w:hAnsi="Arial" w:cs="Arial"/>
                <w:color w:val="000000"/>
                <w:sz w:val="23"/>
                <w:szCs w:val="23"/>
              </w:rPr>
              <w:t xml:space="preserve">ions, some of which may be delivered on an individual basis. At least three reviews </w:t>
            </w:r>
            <w:r w:rsidR="00254341">
              <w:rPr>
                <w:rFonts w:ascii="Arial" w:hAnsi="Arial" w:cs="Arial"/>
                <w:color w:val="000000"/>
                <w:sz w:val="23"/>
                <w:szCs w:val="23"/>
              </w:rPr>
              <w:t xml:space="preserve">a year which </w:t>
            </w:r>
            <w:r w:rsidR="000D66C2">
              <w:rPr>
                <w:rFonts w:ascii="Arial" w:hAnsi="Arial" w:cs="Arial"/>
                <w:color w:val="000000"/>
                <w:sz w:val="23"/>
                <w:szCs w:val="23"/>
              </w:rPr>
              <w:t>will</w:t>
            </w:r>
            <w:r w:rsidR="00254341">
              <w:rPr>
                <w:rFonts w:ascii="Arial" w:hAnsi="Arial" w:cs="Arial"/>
                <w:color w:val="000000"/>
                <w:sz w:val="23"/>
                <w:szCs w:val="23"/>
              </w:rPr>
              <w:t xml:space="preserve"> include an </w:t>
            </w:r>
            <w:r w:rsidR="005C677D">
              <w:rPr>
                <w:rFonts w:ascii="Arial" w:hAnsi="Arial" w:cs="Arial"/>
                <w:color w:val="000000"/>
                <w:sz w:val="23"/>
                <w:szCs w:val="23"/>
              </w:rPr>
              <w:t>annual review</w:t>
            </w:r>
            <w:r w:rsidRPr="00F64D4A">
              <w:rPr>
                <w:rFonts w:ascii="Arial" w:hAnsi="Arial" w:cs="Arial"/>
                <w:color w:val="000000"/>
                <w:sz w:val="23"/>
                <w:szCs w:val="23"/>
              </w:rPr>
              <w:t xml:space="preserve"> will be required which shows tracked progress. </w:t>
            </w:r>
          </w:p>
          <w:p w14:paraId="65DDDCCF" w14:textId="7B82F44A" w:rsidR="00704936" w:rsidRDefault="00254341" w:rsidP="00704936">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A s</w:t>
            </w:r>
            <w:r w:rsidR="00704936">
              <w:rPr>
                <w:rFonts w:ascii="Arial" w:hAnsi="Arial" w:cs="Arial"/>
                <w:color w:val="000000"/>
                <w:sz w:val="23"/>
                <w:szCs w:val="23"/>
              </w:rPr>
              <w:t>tudent</w:t>
            </w:r>
            <w:r>
              <w:rPr>
                <w:rFonts w:ascii="Arial" w:hAnsi="Arial" w:cs="Arial"/>
                <w:color w:val="000000"/>
                <w:sz w:val="23"/>
                <w:szCs w:val="23"/>
              </w:rPr>
              <w:t xml:space="preserve"> with Additional Learning N</w:t>
            </w:r>
            <w:r w:rsidR="00704936" w:rsidRPr="00F64D4A">
              <w:rPr>
                <w:rFonts w:ascii="Arial" w:hAnsi="Arial" w:cs="Arial"/>
                <w:color w:val="000000"/>
                <w:sz w:val="23"/>
                <w:szCs w:val="23"/>
              </w:rPr>
              <w:t>eed</w:t>
            </w:r>
            <w:r w:rsidR="000D66C2">
              <w:rPr>
                <w:rFonts w:ascii="Arial" w:hAnsi="Arial" w:cs="Arial"/>
                <w:color w:val="000000"/>
                <w:sz w:val="23"/>
                <w:szCs w:val="23"/>
              </w:rPr>
              <w:t>s</w:t>
            </w:r>
            <w:r w:rsidR="00704936" w:rsidRPr="00F64D4A">
              <w:rPr>
                <w:rFonts w:ascii="Arial" w:hAnsi="Arial" w:cs="Arial"/>
                <w:color w:val="000000"/>
                <w:sz w:val="23"/>
                <w:szCs w:val="23"/>
              </w:rPr>
              <w:t xml:space="preserve"> </w:t>
            </w:r>
            <w:r w:rsidR="000D66C2">
              <w:rPr>
                <w:rFonts w:ascii="Arial" w:hAnsi="Arial" w:cs="Arial"/>
                <w:color w:val="000000"/>
                <w:sz w:val="23"/>
                <w:szCs w:val="23"/>
              </w:rPr>
              <w:t>will require</w:t>
            </w:r>
            <w:r w:rsidR="00704936" w:rsidRPr="00F64D4A">
              <w:rPr>
                <w:rFonts w:ascii="Arial" w:hAnsi="Arial" w:cs="Arial"/>
                <w:color w:val="000000"/>
                <w:sz w:val="23"/>
                <w:szCs w:val="23"/>
              </w:rPr>
              <w:t xml:space="preserve"> a</w:t>
            </w:r>
            <w:r>
              <w:rPr>
                <w:rFonts w:ascii="Arial" w:hAnsi="Arial" w:cs="Arial"/>
                <w:color w:val="000000"/>
                <w:sz w:val="23"/>
                <w:szCs w:val="23"/>
              </w:rPr>
              <w:t>n</w:t>
            </w:r>
            <w:r w:rsidR="00704936" w:rsidRPr="00F64D4A">
              <w:rPr>
                <w:rFonts w:ascii="Arial" w:hAnsi="Arial" w:cs="Arial"/>
                <w:color w:val="000000"/>
                <w:sz w:val="23"/>
                <w:szCs w:val="23"/>
              </w:rPr>
              <w:t xml:space="preserve"> </w:t>
            </w:r>
            <w:r w:rsidRPr="00254341">
              <w:rPr>
                <w:rFonts w:ascii="Arial" w:hAnsi="Arial" w:cs="Arial"/>
                <w:b/>
                <w:color w:val="000000"/>
                <w:sz w:val="23"/>
                <w:szCs w:val="23"/>
              </w:rPr>
              <w:t>Individual Support P</w:t>
            </w:r>
            <w:r w:rsidR="00704936" w:rsidRPr="00F64D4A">
              <w:rPr>
                <w:rFonts w:ascii="Arial" w:hAnsi="Arial" w:cs="Arial"/>
                <w:b/>
                <w:bCs/>
                <w:color w:val="000000"/>
                <w:sz w:val="23"/>
                <w:szCs w:val="23"/>
              </w:rPr>
              <w:t xml:space="preserve">lan. </w:t>
            </w:r>
            <w:r w:rsidR="000D66C2">
              <w:rPr>
                <w:rFonts w:ascii="Arial" w:hAnsi="Arial" w:cs="Arial"/>
                <w:b/>
                <w:bCs/>
                <w:color w:val="000000"/>
                <w:sz w:val="23"/>
                <w:szCs w:val="23"/>
              </w:rPr>
              <w:t xml:space="preserve"> </w:t>
            </w:r>
            <w:r w:rsidR="00704936" w:rsidRPr="00F64D4A">
              <w:rPr>
                <w:rFonts w:ascii="Arial" w:hAnsi="Arial" w:cs="Arial"/>
                <w:color w:val="000000"/>
                <w:sz w:val="23"/>
                <w:szCs w:val="23"/>
              </w:rPr>
              <w:t>In these cases</w:t>
            </w:r>
            <w:r w:rsidR="000D66C2">
              <w:rPr>
                <w:rFonts w:ascii="Arial" w:hAnsi="Arial" w:cs="Arial"/>
                <w:color w:val="000000"/>
                <w:sz w:val="23"/>
                <w:szCs w:val="23"/>
              </w:rPr>
              <w:t>,</w:t>
            </w:r>
            <w:r w:rsidR="00704936" w:rsidRPr="00F64D4A">
              <w:rPr>
                <w:rFonts w:ascii="Arial" w:hAnsi="Arial" w:cs="Arial"/>
                <w:color w:val="000000"/>
                <w:sz w:val="23"/>
                <w:szCs w:val="23"/>
              </w:rPr>
              <w:t xml:space="preserve"> the planning for intervention is person-</w:t>
            </w:r>
            <w:r w:rsidR="000D66C2">
              <w:rPr>
                <w:rFonts w:ascii="Arial" w:hAnsi="Arial" w:cs="Arial"/>
                <w:color w:val="000000"/>
                <w:sz w:val="23"/>
                <w:szCs w:val="23"/>
              </w:rPr>
              <w:t>centred and informed by</w:t>
            </w:r>
            <w:r w:rsidR="00704936" w:rsidRPr="00F64D4A">
              <w:rPr>
                <w:rFonts w:ascii="Arial" w:hAnsi="Arial" w:cs="Arial"/>
                <w:color w:val="000000"/>
                <w:sz w:val="23"/>
                <w:szCs w:val="23"/>
              </w:rPr>
              <w:t xml:space="preserve"> </w:t>
            </w:r>
            <w:r w:rsidR="00CB20CF">
              <w:rPr>
                <w:rFonts w:ascii="Arial" w:hAnsi="Arial" w:cs="Arial"/>
                <w:color w:val="000000"/>
                <w:sz w:val="23"/>
                <w:szCs w:val="23"/>
              </w:rPr>
              <w:t xml:space="preserve">specialist </w:t>
            </w:r>
            <w:r w:rsidR="00704936" w:rsidRPr="00F64D4A">
              <w:rPr>
                <w:rFonts w:ascii="Arial" w:hAnsi="Arial" w:cs="Arial"/>
                <w:color w:val="000000"/>
                <w:sz w:val="23"/>
                <w:szCs w:val="23"/>
              </w:rPr>
              <w:t>advice</w:t>
            </w:r>
            <w:r w:rsidR="00CB20CF">
              <w:rPr>
                <w:rFonts w:ascii="Arial" w:hAnsi="Arial" w:cs="Arial"/>
                <w:color w:val="000000"/>
                <w:sz w:val="23"/>
                <w:szCs w:val="23"/>
              </w:rPr>
              <w:t xml:space="preserve">.  SMART </w:t>
            </w:r>
            <w:r w:rsidR="000D66C2">
              <w:rPr>
                <w:rFonts w:ascii="Arial" w:hAnsi="Arial" w:cs="Arial"/>
                <w:color w:val="000000"/>
                <w:sz w:val="23"/>
                <w:szCs w:val="23"/>
              </w:rPr>
              <w:t xml:space="preserve">targets </w:t>
            </w:r>
            <w:r w:rsidR="00CB20CF">
              <w:rPr>
                <w:rFonts w:ascii="Arial" w:hAnsi="Arial" w:cs="Arial"/>
                <w:color w:val="000000"/>
                <w:sz w:val="23"/>
                <w:szCs w:val="23"/>
              </w:rPr>
              <w:t>are</w:t>
            </w:r>
            <w:r w:rsidR="00704936" w:rsidRPr="00F64D4A">
              <w:rPr>
                <w:rFonts w:ascii="Arial" w:hAnsi="Arial" w:cs="Arial"/>
                <w:color w:val="000000"/>
                <w:sz w:val="23"/>
                <w:szCs w:val="23"/>
              </w:rPr>
              <w:t xml:space="preserve"> co-produced </w:t>
            </w:r>
            <w:r w:rsidR="00704936">
              <w:rPr>
                <w:rFonts w:ascii="Arial" w:hAnsi="Arial" w:cs="Arial"/>
                <w:color w:val="000000"/>
                <w:sz w:val="23"/>
                <w:szCs w:val="23"/>
              </w:rPr>
              <w:t>with student</w:t>
            </w:r>
            <w:r w:rsidR="00CB20CF">
              <w:rPr>
                <w:rFonts w:ascii="Arial" w:hAnsi="Arial" w:cs="Arial"/>
                <w:color w:val="000000"/>
                <w:sz w:val="23"/>
                <w:szCs w:val="23"/>
              </w:rPr>
              <w:t xml:space="preserve">.  </w:t>
            </w:r>
          </w:p>
          <w:p w14:paraId="0B6CD010" w14:textId="77777777" w:rsidR="00704936" w:rsidRPr="00F64D4A" w:rsidRDefault="00CB20CF" w:rsidP="00CB20CF">
            <w:pPr>
              <w:autoSpaceDE w:val="0"/>
              <w:autoSpaceDN w:val="0"/>
              <w:adjustRightInd w:val="0"/>
              <w:spacing w:after="120" w:line="240" w:lineRule="auto"/>
              <w:rPr>
                <w:rFonts w:ascii="Arial" w:hAnsi="Arial" w:cs="Arial"/>
                <w:color w:val="000000"/>
                <w:sz w:val="23"/>
                <w:szCs w:val="23"/>
              </w:rPr>
            </w:pPr>
            <w:r>
              <w:rPr>
                <w:rFonts w:ascii="Arial" w:hAnsi="Arial" w:cs="Arial"/>
                <w:color w:val="000000"/>
                <w:sz w:val="23"/>
                <w:szCs w:val="23"/>
              </w:rPr>
              <w:t>Where required s</w:t>
            </w:r>
            <w:r w:rsidR="00704936" w:rsidRPr="00F64D4A">
              <w:rPr>
                <w:rFonts w:ascii="Arial" w:hAnsi="Arial" w:cs="Arial"/>
                <w:color w:val="000000"/>
                <w:sz w:val="23"/>
                <w:szCs w:val="23"/>
              </w:rPr>
              <w:t xml:space="preserve">taff </w:t>
            </w:r>
            <w:r w:rsidR="00704936">
              <w:rPr>
                <w:rFonts w:ascii="Arial" w:hAnsi="Arial" w:cs="Arial"/>
                <w:color w:val="000000"/>
                <w:sz w:val="23"/>
                <w:szCs w:val="23"/>
              </w:rPr>
              <w:t xml:space="preserve">with </w:t>
            </w:r>
            <w:r w:rsidR="00704936" w:rsidRPr="00F64D4A">
              <w:rPr>
                <w:rFonts w:ascii="Arial" w:hAnsi="Arial" w:cs="Arial"/>
                <w:color w:val="000000"/>
                <w:sz w:val="23"/>
                <w:szCs w:val="23"/>
              </w:rPr>
              <w:t xml:space="preserve">the </w:t>
            </w:r>
            <w:r>
              <w:rPr>
                <w:rFonts w:ascii="Arial" w:hAnsi="Arial" w:cs="Arial"/>
                <w:color w:val="000000"/>
                <w:sz w:val="23"/>
                <w:szCs w:val="23"/>
              </w:rPr>
              <w:t xml:space="preserve">appropriate </w:t>
            </w:r>
            <w:r w:rsidR="00704936" w:rsidRPr="00F64D4A">
              <w:rPr>
                <w:rFonts w:ascii="Arial" w:hAnsi="Arial" w:cs="Arial"/>
                <w:color w:val="000000"/>
                <w:sz w:val="23"/>
                <w:szCs w:val="23"/>
              </w:rPr>
              <w:t xml:space="preserve">skills to </w:t>
            </w:r>
            <w:r>
              <w:rPr>
                <w:rFonts w:ascii="Arial" w:hAnsi="Arial" w:cs="Arial"/>
                <w:color w:val="000000"/>
                <w:sz w:val="23"/>
                <w:szCs w:val="23"/>
              </w:rPr>
              <w:t xml:space="preserve">use the reports from health professionals and </w:t>
            </w:r>
            <w:r>
              <w:rPr>
                <w:rFonts w:ascii="Arial" w:hAnsi="Arial" w:cs="Arial"/>
                <w:color w:val="000000"/>
                <w:sz w:val="23"/>
                <w:szCs w:val="23"/>
              </w:rPr>
              <w:lastRenderedPageBreak/>
              <w:t xml:space="preserve">information from student, parents/carers to develop and </w:t>
            </w:r>
            <w:r w:rsidR="00704936" w:rsidRPr="00F64D4A">
              <w:rPr>
                <w:rFonts w:ascii="Arial" w:hAnsi="Arial" w:cs="Arial"/>
                <w:b/>
                <w:bCs/>
                <w:color w:val="000000"/>
                <w:sz w:val="23"/>
                <w:szCs w:val="23"/>
              </w:rPr>
              <w:t xml:space="preserve">implement a </w:t>
            </w:r>
            <w:r w:rsidR="00704936">
              <w:rPr>
                <w:rFonts w:ascii="Arial" w:hAnsi="Arial" w:cs="Arial"/>
                <w:b/>
                <w:bCs/>
                <w:color w:val="000000"/>
                <w:sz w:val="23"/>
                <w:szCs w:val="23"/>
              </w:rPr>
              <w:t>health</w:t>
            </w:r>
            <w:r w:rsidR="00704936" w:rsidRPr="00F64D4A">
              <w:rPr>
                <w:rFonts w:ascii="Arial" w:hAnsi="Arial" w:cs="Arial"/>
                <w:b/>
                <w:bCs/>
                <w:color w:val="000000"/>
                <w:sz w:val="23"/>
                <w:szCs w:val="23"/>
              </w:rPr>
              <w:t>care plan</w:t>
            </w:r>
            <w:r w:rsidRPr="00CB20CF">
              <w:rPr>
                <w:rFonts w:ascii="Arial" w:hAnsi="Arial" w:cs="Arial"/>
                <w:bCs/>
                <w:color w:val="000000"/>
                <w:sz w:val="23"/>
                <w:szCs w:val="23"/>
              </w:rPr>
              <w:t>.</w:t>
            </w:r>
            <w:r w:rsidR="00704936">
              <w:rPr>
                <w:rFonts w:ascii="Arial" w:hAnsi="Arial" w:cs="Arial"/>
                <w:bCs/>
                <w:color w:val="000000"/>
                <w:sz w:val="23"/>
                <w:szCs w:val="23"/>
              </w:rPr>
              <w:t xml:space="preserve">  </w:t>
            </w:r>
          </w:p>
        </w:tc>
      </w:tr>
    </w:tbl>
    <w:p w14:paraId="2B0A1067" w14:textId="77777777" w:rsidR="00F64D4A" w:rsidRDefault="00F64D4A" w:rsidP="00F64D4A"/>
    <w:p w14:paraId="3C240062" w14:textId="77777777" w:rsidR="00860824" w:rsidRDefault="00860824" w:rsidP="00860824">
      <w:pPr>
        <w:pStyle w:val="Default"/>
        <w:ind w:left="360"/>
        <w:rPr>
          <w:b/>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4A0" w:firstRow="1" w:lastRow="0" w:firstColumn="1" w:lastColumn="0" w:noHBand="0" w:noVBand="1"/>
      </w:tblPr>
      <w:tblGrid>
        <w:gridCol w:w="8364"/>
        <w:gridCol w:w="6407"/>
      </w:tblGrid>
      <w:tr w:rsidR="00D97642" w:rsidRPr="00995F1C" w14:paraId="6386520D" w14:textId="77777777" w:rsidTr="000A2D48">
        <w:trPr>
          <w:trHeight w:val="559"/>
        </w:trPr>
        <w:tc>
          <w:tcPr>
            <w:tcW w:w="8364" w:type="dxa"/>
            <w:shd w:val="clear" w:color="auto" w:fill="99CCFF"/>
            <w:vAlign w:val="center"/>
          </w:tcPr>
          <w:p w14:paraId="4C2F7596" w14:textId="77777777" w:rsidR="00C6683C" w:rsidRDefault="00C6683C" w:rsidP="002120F9">
            <w:pPr>
              <w:pStyle w:val="Default"/>
              <w:ind w:left="360"/>
              <w:jc w:val="center"/>
              <w:rPr>
                <w:b/>
              </w:rPr>
            </w:pPr>
          </w:p>
          <w:p w14:paraId="53BEC7FE" w14:textId="0D83C315" w:rsidR="00D97642" w:rsidRDefault="00340258" w:rsidP="002120F9">
            <w:pPr>
              <w:pStyle w:val="Default"/>
              <w:ind w:left="360"/>
              <w:jc w:val="center"/>
              <w:rPr>
                <w:b/>
              </w:rPr>
            </w:pPr>
            <w:r>
              <w:rPr>
                <w:b/>
              </w:rPr>
              <w:t>Colleges</w:t>
            </w:r>
            <w:r w:rsidR="00DB28F3">
              <w:rPr>
                <w:b/>
              </w:rPr>
              <w:t>’</w:t>
            </w:r>
            <w:r>
              <w:rPr>
                <w:b/>
              </w:rPr>
              <w:t xml:space="preserve"> </w:t>
            </w:r>
            <w:r w:rsidR="00D97642" w:rsidRPr="00995F1C">
              <w:rPr>
                <w:b/>
              </w:rPr>
              <w:t>Core Standards</w:t>
            </w:r>
          </w:p>
          <w:p w14:paraId="590B4692" w14:textId="77777777" w:rsidR="00340258" w:rsidRDefault="00340258" w:rsidP="00340258">
            <w:pPr>
              <w:spacing w:after="0" w:line="240" w:lineRule="auto"/>
              <w:rPr>
                <w:rFonts w:ascii="Arial" w:hAnsi="Arial" w:cs="Arial"/>
                <w:b/>
                <w:sz w:val="24"/>
                <w:szCs w:val="24"/>
              </w:rPr>
            </w:pPr>
          </w:p>
          <w:p w14:paraId="209F2D14" w14:textId="77777777" w:rsidR="00D97642" w:rsidRDefault="00D97642" w:rsidP="00340258">
            <w:pPr>
              <w:spacing w:after="0" w:line="240" w:lineRule="auto"/>
              <w:jc w:val="center"/>
              <w:rPr>
                <w:rFonts w:ascii="Arial" w:hAnsi="Arial" w:cs="Arial"/>
                <w:b/>
                <w:sz w:val="24"/>
                <w:szCs w:val="24"/>
              </w:rPr>
            </w:pPr>
            <w:r>
              <w:rPr>
                <w:rFonts w:ascii="Arial" w:hAnsi="Arial" w:cs="Arial"/>
                <w:b/>
                <w:sz w:val="24"/>
                <w:szCs w:val="24"/>
              </w:rPr>
              <w:t>Sensory Impairment</w:t>
            </w:r>
            <w:r w:rsidR="00340258">
              <w:rPr>
                <w:rFonts w:ascii="Arial" w:hAnsi="Arial" w:cs="Arial"/>
                <w:b/>
                <w:sz w:val="24"/>
                <w:szCs w:val="24"/>
              </w:rPr>
              <w:t xml:space="preserve"> </w:t>
            </w:r>
            <w:r>
              <w:rPr>
                <w:rFonts w:ascii="Arial" w:hAnsi="Arial" w:cs="Arial"/>
                <w:b/>
                <w:sz w:val="24"/>
                <w:szCs w:val="24"/>
              </w:rPr>
              <w:t>Needs</w:t>
            </w:r>
          </w:p>
          <w:p w14:paraId="15910A2C" w14:textId="77777777" w:rsidR="00D97642" w:rsidRPr="00995F1C" w:rsidRDefault="00D97642" w:rsidP="00C6683C">
            <w:pPr>
              <w:spacing w:after="0" w:line="240" w:lineRule="auto"/>
              <w:rPr>
                <w:rFonts w:ascii="Arial" w:hAnsi="Arial" w:cs="Arial"/>
                <w:b/>
                <w:color w:val="000000"/>
              </w:rPr>
            </w:pPr>
          </w:p>
        </w:tc>
        <w:tc>
          <w:tcPr>
            <w:tcW w:w="6407" w:type="dxa"/>
            <w:shd w:val="clear" w:color="auto" w:fill="99CCFF"/>
          </w:tcPr>
          <w:p w14:paraId="783FEC68" w14:textId="77777777" w:rsidR="00D97642" w:rsidRDefault="00D97642" w:rsidP="00D97642">
            <w:pPr>
              <w:spacing w:after="0"/>
              <w:ind w:left="357"/>
              <w:jc w:val="center"/>
              <w:rPr>
                <w:rFonts w:ascii="Arial" w:hAnsi="Arial" w:cs="Arial"/>
                <w:b/>
              </w:rPr>
            </w:pPr>
          </w:p>
          <w:p w14:paraId="475D5B59" w14:textId="77777777" w:rsidR="00D97642" w:rsidRPr="00C6683C" w:rsidRDefault="00340258" w:rsidP="00D97642">
            <w:pPr>
              <w:spacing w:after="0"/>
              <w:ind w:left="357"/>
              <w:jc w:val="center"/>
              <w:rPr>
                <w:rFonts w:ascii="Arial" w:hAnsi="Arial" w:cs="Arial"/>
                <w:b/>
                <w:sz w:val="24"/>
                <w:szCs w:val="24"/>
              </w:rPr>
            </w:pPr>
            <w:r w:rsidRPr="00C6683C">
              <w:rPr>
                <w:rFonts w:ascii="Arial" w:hAnsi="Arial" w:cs="Arial"/>
                <w:b/>
                <w:sz w:val="24"/>
                <w:szCs w:val="24"/>
              </w:rPr>
              <w:t xml:space="preserve">College </w:t>
            </w:r>
            <w:r w:rsidR="00D97642" w:rsidRPr="00C6683C">
              <w:rPr>
                <w:rFonts w:ascii="Arial" w:hAnsi="Arial" w:cs="Arial"/>
                <w:b/>
                <w:sz w:val="24"/>
                <w:szCs w:val="24"/>
              </w:rPr>
              <w:t>name:</w:t>
            </w:r>
          </w:p>
        </w:tc>
      </w:tr>
    </w:tbl>
    <w:p w14:paraId="3306AC11" w14:textId="77777777" w:rsidR="006832BC" w:rsidRDefault="006832BC" w:rsidP="00D97642">
      <w:pPr>
        <w:spacing w:after="0" w:line="240" w:lineRule="auto"/>
        <w:jc w:val="center"/>
        <w:rPr>
          <w:rFonts w:ascii="Arial" w:hAnsi="Arial" w:cs="Arial"/>
          <w:b/>
          <w:sz w:val="24"/>
          <w:szCs w:val="24"/>
        </w:rPr>
      </w:pPr>
    </w:p>
    <w:tbl>
      <w:tblPr>
        <w:tblStyle w:val="TableGrid"/>
        <w:tblW w:w="14771" w:type="dxa"/>
        <w:tblInd w:w="-34" w:type="dxa"/>
        <w:tblLook w:val="04A0" w:firstRow="1" w:lastRow="0" w:firstColumn="1" w:lastColumn="0" w:noHBand="0" w:noVBand="1"/>
      </w:tblPr>
      <w:tblGrid>
        <w:gridCol w:w="424"/>
        <w:gridCol w:w="4461"/>
        <w:gridCol w:w="423"/>
        <w:gridCol w:w="4563"/>
        <w:gridCol w:w="397"/>
        <w:gridCol w:w="4503"/>
      </w:tblGrid>
      <w:tr w:rsidR="00E537DC" w:rsidRPr="00E537DC" w14:paraId="115A34C0" w14:textId="77777777" w:rsidTr="00C6683C">
        <w:tc>
          <w:tcPr>
            <w:tcW w:w="424" w:type="dxa"/>
          </w:tcPr>
          <w:p w14:paraId="2203DEDF" w14:textId="77777777" w:rsidR="00505F20" w:rsidRPr="00E537DC" w:rsidRDefault="00505F20" w:rsidP="00A30E60">
            <w:pPr>
              <w:rPr>
                <w:rFonts w:ascii="Berlin Sans FB Demi" w:hAnsi="Berlin Sans FB Demi" w:cs="Arial"/>
                <w:b/>
              </w:rPr>
            </w:pPr>
          </w:p>
          <w:p w14:paraId="0989CA8F" w14:textId="77777777" w:rsidR="00505F20" w:rsidRPr="00E537DC" w:rsidRDefault="00505F20" w:rsidP="00A30E60">
            <w:pPr>
              <w:rPr>
                <w:rFonts w:ascii="Berlin Sans FB Demi" w:hAnsi="Berlin Sans FB Demi" w:cs="Arial"/>
                <w:b/>
              </w:rPr>
            </w:pPr>
          </w:p>
          <w:p w14:paraId="062C969C" w14:textId="77777777" w:rsidR="00505F20" w:rsidRPr="00E537DC" w:rsidRDefault="00505F20" w:rsidP="00A30E60">
            <w:pPr>
              <w:rPr>
                <w:rFonts w:ascii="Berlin Sans FB Demi" w:hAnsi="Berlin Sans FB Demi" w:cs="Arial"/>
                <w:b/>
              </w:rPr>
            </w:pPr>
          </w:p>
          <w:p w14:paraId="779A9D29" w14:textId="77777777" w:rsidR="00A30E60" w:rsidRPr="00E537DC" w:rsidRDefault="00505F20" w:rsidP="00A30E60">
            <w:pPr>
              <w:rPr>
                <w:rFonts w:ascii="Arial" w:hAnsi="Arial" w:cs="Arial"/>
                <w:b/>
                <w:sz w:val="24"/>
                <w:szCs w:val="24"/>
              </w:rPr>
            </w:pPr>
            <w:r w:rsidRPr="00E537DC">
              <w:rPr>
                <w:rFonts w:ascii="Berlin Sans FB Demi" w:hAnsi="Berlin Sans FB Demi" w:cs="Arial"/>
                <w:b/>
              </w:rPr>
              <w:t>√</w:t>
            </w:r>
          </w:p>
        </w:tc>
        <w:tc>
          <w:tcPr>
            <w:tcW w:w="4461" w:type="dxa"/>
          </w:tcPr>
          <w:p w14:paraId="018C1A78" w14:textId="77777777" w:rsidR="00A30E60" w:rsidRPr="00E537DC" w:rsidRDefault="00A30E60" w:rsidP="009317CD">
            <w:pPr>
              <w:jc w:val="center"/>
              <w:rPr>
                <w:rFonts w:ascii="Arial" w:hAnsi="Arial" w:cs="Arial"/>
                <w:b/>
                <w:sz w:val="24"/>
                <w:szCs w:val="24"/>
              </w:rPr>
            </w:pPr>
            <w:r w:rsidRPr="00E537DC">
              <w:rPr>
                <w:rFonts w:ascii="Arial" w:hAnsi="Arial" w:cs="Arial"/>
                <w:b/>
                <w:sz w:val="24"/>
                <w:szCs w:val="24"/>
              </w:rPr>
              <w:t>A: Universal Level</w:t>
            </w:r>
          </w:p>
          <w:p w14:paraId="76E028B6" w14:textId="77777777" w:rsidR="00A30E60" w:rsidRPr="00E537DC" w:rsidRDefault="00A30E60" w:rsidP="009317CD">
            <w:pPr>
              <w:jc w:val="center"/>
              <w:rPr>
                <w:rFonts w:ascii="Arial" w:hAnsi="Arial" w:cs="Arial"/>
                <w:b/>
                <w:sz w:val="24"/>
                <w:szCs w:val="24"/>
              </w:rPr>
            </w:pPr>
            <w:r w:rsidRPr="00E537DC">
              <w:rPr>
                <w:rFonts w:ascii="Arial" w:hAnsi="Arial" w:cs="Arial"/>
                <w:b/>
                <w:sz w:val="24"/>
                <w:szCs w:val="24"/>
              </w:rPr>
              <w:t xml:space="preserve">(Whole </w:t>
            </w:r>
            <w:r w:rsidR="00F64D4A" w:rsidRPr="00E537DC">
              <w:rPr>
                <w:rFonts w:ascii="Arial" w:hAnsi="Arial" w:cs="Arial"/>
                <w:b/>
                <w:sz w:val="24"/>
                <w:szCs w:val="24"/>
              </w:rPr>
              <w:t>college</w:t>
            </w:r>
            <w:r w:rsidRPr="00E537DC">
              <w:rPr>
                <w:rFonts w:ascii="Arial" w:hAnsi="Arial" w:cs="Arial"/>
                <w:b/>
                <w:sz w:val="24"/>
                <w:szCs w:val="24"/>
              </w:rPr>
              <w:t xml:space="preserve"> response)</w:t>
            </w:r>
          </w:p>
          <w:p w14:paraId="1086B406" w14:textId="77777777" w:rsidR="00A30E60" w:rsidRPr="00E537DC" w:rsidRDefault="00A30E60" w:rsidP="003D0E7A">
            <w:pPr>
              <w:jc w:val="center"/>
              <w:rPr>
                <w:rFonts w:ascii="Arial" w:hAnsi="Arial" w:cs="Arial"/>
                <w:sz w:val="24"/>
                <w:szCs w:val="24"/>
              </w:rPr>
            </w:pPr>
            <w:r w:rsidRPr="00E537DC">
              <w:rPr>
                <w:rFonts w:ascii="Arial" w:hAnsi="Arial" w:cs="Arial"/>
                <w:sz w:val="24"/>
                <w:szCs w:val="24"/>
              </w:rPr>
              <w:t xml:space="preserve">Provision of a learning environment that is inclusive and </w:t>
            </w:r>
            <w:r w:rsidR="003F5D9A" w:rsidRPr="00E537DC">
              <w:rPr>
                <w:rFonts w:ascii="Arial" w:hAnsi="Arial" w:cs="Arial"/>
                <w:sz w:val="24"/>
                <w:szCs w:val="24"/>
              </w:rPr>
              <w:t>college staff</w:t>
            </w:r>
            <w:r w:rsidRPr="00E537DC">
              <w:rPr>
                <w:rFonts w:ascii="Arial" w:hAnsi="Arial" w:cs="Arial"/>
                <w:sz w:val="24"/>
                <w:szCs w:val="24"/>
              </w:rPr>
              <w:t xml:space="preserve"> who are aware of a range of Special Educational Needs and Disabilities </w:t>
            </w:r>
            <w:r w:rsidR="003D0E7A" w:rsidRPr="00E537DC">
              <w:rPr>
                <w:rFonts w:ascii="Arial" w:hAnsi="Arial" w:cs="Arial"/>
                <w:sz w:val="24"/>
                <w:szCs w:val="24"/>
              </w:rPr>
              <w:t>including Sensory Impairment</w:t>
            </w:r>
          </w:p>
        </w:tc>
        <w:tc>
          <w:tcPr>
            <w:tcW w:w="423" w:type="dxa"/>
          </w:tcPr>
          <w:p w14:paraId="1AB50A65" w14:textId="77777777" w:rsidR="00505F20" w:rsidRPr="00E537DC" w:rsidRDefault="00505F20" w:rsidP="00A30E60">
            <w:pPr>
              <w:rPr>
                <w:rFonts w:ascii="Berlin Sans FB Demi" w:hAnsi="Berlin Sans FB Demi" w:cs="Arial"/>
                <w:b/>
              </w:rPr>
            </w:pPr>
          </w:p>
          <w:p w14:paraId="2E5C91B8" w14:textId="77777777" w:rsidR="00505F20" w:rsidRPr="00E537DC" w:rsidRDefault="00505F20" w:rsidP="00A30E60">
            <w:pPr>
              <w:rPr>
                <w:rFonts w:ascii="Berlin Sans FB Demi" w:hAnsi="Berlin Sans FB Demi" w:cs="Arial"/>
                <w:b/>
              </w:rPr>
            </w:pPr>
          </w:p>
          <w:p w14:paraId="304F0F32" w14:textId="77777777" w:rsidR="00505F20" w:rsidRPr="00E537DC" w:rsidRDefault="00505F20" w:rsidP="00A30E60">
            <w:pPr>
              <w:rPr>
                <w:rFonts w:ascii="Berlin Sans FB Demi" w:hAnsi="Berlin Sans FB Demi" w:cs="Arial"/>
                <w:b/>
              </w:rPr>
            </w:pPr>
          </w:p>
          <w:p w14:paraId="6406B25A" w14:textId="77777777" w:rsidR="00A30E60" w:rsidRPr="00E537DC" w:rsidRDefault="00505F20" w:rsidP="00A30E60">
            <w:pPr>
              <w:rPr>
                <w:rFonts w:ascii="Arial" w:hAnsi="Arial" w:cs="Arial"/>
                <w:b/>
                <w:sz w:val="23"/>
                <w:szCs w:val="23"/>
              </w:rPr>
            </w:pPr>
            <w:r w:rsidRPr="00E537DC">
              <w:rPr>
                <w:rFonts w:ascii="Berlin Sans FB Demi" w:hAnsi="Berlin Sans FB Demi" w:cs="Arial"/>
                <w:b/>
              </w:rPr>
              <w:t>√</w:t>
            </w:r>
          </w:p>
        </w:tc>
        <w:tc>
          <w:tcPr>
            <w:tcW w:w="4563" w:type="dxa"/>
          </w:tcPr>
          <w:p w14:paraId="6FF50195" w14:textId="77777777" w:rsidR="00A30E60" w:rsidRPr="00E537DC" w:rsidRDefault="00A30E60" w:rsidP="009317CD">
            <w:pPr>
              <w:jc w:val="center"/>
              <w:rPr>
                <w:rFonts w:ascii="Arial" w:hAnsi="Arial" w:cs="Arial"/>
                <w:b/>
                <w:sz w:val="24"/>
                <w:szCs w:val="24"/>
              </w:rPr>
            </w:pPr>
            <w:r w:rsidRPr="00E537DC">
              <w:rPr>
                <w:rFonts w:ascii="Arial" w:hAnsi="Arial" w:cs="Arial"/>
                <w:b/>
                <w:sz w:val="24"/>
                <w:szCs w:val="24"/>
              </w:rPr>
              <w:t>B: Targeted Support</w:t>
            </w:r>
          </w:p>
          <w:p w14:paraId="254A97A2" w14:textId="77777777" w:rsidR="00A30E60" w:rsidRPr="00E537DC" w:rsidRDefault="00A30E60" w:rsidP="009317CD">
            <w:pPr>
              <w:jc w:val="center"/>
              <w:rPr>
                <w:rFonts w:ascii="Arial" w:hAnsi="Arial" w:cs="Arial"/>
                <w:b/>
                <w:sz w:val="24"/>
                <w:szCs w:val="24"/>
              </w:rPr>
            </w:pPr>
            <w:r w:rsidRPr="00E537DC">
              <w:rPr>
                <w:rFonts w:ascii="Arial" w:hAnsi="Arial" w:cs="Arial"/>
                <w:b/>
                <w:sz w:val="24"/>
                <w:szCs w:val="24"/>
              </w:rPr>
              <w:t xml:space="preserve">(including </w:t>
            </w:r>
            <w:r w:rsidR="003F5D9A" w:rsidRPr="00E537DC">
              <w:rPr>
                <w:rFonts w:ascii="Arial" w:hAnsi="Arial" w:cs="Arial"/>
                <w:b/>
                <w:sz w:val="24"/>
                <w:szCs w:val="24"/>
              </w:rPr>
              <w:t>young people</w:t>
            </w:r>
            <w:r w:rsidRPr="00E537DC">
              <w:rPr>
                <w:rFonts w:ascii="Arial" w:hAnsi="Arial" w:cs="Arial"/>
                <w:b/>
                <w:sz w:val="24"/>
                <w:szCs w:val="24"/>
              </w:rPr>
              <w:t xml:space="preserve"> with S</w:t>
            </w:r>
            <w:r w:rsidR="003D0E7A" w:rsidRPr="00E537DC">
              <w:rPr>
                <w:rFonts w:ascii="Arial" w:hAnsi="Arial" w:cs="Arial"/>
                <w:b/>
                <w:sz w:val="24"/>
                <w:szCs w:val="24"/>
              </w:rPr>
              <w:t>ensory Impairment</w:t>
            </w:r>
            <w:r w:rsidRPr="00E537DC">
              <w:rPr>
                <w:rFonts w:ascii="Arial" w:hAnsi="Arial" w:cs="Arial"/>
                <w:b/>
                <w:sz w:val="24"/>
                <w:szCs w:val="24"/>
              </w:rPr>
              <w:t>)</w:t>
            </w:r>
          </w:p>
          <w:p w14:paraId="39A7E7E9" w14:textId="77777777" w:rsidR="00A30E60" w:rsidRPr="00E537DC" w:rsidRDefault="00A30E60" w:rsidP="009317CD">
            <w:pPr>
              <w:jc w:val="center"/>
              <w:rPr>
                <w:rFonts w:ascii="Arial" w:hAnsi="Arial" w:cs="Arial"/>
                <w:sz w:val="24"/>
                <w:szCs w:val="24"/>
              </w:rPr>
            </w:pPr>
            <w:r w:rsidRPr="00E537DC">
              <w:rPr>
                <w:rFonts w:ascii="Arial" w:hAnsi="Arial" w:cs="Arial"/>
                <w:sz w:val="24"/>
                <w:szCs w:val="24"/>
              </w:rPr>
              <w:t xml:space="preserve">Support for </w:t>
            </w:r>
            <w:r w:rsidR="003F5D9A" w:rsidRPr="00E537DC">
              <w:rPr>
                <w:rFonts w:ascii="Arial" w:hAnsi="Arial" w:cs="Arial"/>
                <w:sz w:val="24"/>
                <w:szCs w:val="24"/>
              </w:rPr>
              <w:t>young people</w:t>
            </w:r>
            <w:r w:rsidRPr="00E537DC">
              <w:rPr>
                <w:rFonts w:ascii="Arial" w:hAnsi="Arial" w:cs="Arial"/>
                <w:sz w:val="24"/>
                <w:szCs w:val="24"/>
              </w:rPr>
              <w:t xml:space="preserve"> with </w:t>
            </w:r>
            <w:r w:rsidR="00665F2F" w:rsidRPr="00E537DC">
              <w:rPr>
                <w:rFonts w:ascii="Arial" w:hAnsi="Arial" w:cs="Arial"/>
                <w:sz w:val="24"/>
                <w:szCs w:val="24"/>
              </w:rPr>
              <w:t>sensory i</w:t>
            </w:r>
            <w:r w:rsidR="003D0E7A" w:rsidRPr="00E537DC">
              <w:rPr>
                <w:rFonts w:ascii="Arial" w:hAnsi="Arial" w:cs="Arial"/>
                <w:sz w:val="24"/>
                <w:szCs w:val="24"/>
              </w:rPr>
              <w:t xml:space="preserve">mpairment </w:t>
            </w:r>
            <w:r w:rsidRPr="00E537DC">
              <w:rPr>
                <w:rFonts w:ascii="Arial" w:hAnsi="Arial" w:cs="Arial"/>
                <w:sz w:val="24"/>
                <w:szCs w:val="24"/>
              </w:rPr>
              <w:t xml:space="preserve">either provided individually or in a small group to differentiate learning and development </w:t>
            </w:r>
            <w:proofErr w:type="gramStart"/>
            <w:r w:rsidRPr="00E537DC">
              <w:rPr>
                <w:rFonts w:ascii="Arial" w:hAnsi="Arial" w:cs="Arial"/>
                <w:sz w:val="24"/>
                <w:szCs w:val="24"/>
              </w:rPr>
              <w:t>activities</w:t>
            </w:r>
            <w:proofErr w:type="gramEnd"/>
            <w:r w:rsidRPr="00E537DC">
              <w:rPr>
                <w:rFonts w:ascii="Arial" w:hAnsi="Arial" w:cs="Arial"/>
                <w:sz w:val="24"/>
                <w:szCs w:val="24"/>
              </w:rPr>
              <w:t xml:space="preserve"> </w:t>
            </w:r>
          </w:p>
          <w:p w14:paraId="7978A91D" w14:textId="77777777" w:rsidR="00A30E60" w:rsidRPr="00E537DC" w:rsidRDefault="00A30E60" w:rsidP="009317CD">
            <w:pPr>
              <w:jc w:val="center"/>
              <w:rPr>
                <w:rFonts w:ascii="Arial" w:hAnsi="Arial" w:cs="Arial"/>
                <w:b/>
                <w:sz w:val="24"/>
                <w:szCs w:val="24"/>
              </w:rPr>
            </w:pPr>
            <w:r w:rsidRPr="00E537DC">
              <w:rPr>
                <w:rFonts w:ascii="Arial" w:hAnsi="Arial" w:cs="Arial"/>
                <w:b/>
                <w:sz w:val="24"/>
                <w:szCs w:val="24"/>
              </w:rPr>
              <w:t>Universal level plus the following:</w:t>
            </w:r>
          </w:p>
        </w:tc>
        <w:tc>
          <w:tcPr>
            <w:tcW w:w="397" w:type="dxa"/>
          </w:tcPr>
          <w:p w14:paraId="24FCA4B7" w14:textId="77777777" w:rsidR="00505F20" w:rsidRPr="00E537DC" w:rsidRDefault="00505F20" w:rsidP="009317CD">
            <w:pPr>
              <w:jc w:val="center"/>
              <w:rPr>
                <w:rFonts w:ascii="Berlin Sans FB Demi" w:hAnsi="Berlin Sans FB Demi" w:cs="Arial"/>
                <w:b/>
              </w:rPr>
            </w:pPr>
          </w:p>
          <w:p w14:paraId="0B47B89B" w14:textId="77777777" w:rsidR="00505F20" w:rsidRPr="00E537DC" w:rsidRDefault="00505F20" w:rsidP="009317CD">
            <w:pPr>
              <w:jc w:val="center"/>
              <w:rPr>
                <w:rFonts w:ascii="Berlin Sans FB Demi" w:hAnsi="Berlin Sans FB Demi" w:cs="Arial"/>
                <w:b/>
              </w:rPr>
            </w:pPr>
          </w:p>
          <w:p w14:paraId="5981C7A8" w14:textId="77777777" w:rsidR="00505F20" w:rsidRPr="00E537DC" w:rsidRDefault="00505F20" w:rsidP="009317CD">
            <w:pPr>
              <w:jc w:val="center"/>
              <w:rPr>
                <w:rFonts w:ascii="Berlin Sans FB Demi" w:hAnsi="Berlin Sans FB Demi" w:cs="Arial"/>
                <w:b/>
              </w:rPr>
            </w:pPr>
          </w:p>
          <w:p w14:paraId="62D55E75" w14:textId="77777777" w:rsidR="00A30E60" w:rsidRPr="00E537DC" w:rsidRDefault="00505F20" w:rsidP="009317CD">
            <w:pPr>
              <w:jc w:val="center"/>
              <w:rPr>
                <w:rFonts w:ascii="Arial" w:hAnsi="Arial" w:cs="Arial"/>
                <w:b/>
                <w:sz w:val="23"/>
                <w:szCs w:val="23"/>
              </w:rPr>
            </w:pPr>
            <w:r w:rsidRPr="00E537DC">
              <w:rPr>
                <w:rFonts w:ascii="Berlin Sans FB Demi" w:hAnsi="Berlin Sans FB Demi" w:cs="Arial"/>
                <w:b/>
              </w:rPr>
              <w:t>√</w:t>
            </w:r>
          </w:p>
        </w:tc>
        <w:tc>
          <w:tcPr>
            <w:tcW w:w="4503" w:type="dxa"/>
          </w:tcPr>
          <w:p w14:paraId="2E9593F5" w14:textId="77777777" w:rsidR="00A30E60" w:rsidRPr="00E537DC" w:rsidRDefault="00A30E60" w:rsidP="009317CD">
            <w:pPr>
              <w:jc w:val="center"/>
              <w:rPr>
                <w:rFonts w:ascii="Arial" w:hAnsi="Arial" w:cs="Arial"/>
                <w:b/>
                <w:sz w:val="24"/>
                <w:szCs w:val="24"/>
              </w:rPr>
            </w:pPr>
            <w:r w:rsidRPr="00E537DC">
              <w:rPr>
                <w:rFonts w:ascii="Arial" w:hAnsi="Arial" w:cs="Arial"/>
                <w:b/>
                <w:sz w:val="24"/>
                <w:szCs w:val="24"/>
              </w:rPr>
              <w:t>C: Personalised / Individualised Learning</w:t>
            </w:r>
          </w:p>
          <w:p w14:paraId="3B59F598" w14:textId="77777777" w:rsidR="00A30E60" w:rsidRPr="00E537DC" w:rsidRDefault="00A30E60" w:rsidP="009317CD">
            <w:pPr>
              <w:jc w:val="center"/>
              <w:rPr>
                <w:rFonts w:ascii="Arial" w:hAnsi="Arial" w:cs="Arial"/>
                <w:sz w:val="24"/>
                <w:szCs w:val="24"/>
              </w:rPr>
            </w:pPr>
            <w:r w:rsidRPr="00E537DC">
              <w:rPr>
                <w:rFonts w:ascii="Arial" w:hAnsi="Arial" w:cs="Arial"/>
                <w:sz w:val="24"/>
                <w:szCs w:val="24"/>
              </w:rPr>
              <w:t xml:space="preserve">Learning and development activities are specifically and personally planned to enable individual </w:t>
            </w:r>
            <w:r w:rsidR="00D37054" w:rsidRPr="00E537DC">
              <w:rPr>
                <w:rFonts w:ascii="Arial" w:hAnsi="Arial" w:cs="Arial"/>
                <w:sz w:val="24"/>
                <w:szCs w:val="24"/>
              </w:rPr>
              <w:t>students</w:t>
            </w:r>
            <w:r w:rsidRPr="00E537DC">
              <w:rPr>
                <w:rFonts w:ascii="Arial" w:hAnsi="Arial" w:cs="Arial"/>
                <w:sz w:val="24"/>
                <w:szCs w:val="24"/>
              </w:rPr>
              <w:t xml:space="preserve"> with </w:t>
            </w:r>
            <w:r w:rsidR="00665F2F" w:rsidRPr="00E537DC">
              <w:rPr>
                <w:rFonts w:ascii="Arial" w:hAnsi="Arial" w:cs="Arial"/>
                <w:sz w:val="24"/>
                <w:szCs w:val="24"/>
              </w:rPr>
              <w:t>sensory i</w:t>
            </w:r>
            <w:r w:rsidR="003D0E7A" w:rsidRPr="00E537DC">
              <w:rPr>
                <w:rFonts w:ascii="Arial" w:hAnsi="Arial" w:cs="Arial"/>
                <w:sz w:val="24"/>
                <w:szCs w:val="24"/>
              </w:rPr>
              <w:t xml:space="preserve">mpairment </w:t>
            </w:r>
            <w:r w:rsidRPr="00E537DC">
              <w:rPr>
                <w:rFonts w:ascii="Arial" w:hAnsi="Arial" w:cs="Arial"/>
                <w:sz w:val="24"/>
                <w:szCs w:val="24"/>
              </w:rPr>
              <w:t xml:space="preserve">to participate and make </w:t>
            </w:r>
            <w:proofErr w:type="gramStart"/>
            <w:r w:rsidRPr="00E537DC">
              <w:rPr>
                <w:rFonts w:ascii="Arial" w:hAnsi="Arial" w:cs="Arial"/>
                <w:sz w:val="24"/>
                <w:szCs w:val="24"/>
              </w:rPr>
              <w:t>progress</w:t>
            </w:r>
            <w:proofErr w:type="gramEnd"/>
          </w:p>
          <w:p w14:paraId="052FAF06" w14:textId="77777777" w:rsidR="00A30E60" w:rsidRPr="00E537DC" w:rsidRDefault="00A30E60" w:rsidP="009317CD">
            <w:pPr>
              <w:jc w:val="center"/>
              <w:rPr>
                <w:rFonts w:ascii="Arial" w:hAnsi="Arial" w:cs="Arial"/>
                <w:b/>
                <w:sz w:val="24"/>
                <w:szCs w:val="24"/>
              </w:rPr>
            </w:pPr>
            <w:r w:rsidRPr="00E537DC">
              <w:rPr>
                <w:rFonts w:ascii="Arial" w:hAnsi="Arial" w:cs="Arial"/>
                <w:b/>
                <w:sz w:val="24"/>
                <w:szCs w:val="24"/>
              </w:rPr>
              <w:t>Universal level and Targeted level plus the following:</w:t>
            </w:r>
          </w:p>
        </w:tc>
      </w:tr>
      <w:tr w:rsidR="00E537DC" w:rsidRPr="00E537DC" w14:paraId="4B653340" w14:textId="77777777" w:rsidTr="00C6683C">
        <w:tc>
          <w:tcPr>
            <w:tcW w:w="424" w:type="dxa"/>
          </w:tcPr>
          <w:p w14:paraId="4CA66CBC" w14:textId="77777777" w:rsidR="00225E03" w:rsidRPr="00E537DC" w:rsidRDefault="00225E03" w:rsidP="00225E03">
            <w:pPr>
              <w:pStyle w:val="Default"/>
              <w:rPr>
                <w:b/>
                <w:bCs/>
                <w:color w:val="auto"/>
              </w:rPr>
            </w:pPr>
          </w:p>
        </w:tc>
        <w:tc>
          <w:tcPr>
            <w:tcW w:w="4461" w:type="dxa"/>
          </w:tcPr>
          <w:p w14:paraId="27A650F9" w14:textId="77777777" w:rsidR="00225E03" w:rsidRPr="00E537DC" w:rsidRDefault="00225E03" w:rsidP="00225E03">
            <w:pPr>
              <w:pStyle w:val="Default"/>
              <w:rPr>
                <w:b/>
                <w:bCs/>
                <w:color w:val="auto"/>
                <w:sz w:val="10"/>
              </w:rPr>
            </w:pPr>
          </w:p>
          <w:p w14:paraId="327D30C8" w14:textId="77777777" w:rsidR="00225E03" w:rsidRPr="00E537DC" w:rsidRDefault="00225E03" w:rsidP="00225E03">
            <w:pPr>
              <w:pStyle w:val="Default"/>
              <w:rPr>
                <w:color w:val="auto"/>
              </w:rPr>
            </w:pPr>
            <w:r w:rsidRPr="00E537DC">
              <w:rPr>
                <w:b/>
                <w:bCs/>
                <w:color w:val="auto"/>
              </w:rPr>
              <w:t xml:space="preserve">Access to Learning </w:t>
            </w:r>
          </w:p>
          <w:p w14:paraId="5F327F26" w14:textId="4DD50EBD" w:rsidR="004E4795" w:rsidRPr="00E537DC" w:rsidRDefault="004E4795" w:rsidP="00225E03">
            <w:pPr>
              <w:numPr>
                <w:ilvl w:val="0"/>
                <w:numId w:val="1"/>
              </w:numPr>
              <w:tabs>
                <w:tab w:val="left" w:pos="72"/>
              </w:tabs>
              <w:rPr>
                <w:rFonts w:ascii="Arial" w:eastAsia="Times New Roman" w:hAnsi="Arial" w:cs="Arial"/>
                <w:sz w:val="24"/>
                <w:szCs w:val="24"/>
              </w:rPr>
            </w:pPr>
            <w:r w:rsidRPr="00E537DC">
              <w:rPr>
                <w:rFonts w:ascii="Arial" w:eastAsia="Times New Roman" w:hAnsi="Arial" w:cs="Arial"/>
                <w:sz w:val="24"/>
                <w:szCs w:val="24"/>
              </w:rPr>
              <w:t>College staff to encourage all students to be active participants and take responsibility for access equipment and arrangements and to develop their skills to become independent learners.</w:t>
            </w:r>
          </w:p>
          <w:p w14:paraId="07C537B6" w14:textId="3CA348F4" w:rsidR="00225E03" w:rsidRPr="00E537DC" w:rsidRDefault="00225E03" w:rsidP="00225E03">
            <w:pPr>
              <w:numPr>
                <w:ilvl w:val="0"/>
                <w:numId w:val="1"/>
              </w:numPr>
              <w:tabs>
                <w:tab w:val="left" w:pos="72"/>
              </w:tabs>
              <w:rPr>
                <w:rFonts w:ascii="Arial" w:eastAsia="Times New Roman" w:hAnsi="Arial" w:cs="Arial"/>
                <w:sz w:val="24"/>
                <w:szCs w:val="24"/>
              </w:rPr>
            </w:pPr>
            <w:r w:rsidRPr="00E537DC">
              <w:rPr>
                <w:rFonts w:ascii="Arial" w:eastAsia="Times New Roman" w:hAnsi="Arial" w:cs="Arial"/>
                <w:sz w:val="24"/>
                <w:szCs w:val="24"/>
              </w:rPr>
              <w:t xml:space="preserve">College staff plan </w:t>
            </w:r>
            <w:r w:rsidR="00410F57" w:rsidRPr="00E537DC">
              <w:rPr>
                <w:rFonts w:ascii="Arial" w:eastAsia="Times New Roman" w:hAnsi="Arial" w:cs="Arial"/>
                <w:sz w:val="24"/>
                <w:szCs w:val="24"/>
              </w:rPr>
              <w:t xml:space="preserve">and deliver study </w:t>
            </w:r>
            <w:r w:rsidRPr="00E537DC">
              <w:rPr>
                <w:rFonts w:ascii="Arial" w:eastAsia="Times New Roman" w:hAnsi="Arial" w:cs="Arial"/>
                <w:sz w:val="24"/>
                <w:szCs w:val="24"/>
              </w:rPr>
              <w:t xml:space="preserve">programmes </w:t>
            </w:r>
            <w:r w:rsidR="002D3923" w:rsidRPr="00E537DC">
              <w:rPr>
                <w:rFonts w:ascii="Arial" w:eastAsia="Times New Roman" w:hAnsi="Arial" w:cs="Arial"/>
                <w:sz w:val="24"/>
                <w:szCs w:val="24"/>
              </w:rPr>
              <w:t xml:space="preserve">that </w:t>
            </w:r>
            <w:r w:rsidR="00410F57" w:rsidRPr="00E537DC">
              <w:rPr>
                <w:rFonts w:ascii="Arial" w:eastAsia="Times New Roman" w:hAnsi="Arial" w:cs="Arial"/>
                <w:sz w:val="24"/>
                <w:szCs w:val="24"/>
              </w:rPr>
              <w:t xml:space="preserve">provide </w:t>
            </w:r>
            <w:r w:rsidRPr="00E537DC">
              <w:rPr>
                <w:rFonts w:ascii="Arial" w:eastAsia="Times New Roman" w:hAnsi="Arial" w:cs="Arial"/>
                <w:sz w:val="24"/>
                <w:szCs w:val="24"/>
              </w:rPr>
              <w:t xml:space="preserve">optimum conditions </w:t>
            </w:r>
            <w:r w:rsidR="002D3923" w:rsidRPr="00E537DC">
              <w:rPr>
                <w:rFonts w:ascii="Arial" w:eastAsia="Times New Roman" w:hAnsi="Arial" w:cs="Arial"/>
                <w:sz w:val="24"/>
                <w:szCs w:val="24"/>
              </w:rPr>
              <w:t xml:space="preserve">to support access </w:t>
            </w:r>
            <w:r w:rsidRPr="00E537DC">
              <w:rPr>
                <w:rFonts w:ascii="Arial" w:eastAsia="Times New Roman" w:hAnsi="Arial" w:cs="Arial"/>
                <w:sz w:val="24"/>
                <w:szCs w:val="24"/>
              </w:rPr>
              <w:t>for</w:t>
            </w:r>
            <w:r w:rsidR="002D3923" w:rsidRPr="00E537DC">
              <w:rPr>
                <w:rFonts w:ascii="Arial" w:eastAsia="Times New Roman" w:hAnsi="Arial" w:cs="Arial"/>
                <w:sz w:val="24"/>
                <w:szCs w:val="24"/>
              </w:rPr>
              <w:t xml:space="preserve"> all</w:t>
            </w:r>
            <w:r w:rsidRPr="00E537DC">
              <w:rPr>
                <w:rFonts w:ascii="Arial" w:eastAsia="Times New Roman" w:hAnsi="Arial" w:cs="Arial"/>
                <w:sz w:val="24"/>
                <w:szCs w:val="24"/>
              </w:rPr>
              <w:t xml:space="preserve"> students </w:t>
            </w:r>
            <w:r w:rsidR="002D3923" w:rsidRPr="00E537DC">
              <w:rPr>
                <w:rFonts w:ascii="Arial" w:eastAsia="Times New Roman" w:hAnsi="Arial" w:cs="Arial"/>
                <w:sz w:val="24"/>
                <w:szCs w:val="24"/>
              </w:rPr>
              <w:t>including those w</w:t>
            </w:r>
            <w:r w:rsidRPr="00E537DC">
              <w:rPr>
                <w:rFonts w:ascii="Arial" w:eastAsia="Times New Roman" w:hAnsi="Arial" w:cs="Arial"/>
                <w:sz w:val="24"/>
                <w:szCs w:val="24"/>
              </w:rPr>
              <w:t xml:space="preserve">ith </w:t>
            </w:r>
            <w:r w:rsidR="002D3923" w:rsidRPr="00E537DC">
              <w:rPr>
                <w:rFonts w:ascii="Arial" w:eastAsia="Times New Roman" w:hAnsi="Arial" w:cs="Arial"/>
                <w:sz w:val="24"/>
                <w:szCs w:val="24"/>
              </w:rPr>
              <w:t>sensory impairment.</w:t>
            </w:r>
          </w:p>
          <w:p w14:paraId="2A397097" w14:textId="77777777" w:rsidR="006C20A0" w:rsidRDefault="00225E03" w:rsidP="006C20A0">
            <w:pPr>
              <w:keepNext/>
              <w:widowControl w:val="0"/>
              <w:numPr>
                <w:ilvl w:val="0"/>
                <w:numId w:val="1"/>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College staff are aware of the needs of students with sensory impairment and differentiate the presentation of teaching</w:t>
            </w:r>
            <w:r w:rsidR="00410F57" w:rsidRPr="00E537DC">
              <w:rPr>
                <w:rFonts w:ascii="Arial" w:eastAsia="Times New Roman" w:hAnsi="Arial" w:cs="Times New Roman"/>
                <w:sz w:val="24"/>
                <w:szCs w:val="24"/>
                <w:lang w:eastAsia="en-GB"/>
              </w:rPr>
              <w:t xml:space="preserve">, learning and </w:t>
            </w:r>
            <w:r w:rsidR="000A04C0" w:rsidRPr="00E537DC">
              <w:rPr>
                <w:rFonts w:ascii="Arial" w:eastAsia="Times New Roman" w:hAnsi="Arial" w:cs="Times New Roman"/>
                <w:sz w:val="24"/>
                <w:szCs w:val="24"/>
                <w:lang w:eastAsia="en-GB"/>
              </w:rPr>
              <w:t>assessment activities</w:t>
            </w:r>
            <w:r w:rsidRPr="00E537DC">
              <w:rPr>
                <w:rFonts w:ascii="Arial" w:eastAsia="Times New Roman" w:hAnsi="Arial" w:cs="Times New Roman"/>
                <w:sz w:val="24"/>
                <w:szCs w:val="24"/>
                <w:lang w:eastAsia="en-GB"/>
              </w:rPr>
              <w:t xml:space="preserve"> to ensure </w:t>
            </w:r>
            <w:r w:rsidR="00410F57" w:rsidRPr="00E537DC">
              <w:rPr>
                <w:rFonts w:ascii="Arial" w:eastAsia="Times New Roman" w:hAnsi="Arial" w:cs="Times New Roman"/>
                <w:sz w:val="24"/>
                <w:szCs w:val="24"/>
                <w:lang w:eastAsia="en-GB"/>
              </w:rPr>
              <w:t xml:space="preserve">they are fully included. </w:t>
            </w:r>
          </w:p>
          <w:p w14:paraId="13078C40" w14:textId="3D3B625D" w:rsidR="00067276" w:rsidRPr="006C20A0" w:rsidRDefault="00067276" w:rsidP="006C20A0">
            <w:pPr>
              <w:keepNext/>
              <w:widowControl w:val="0"/>
              <w:numPr>
                <w:ilvl w:val="0"/>
                <w:numId w:val="1"/>
              </w:numPr>
              <w:rPr>
                <w:rFonts w:ascii="Arial" w:eastAsia="Times New Roman" w:hAnsi="Arial" w:cs="Times New Roman"/>
                <w:sz w:val="24"/>
                <w:szCs w:val="24"/>
                <w:lang w:eastAsia="en-GB"/>
              </w:rPr>
            </w:pPr>
            <w:r w:rsidRPr="006C20A0">
              <w:rPr>
                <w:rFonts w:ascii="Arial" w:eastAsia="Times New Roman" w:hAnsi="Arial" w:cs="Times New Roman"/>
                <w:sz w:val="24"/>
                <w:szCs w:val="24"/>
                <w:lang w:eastAsia="en-GB"/>
              </w:rPr>
              <w:t xml:space="preserve">College staff make appropriate adaptations to the learning environment </w:t>
            </w:r>
            <w:proofErr w:type="gramStart"/>
            <w:r w:rsidRPr="006C20A0">
              <w:rPr>
                <w:rFonts w:ascii="Arial" w:eastAsia="Times New Roman" w:hAnsi="Arial" w:cs="Times New Roman"/>
                <w:i/>
                <w:color w:val="5F5F5F"/>
                <w:sz w:val="24"/>
                <w:szCs w:val="24"/>
                <w:lang w:eastAsia="en-GB"/>
              </w:rPr>
              <w:t>e.g.</w:t>
            </w:r>
            <w:proofErr w:type="gramEnd"/>
            <w:r w:rsidRPr="006C20A0">
              <w:rPr>
                <w:rFonts w:ascii="Arial" w:eastAsia="Times New Roman" w:hAnsi="Arial" w:cs="Times New Roman"/>
                <w:i/>
                <w:color w:val="5F5F5F"/>
                <w:sz w:val="24"/>
                <w:szCs w:val="24"/>
                <w:lang w:eastAsia="en-GB"/>
              </w:rPr>
              <w:t xml:space="preserve"> seating position for </w:t>
            </w:r>
            <w:r w:rsidRPr="006C20A0">
              <w:rPr>
                <w:rFonts w:ascii="Arial" w:eastAsia="Times New Roman" w:hAnsi="Arial" w:cs="Times New Roman"/>
                <w:i/>
                <w:color w:val="5F5F5F"/>
                <w:sz w:val="24"/>
                <w:szCs w:val="24"/>
                <w:lang w:eastAsia="en-GB"/>
              </w:rPr>
              <w:lastRenderedPageBreak/>
              <w:t>students, lighting and glare, reduction of background noise</w:t>
            </w:r>
          </w:p>
          <w:p w14:paraId="7FF7A207" w14:textId="77777777" w:rsidR="006C20A0" w:rsidRDefault="00606986" w:rsidP="006C20A0">
            <w:pPr>
              <w:pStyle w:val="ListParagraph"/>
              <w:keepNext/>
              <w:widowControl w:val="0"/>
              <w:numPr>
                <w:ilvl w:val="0"/>
                <w:numId w:val="1"/>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College s</w:t>
            </w:r>
            <w:r w:rsidR="00225E03" w:rsidRPr="00E537DC">
              <w:rPr>
                <w:rFonts w:ascii="Arial" w:eastAsia="Times New Roman" w:hAnsi="Arial" w:cs="Times New Roman"/>
                <w:sz w:val="24"/>
                <w:szCs w:val="24"/>
                <w:lang w:eastAsia="en-GB"/>
              </w:rPr>
              <w:t>taff us</w:t>
            </w:r>
            <w:r w:rsidRPr="00E537DC">
              <w:rPr>
                <w:rFonts w:ascii="Arial" w:eastAsia="Times New Roman" w:hAnsi="Arial" w:cs="Times New Roman"/>
                <w:sz w:val="24"/>
                <w:szCs w:val="24"/>
                <w:lang w:eastAsia="en-GB"/>
              </w:rPr>
              <w:t>e</w:t>
            </w:r>
            <w:r w:rsidR="00225E03" w:rsidRPr="00E537DC">
              <w:rPr>
                <w:rFonts w:ascii="Arial" w:eastAsia="Times New Roman" w:hAnsi="Arial" w:cs="Times New Roman"/>
                <w:sz w:val="24"/>
                <w:szCs w:val="24"/>
                <w:lang w:eastAsia="en-GB"/>
              </w:rPr>
              <w:t xml:space="preserve"> a range of teaching </w:t>
            </w:r>
            <w:r w:rsidR="000A04C0" w:rsidRPr="00E537DC">
              <w:rPr>
                <w:rFonts w:ascii="Arial" w:eastAsia="Times New Roman" w:hAnsi="Arial" w:cs="Times New Roman"/>
                <w:sz w:val="24"/>
                <w:szCs w:val="24"/>
                <w:lang w:eastAsia="en-GB"/>
              </w:rPr>
              <w:t>approaches in</w:t>
            </w:r>
            <w:r w:rsidR="003D0E7A" w:rsidRPr="00E537DC">
              <w:rPr>
                <w:rFonts w:ascii="Arial" w:eastAsia="Times New Roman" w:hAnsi="Arial" w:cs="Times New Roman"/>
                <w:sz w:val="24"/>
                <w:szCs w:val="24"/>
                <w:lang w:eastAsia="en-GB"/>
              </w:rPr>
              <w:t xml:space="preserve"> the </w:t>
            </w:r>
            <w:r w:rsidR="00225E03" w:rsidRPr="00E537DC">
              <w:rPr>
                <w:rFonts w:ascii="Arial" w:eastAsia="Times New Roman" w:hAnsi="Arial" w:cs="Times New Roman"/>
                <w:sz w:val="24"/>
                <w:szCs w:val="24"/>
                <w:lang w:eastAsia="en-GB"/>
              </w:rPr>
              <w:t xml:space="preserve">presentation of </w:t>
            </w:r>
            <w:r w:rsidR="000A04C0" w:rsidRPr="00E537DC">
              <w:rPr>
                <w:rFonts w:ascii="Arial" w:eastAsia="Times New Roman" w:hAnsi="Arial" w:cs="Times New Roman"/>
                <w:sz w:val="24"/>
                <w:szCs w:val="24"/>
                <w:lang w:eastAsia="en-GB"/>
              </w:rPr>
              <w:t xml:space="preserve">the </w:t>
            </w:r>
            <w:r w:rsidR="00225E03" w:rsidRPr="00E537DC">
              <w:rPr>
                <w:rFonts w:ascii="Arial" w:eastAsia="Times New Roman" w:hAnsi="Arial" w:cs="Times New Roman"/>
                <w:sz w:val="24"/>
                <w:szCs w:val="24"/>
                <w:lang w:eastAsia="en-GB"/>
              </w:rPr>
              <w:t xml:space="preserve">curriculum including </w:t>
            </w:r>
            <w:r w:rsidR="003D5AAF" w:rsidRPr="00E537DC">
              <w:rPr>
                <w:rFonts w:ascii="Arial" w:eastAsia="Times New Roman" w:hAnsi="Arial" w:cs="Times New Roman"/>
                <w:sz w:val="24"/>
                <w:szCs w:val="24"/>
                <w:lang w:eastAsia="en-GB"/>
              </w:rPr>
              <w:t xml:space="preserve">using language appropriate to the level of the student. </w:t>
            </w:r>
          </w:p>
          <w:p w14:paraId="2B52F997" w14:textId="21FCF2B4" w:rsidR="00067276" w:rsidRPr="006C20A0" w:rsidRDefault="00067276" w:rsidP="006C20A0">
            <w:pPr>
              <w:pStyle w:val="ListParagraph"/>
              <w:keepNext/>
              <w:widowControl w:val="0"/>
              <w:numPr>
                <w:ilvl w:val="0"/>
                <w:numId w:val="1"/>
              </w:numPr>
              <w:rPr>
                <w:rFonts w:ascii="Arial" w:eastAsia="Times New Roman" w:hAnsi="Arial" w:cs="Times New Roman"/>
                <w:sz w:val="24"/>
                <w:szCs w:val="24"/>
                <w:lang w:eastAsia="en-GB"/>
              </w:rPr>
            </w:pPr>
            <w:r w:rsidRPr="006C20A0">
              <w:rPr>
                <w:rFonts w:ascii="Arial" w:eastAsia="Times New Roman" w:hAnsi="Arial" w:cs="Times New Roman"/>
                <w:sz w:val="24"/>
                <w:szCs w:val="24"/>
                <w:lang w:eastAsia="en-GB"/>
              </w:rPr>
              <w:t xml:space="preserve">College staff ensure that teaching materials are accessible to students with SI </w:t>
            </w:r>
            <w:proofErr w:type="gramStart"/>
            <w:r w:rsidRPr="006C20A0">
              <w:rPr>
                <w:rFonts w:ascii="Arial" w:eastAsia="Times New Roman" w:hAnsi="Arial" w:cs="Times New Roman"/>
                <w:i/>
                <w:color w:val="5F5F5F"/>
                <w:sz w:val="24"/>
                <w:szCs w:val="24"/>
                <w:lang w:eastAsia="en-GB"/>
              </w:rPr>
              <w:t>e.g.</w:t>
            </w:r>
            <w:proofErr w:type="gramEnd"/>
            <w:r w:rsidRPr="006C20A0">
              <w:rPr>
                <w:rFonts w:ascii="Arial" w:eastAsia="Times New Roman" w:hAnsi="Arial" w:cs="Times New Roman"/>
                <w:i/>
                <w:color w:val="5F5F5F"/>
                <w:sz w:val="24"/>
                <w:szCs w:val="24"/>
                <w:lang w:eastAsia="en-GB"/>
              </w:rPr>
              <w:t xml:space="preserve"> </w:t>
            </w:r>
            <w:r w:rsidR="00984957" w:rsidRPr="006C20A0">
              <w:rPr>
                <w:rFonts w:ascii="Arial" w:eastAsia="Times New Roman" w:hAnsi="Arial" w:cs="Times New Roman"/>
                <w:i/>
                <w:color w:val="5F5F5F"/>
                <w:sz w:val="24"/>
                <w:szCs w:val="24"/>
                <w:lang w:eastAsia="en-GB"/>
              </w:rPr>
              <w:t>w</w:t>
            </w:r>
            <w:r w:rsidRPr="006C20A0">
              <w:rPr>
                <w:rFonts w:ascii="Arial" w:eastAsia="Times New Roman" w:hAnsi="Arial" w:cs="Times New Roman"/>
                <w:i/>
                <w:color w:val="5F5F5F"/>
                <w:sz w:val="24"/>
                <w:szCs w:val="24"/>
                <w:lang w:eastAsia="en-GB"/>
              </w:rPr>
              <w:t>orksheets available electronically or in preferred print size and font, sound field equipment is used, subtitles on DVD/Video materials,</w:t>
            </w:r>
            <w:r w:rsidR="003D5AAF" w:rsidRPr="006C20A0">
              <w:rPr>
                <w:rFonts w:ascii="Arial" w:eastAsia="Times New Roman" w:hAnsi="Arial" w:cs="Times New Roman"/>
                <w:i/>
                <w:color w:val="5F5F5F"/>
                <w:sz w:val="24"/>
                <w:szCs w:val="24"/>
                <w:lang w:eastAsia="en-GB"/>
              </w:rPr>
              <w:t xml:space="preserve"> use of clear images with good contrast on the interactive whiteboard</w:t>
            </w:r>
          </w:p>
          <w:p w14:paraId="447DFB3D" w14:textId="7F22C852" w:rsidR="000A04C0" w:rsidRPr="00E537DC" w:rsidRDefault="000A04C0" w:rsidP="000A04C0">
            <w:pPr>
              <w:pStyle w:val="ListParagraph"/>
              <w:keepNext/>
              <w:widowControl w:val="0"/>
              <w:numPr>
                <w:ilvl w:val="0"/>
                <w:numId w:val="1"/>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 xml:space="preserve">All students can </w:t>
            </w:r>
            <w:r w:rsidR="003D5AAF" w:rsidRPr="00E537DC">
              <w:rPr>
                <w:rFonts w:ascii="Arial" w:eastAsia="Times New Roman" w:hAnsi="Arial" w:cs="Times New Roman"/>
                <w:sz w:val="24"/>
                <w:szCs w:val="24"/>
                <w:lang w:eastAsia="en-GB"/>
              </w:rPr>
              <w:t xml:space="preserve">easily </w:t>
            </w:r>
            <w:r w:rsidRPr="00E537DC">
              <w:rPr>
                <w:rFonts w:ascii="Arial" w:eastAsia="Times New Roman" w:hAnsi="Arial" w:cs="Times New Roman"/>
                <w:sz w:val="24"/>
                <w:szCs w:val="24"/>
                <w:lang w:eastAsia="en-GB"/>
              </w:rPr>
              <w:t xml:space="preserve">access teaching, learning and assessment materials from the college </w:t>
            </w:r>
            <w:r w:rsidR="00D73E64" w:rsidRPr="00E537DC">
              <w:rPr>
                <w:rFonts w:ascii="Arial" w:eastAsia="Times New Roman" w:hAnsi="Arial" w:cs="Times New Roman"/>
                <w:sz w:val="24"/>
                <w:szCs w:val="24"/>
                <w:lang w:eastAsia="en-GB"/>
              </w:rPr>
              <w:t>virtual learning environment</w:t>
            </w:r>
            <w:r w:rsidRPr="00E537DC">
              <w:rPr>
                <w:rFonts w:ascii="Arial" w:eastAsia="Times New Roman" w:hAnsi="Arial" w:cs="Times New Roman"/>
                <w:sz w:val="24"/>
                <w:szCs w:val="24"/>
                <w:lang w:eastAsia="en-GB"/>
              </w:rPr>
              <w:t xml:space="preserve">. </w:t>
            </w:r>
          </w:p>
          <w:p w14:paraId="42C67861" w14:textId="45619C2A" w:rsidR="00E33901" w:rsidRPr="00E537DC" w:rsidRDefault="000A04C0" w:rsidP="00021EA3">
            <w:pPr>
              <w:pStyle w:val="ListParagraph"/>
              <w:keepNext/>
              <w:widowControl w:val="0"/>
              <w:numPr>
                <w:ilvl w:val="0"/>
                <w:numId w:val="1"/>
              </w:numPr>
              <w:rPr>
                <w:rFonts w:ascii="Arial" w:hAnsi="Arial"/>
                <w:i/>
                <w:sz w:val="24"/>
                <w:szCs w:val="24"/>
              </w:rPr>
            </w:pPr>
            <w:r w:rsidRPr="00E537DC">
              <w:rPr>
                <w:rFonts w:ascii="Arial" w:hAnsi="Arial" w:cs="Arial"/>
                <w:sz w:val="24"/>
                <w:szCs w:val="24"/>
              </w:rPr>
              <w:t xml:space="preserve">College staff ensure that students are encouraged to use the specialist equipment provided to support their learning </w:t>
            </w:r>
            <w:proofErr w:type="gramStart"/>
            <w:r w:rsidRPr="002944C0">
              <w:rPr>
                <w:rFonts w:ascii="Arial" w:hAnsi="Arial" w:cs="Arial"/>
                <w:i/>
                <w:color w:val="5F5F5F"/>
                <w:sz w:val="24"/>
                <w:szCs w:val="24"/>
              </w:rPr>
              <w:t>e.g</w:t>
            </w:r>
            <w:r w:rsidR="008579CC" w:rsidRPr="002944C0">
              <w:rPr>
                <w:rFonts w:ascii="Arial" w:hAnsi="Arial" w:cs="Arial"/>
                <w:i/>
                <w:color w:val="5F5F5F"/>
                <w:sz w:val="24"/>
                <w:szCs w:val="24"/>
              </w:rPr>
              <w:t>.</w:t>
            </w:r>
            <w:proofErr w:type="gramEnd"/>
            <w:r w:rsidRPr="002944C0">
              <w:rPr>
                <w:rFonts w:ascii="Arial" w:hAnsi="Arial" w:cs="Arial"/>
                <w:i/>
                <w:color w:val="5F5F5F"/>
                <w:sz w:val="24"/>
                <w:szCs w:val="24"/>
              </w:rPr>
              <w:t xml:space="preserve"> glasses/low vision aids, hearing aids, writing slopes, assistive listening de</w:t>
            </w:r>
            <w:r w:rsidR="00581908" w:rsidRPr="002944C0">
              <w:rPr>
                <w:rFonts w:ascii="Arial" w:hAnsi="Arial" w:cs="Arial"/>
                <w:i/>
                <w:color w:val="5F5F5F"/>
                <w:sz w:val="24"/>
                <w:szCs w:val="24"/>
              </w:rPr>
              <w:t>vices, sound field equipment, iP</w:t>
            </w:r>
            <w:r w:rsidRPr="002944C0">
              <w:rPr>
                <w:rFonts w:ascii="Arial" w:hAnsi="Arial" w:cs="Arial"/>
                <w:i/>
                <w:color w:val="5F5F5F"/>
                <w:sz w:val="24"/>
                <w:szCs w:val="24"/>
              </w:rPr>
              <w:t>ads/tablets</w:t>
            </w:r>
            <w:r w:rsidR="00067276" w:rsidRPr="002944C0">
              <w:rPr>
                <w:rFonts w:ascii="Arial" w:hAnsi="Arial" w:cs="Arial"/>
                <w:i/>
                <w:color w:val="5F5F5F"/>
                <w:sz w:val="24"/>
                <w:szCs w:val="24"/>
              </w:rPr>
              <w:t>, electronic magnification systems</w:t>
            </w:r>
            <w:r w:rsidR="00E33901" w:rsidRPr="002944C0">
              <w:rPr>
                <w:rFonts w:ascii="Arial" w:hAnsi="Arial" w:cs="Arial"/>
                <w:i/>
                <w:color w:val="5F5F5F"/>
                <w:sz w:val="24"/>
                <w:szCs w:val="24"/>
              </w:rPr>
              <w:t>.</w:t>
            </w:r>
          </w:p>
          <w:p w14:paraId="0348E71C" w14:textId="77777777" w:rsidR="000A04C0" w:rsidRPr="00E537DC" w:rsidRDefault="00E33901" w:rsidP="00021EA3">
            <w:pPr>
              <w:pStyle w:val="ListParagraph"/>
              <w:keepNext/>
              <w:widowControl w:val="0"/>
              <w:numPr>
                <w:ilvl w:val="0"/>
                <w:numId w:val="1"/>
              </w:numPr>
              <w:rPr>
                <w:rFonts w:ascii="Arial" w:hAnsi="Arial"/>
                <w:sz w:val="24"/>
                <w:szCs w:val="24"/>
              </w:rPr>
            </w:pPr>
            <w:r w:rsidRPr="00E537DC">
              <w:rPr>
                <w:rFonts w:ascii="Arial" w:hAnsi="Arial" w:cs="Arial"/>
                <w:sz w:val="24"/>
                <w:szCs w:val="24"/>
              </w:rPr>
              <w:t xml:space="preserve">Students are supported to develop positive attitudes about the equipment they use. </w:t>
            </w:r>
            <w:r w:rsidR="000A04C0" w:rsidRPr="00E537DC">
              <w:rPr>
                <w:rFonts w:ascii="Arial" w:hAnsi="Arial" w:cs="Arial"/>
                <w:sz w:val="24"/>
                <w:szCs w:val="24"/>
              </w:rPr>
              <w:t xml:space="preserve"> </w:t>
            </w:r>
          </w:p>
          <w:p w14:paraId="3425E9ED" w14:textId="77777777" w:rsidR="00225E03" w:rsidRPr="00E537DC" w:rsidRDefault="003D5AAF" w:rsidP="00225E03">
            <w:pPr>
              <w:numPr>
                <w:ilvl w:val="0"/>
                <w:numId w:val="1"/>
              </w:numPr>
              <w:tabs>
                <w:tab w:val="left" w:pos="432"/>
              </w:tabs>
              <w:rPr>
                <w:rFonts w:ascii="Arial" w:hAnsi="Arial" w:cs="Arial"/>
                <w:sz w:val="24"/>
                <w:szCs w:val="24"/>
              </w:rPr>
            </w:pPr>
            <w:r w:rsidRPr="00E537DC">
              <w:rPr>
                <w:rFonts w:ascii="Arial" w:hAnsi="Arial" w:cs="Arial"/>
                <w:sz w:val="24"/>
                <w:szCs w:val="24"/>
              </w:rPr>
              <w:t xml:space="preserve">Students’ preferred methods of recording and communication are recognised and accommodated by college staff so that students understand their progress and know </w:t>
            </w:r>
            <w:r w:rsidRPr="00E537DC">
              <w:rPr>
                <w:rFonts w:ascii="Arial" w:hAnsi="Arial" w:cs="Arial"/>
                <w:sz w:val="24"/>
                <w:szCs w:val="24"/>
              </w:rPr>
              <w:lastRenderedPageBreak/>
              <w:t xml:space="preserve">what they need to do to progress further. </w:t>
            </w:r>
          </w:p>
          <w:p w14:paraId="6D17BCDA" w14:textId="5B292716" w:rsidR="00225E03" w:rsidRPr="00E537DC" w:rsidRDefault="00FF26F4" w:rsidP="00225E03">
            <w:pPr>
              <w:keepNext/>
              <w:widowControl w:val="0"/>
              <w:numPr>
                <w:ilvl w:val="0"/>
                <w:numId w:val="1"/>
              </w:numPr>
              <w:rPr>
                <w:rFonts w:ascii="Arial" w:hAnsi="Arial"/>
                <w:sz w:val="24"/>
                <w:szCs w:val="24"/>
              </w:rPr>
            </w:pPr>
            <w:r w:rsidRPr="00E537DC">
              <w:rPr>
                <w:rFonts w:ascii="Arial" w:hAnsi="Arial"/>
                <w:sz w:val="24"/>
                <w:szCs w:val="24"/>
              </w:rPr>
              <w:t xml:space="preserve">College staff </w:t>
            </w:r>
            <w:r w:rsidR="003D5AAF" w:rsidRPr="00E537DC">
              <w:rPr>
                <w:rFonts w:ascii="Arial" w:hAnsi="Arial"/>
                <w:sz w:val="24"/>
                <w:szCs w:val="24"/>
              </w:rPr>
              <w:t xml:space="preserve">use appropriate strategies to ensure that the students have understood the lesson content, learning activities and individual study tasks. </w:t>
            </w:r>
          </w:p>
          <w:p w14:paraId="673D186C" w14:textId="59AC9904" w:rsidR="00225E03" w:rsidRPr="00E537DC" w:rsidRDefault="00D73E64" w:rsidP="00D73E64">
            <w:pPr>
              <w:numPr>
                <w:ilvl w:val="0"/>
                <w:numId w:val="10"/>
              </w:numPr>
              <w:tabs>
                <w:tab w:val="left" w:pos="432"/>
              </w:tabs>
              <w:rPr>
                <w:rFonts w:ascii="Arial" w:eastAsia="Times New Roman" w:hAnsi="Arial" w:cs="Arial"/>
                <w:sz w:val="24"/>
                <w:szCs w:val="24"/>
              </w:rPr>
            </w:pPr>
            <w:r w:rsidRPr="00E537DC">
              <w:rPr>
                <w:rFonts w:ascii="Arial" w:eastAsia="Times New Roman" w:hAnsi="Arial" w:cs="Arial"/>
                <w:sz w:val="24"/>
                <w:szCs w:val="24"/>
              </w:rPr>
              <w:t xml:space="preserve">All examinations and assessments are accessible to the students so students with SI are not put at a disadvantage and are able to demonstrate progress and attainment. </w:t>
            </w:r>
          </w:p>
          <w:p w14:paraId="42B4E74A" w14:textId="7E29B6B6" w:rsidR="00D73E64" w:rsidRPr="00E537DC" w:rsidRDefault="00D73E64" w:rsidP="00D73E64">
            <w:pPr>
              <w:numPr>
                <w:ilvl w:val="0"/>
                <w:numId w:val="10"/>
              </w:numPr>
              <w:tabs>
                <w:tab w:val="left" w:pos="432"/>
              </w:tabs>
              <w:rPr>
                <w:rFonts w:ascii="Arial" w:eastAsia="Times New Roman" w:hAnsi="Arial" w:cs="Arial"/>
                <w:sz w:val="24"/>
                <w:szCs w:val="24"/>
              </w:rPr>
            </w:pPr>
            <w:r w:rsidRPr="00E537DC">
              <w:rPr>
                <w:rFonts w:ascii="Arial" w:eastAsia="Times New Roman" w:hAnsi="Arial" w:cs="Arial"/>
                <w:sz w:val="24"/>
                <w:szCs w:val="24"/>
              </w:rPr>
              <w:t xml:space="preserve">Special arrangements for external examinations and assessments are understood and requested well in advance. </w:t>
            </w:r>
          </w:p>
        </w:tc>
        <w:tc>
          <w:tcPr>
            <w:tcW w:w="423" w:type="dxa"/>
          </w:tcPr>
          <w:p w14:paraId="3119D188" w14:textId="77777777" w:rsidR="00225E03" w:rsidRPr="00E537DC" w:rsidRDefault="00225E03" w:rsidP="00225E03">
            <w:pPr>
              <w:pStyle w:val="Default"/>
              <w:rPr>
                <w:b/>
                <w:bCs/>
                <w:color w:val="auto"/>
                <w:sz w:val="23"/>
                <w:szCs w:val="23"/>
              </w:rPr>
            </w:pPr>
          </w:p>
        </w:tc>
        <w:tc>
          <w:tcPr>
            <w:tcW w:w="4563" w:type="dxa"/>
          </w:tcPr>
          <w:p w14:paraId="46882B78" w14:textId="77777777" w:rsidR="00225E03" w:rsidRPr="00E537DC" w:rsidRDefault="00225E03" w:rsidP="00225E03">
            <w:pPr>
              <w:pStyle w:val="Default"/>
              <w:rPr>
                <w:b/>
                <w:bCs/>
                <w:color w:val="auto"/>
                <w:sz w:val="10"/>
              </w:rPr>
            </w:pPr>
          </w:p>
          <w:p w14:paraId="70F864FF" w14:textId="77777777" w:rsidR="00225E03" w:rsidRPr="00E537DC" w:rsidRDefault="00225E03" w:rsidP="00225E03">
            <w:pPr>
              <w:rPr>
                <w:rFonts w:ascii="Arial" w:hAnsi="Arial" w:cs="Arial"/>
                <w:sz w:val="24"/>
                <w:szCs w:val="24"/>
              </w:rPr>
            </w:pPr>
            <w:r w:rsidRPr="00E537DC">
              <w:rPr>
                <w:rFonts w:ascii="Arial" w:hAnsi="Arial" w:cs="Arial"/>
                <w:b/>
                <w:bCs/>
                <w:sz w:val="24"/>
                <w:szCs w:val="24"/>
              </w:rPr>
              <w:t xml:space="preserve">Access to Learning </w:t>
            </w:r>
          </w:p>
          <w:p w14:paraId="044772A4" w14:textId="77777777" w:rsidR="00225E03" w:rsidRPr="00E537DC" w:rsidRDefault="00225E03" w:rsidP="005F3B43">
            <w:pPr>
              <w:keepNext/>
              <w:widowControl w:val="0"/>
              <w:numPr>
                <w:ilvl w:val="0"/>
                <w:numId w:val="10"/>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 xml:space="preserve">Advice and strategies from reports </w:t>
            </w:r>
            <w:r w:rsidR="00D37054" w:rsidRPr="00E537DC">
              <w:rPr>
                <w:rFonts w:ascii="Arial" w:eastAsia="Times New Roman" w:hAnsi="Arial" w:cs="Times New Roman"/>
                <w:sz w:val="24"/>
                <w:szCs w:val="24"/>
                <w:lang w:eastAsia="en-GB"/>
              </w:rPr>
              <w:t xml:space="preserve">provided </w:t>
            </w:r>
            <w:r w:rsidRPr="00E537DC">
              <w:rPr>
                <w:rFonts w:ascii="Arial" w:eastAsia="Times New Roman" w:hAnsi="Arial" w:cs="Times New Roman"/>
                <w:sz w:val="24"/>
                <w:szCs w:val="24"/>
                <w:lang w:eastAsia="en-GB"/>
              </w:rPr>
              <w:t>by Teachers with a Mandatory Qualification for HI, VI or MSI inform in the planning and delivery of targeted support</w:t>
            </w:r>
            <w:r w:rsidR="00FF26F4" w:rsidRPr="00E537DC">
              <w:rPr>
                <w:rFonts w:ascii="Arial" w:eastAsia="Times New Roman" w:hAnsi="Arial" w:cs="Times New Roman"/>
                <w:sz w:val="24"/>
                <w:szCs w:val="24"/>
                <w:lang w:eastAsia="en-GB"/>
              </w:rPr>
              <w:t>.</w:t>
            </w:r>
          </w:p>
          <w:p w14:paraId="37E469C2" w14:textId="77777777" w:rsidR="006C20A0" w:rsidRDefault="00225E03" w:rsidP="006C20A0">
            <w:pPr>
              <w:keepNext/>
              <w:widowControl w:val="0"/>
              <w:numPr>
                <w:ilvl w:val="0"/>
                <w:numId w:val="10"/>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 xml:space="preserve">College staff encourage students to </w:t>
            </w:r>
            <w:r w:rsidR="00606986" w:rsidRPr="00E537DC">
              <w:rPr>
                <w:rFonts w:ascii="Arial" w:eastAsia="Times New Roman" w:hAnsi="Arial" w:cs="Times New Roman"/>
                <w:sz w:val="24"/>
                <w:szCs w:val="24"/>
                <w:lang w:eastAsia="en-GB"/>
              </w:rPr>
              <w:t>share</w:t>
            </w:r>
            <w:r w:rsidRPr="00E537DC">
              <w:rPr>
                <w:rFonts w:ascii="Arial" w:eastAsia="Times New Roman" w:hAnsi="Arial" w:cs="Times New Roman"/>
                <w:sz w:val="24"/>
                <w:szCs w:val="24"/>
                <w:lang w:eastAsia="en-GB"/>
              </w:rPr>
              <w:t xml:space="preserve"> information on their access needs a</w:t>
            </w:r>
            <w:r w:rsidR="00606986" w:rsidRPr="00E537DC">
              <w:rPr>
                <w:rFonts w:ascii="Arial" w:eastAsia="Times New Roman" w:hAnsi="Arial" w:cs="Times New Roman"/>
                <w:sz w:val="24"/>
                <w:szCs w:val="24"/>
                <w:lang w:eastAsia="en-GB"/>
              </w:rPr>
              <w:t xml:space="preserve">nd </w:t>
            </w:r>
            <w:r w:rsidR="00FF26F4" w:rsidRPr="00E537DC">
              <w:rPr>
                <w:rFonts w:ascii="Arial" w:eastAsia="Times New Roman" w:hAnsi="Arial" w:cs="Times New Roman"/>
                <w:sz w:val="24"/>
                <w:szCs w:val="24"/>
                <w:lang w:eastAsia="en-GB"/>
              </w:rPr>
              <w:t>support the</w:t>
            </w:r>
            <w:r w:rsidR="00D37054" w:rsidRPr="00E537DC">
              <w:rPr>
                <w:rFonts w:ascii="Arial" w:eastAsia="Times New Roman" w:hAnsi="Arial" w:cs="Times New Roman"/>
                <w:sz w:val="24"/>
                <w:szCs w:val="24"/>
                <w:lang w:eastAsia="en-GB"/>
              </w:rPr>
              <w:t xml:space="preserve">m to </w:t>
            </w:r>
            <w:r w:rsidR="003D5AAF" w:rsidRPr="00E537DC">
              <w:rPr>
                <w:rFonts w:ascii="Arial" w:eastAsia="Times New Roman" w:hAnsi="Arial" w:cs="Times New Roman"/>
                <w:sz w:val="24"/>
                <w:szCs w:val="24"/>
                <w:lang w:eastAsia="en-GB"/>
              </w:rPr>
              <w:t>take</w:t>
            </w:r>
            <w:r w:rsidR="00D37054" w:rsidRPr="00E537DC">
              <w:rPr>
                <w:rFonts w:ascii="Arial" w:eastAsia="Times New Roman" w:hAnsi="Arial" w:cs="Times New Roman"/>
                <w:sz w:val="24"/>
                <w:szCs w:val="24"/>
                <w:lang w:eastAsia="en-GB"/>
              </w:rPr>
              <w:t xml:space="preserve"> an active role in </w:t>
            </w:r>
            <w:r w:rsidR="003D5AAF" w:rsidRPr="00E537DC">
              <w:rPr>
                <w:rFonts w:ascii="Arial" w:eastAsia="Times New Roman" w:hAnsi="Arial" w:cs="Times New Roman"/>
                <w:sz w:val="24"/>
                <w:szCs w:val="24"/>
                <w:lang w:eastAsia="en-GB"/>
              </w:rPr>
              <w:t xml:space="preserve">directing their individual care and support. </w:t>
            </w:r>
          </w:p>
          <w:p w14:paraId="79096D09" w14:textId="0EBB0611" w:rsidR="00682538" w:rsidRPr="006C20A0" w:rsidRDefault="00544529" w:rsidP="006C20A0">
            <w:pPr>
              <w:keepNext/>
              <w:widowControl w:val="0"/>
              <w:numPr>
                <w:ilvl w:val="0"/>
                <w:numId w:val="10"/>
              </w:numPr>
              <w:rPr>
                <w:rFonts w:ascii="Arial" w:eastAsia="Times New Roman" w:hAnsi="Arial" w:cs="Times New Roman"/>
                <w:sz w:val="24"/>
                <w:szCs w:val="24"/>
                <w:lang w:eastAsia="en-GB"/>
              </w:rPr>
            </w:pPr>
            <w:r w:rsidRPr="006C20A0">
              <w:rPr>
                <w:rFonts w:ascii="Arial" w:eastAsia="Times New Roman" w:hAnsi="Arial" w:cs="Times New Roman"/>
                <w:sz w:val="24"/>
                <w:szCs w:val="24"/>
                <w:lang w:eastAsia="en-GB"/>
              </w:rPr>
              <w:t xml:space="preserve">Targeted teaching and learning activities </w:t>
            </w:r>
            <w:r w:rsidRPr="006C20A0">
              <w:rPr>
                <w:rFonts w:ascii="Arial" w:hAnsi="Arial" w:cs="Arial"/>
                <w:sz w:val="24"/>
              </w:rPr>
              <w:t>provide</w:t>
            </w:r>
            <w:r w:rsidR="00FF26F4" w:rsidRPr="006C20A0">
              <w:rPr>
                <w:rFonts w:ascii="Arial" w:hAnsi="Arial" w:cs="Arial"/>
                <w:sz w:val="24"/>
              </w:rPr>
              <w:t xml:space="preserve"> structured </w:t>
            </w:r>
            <w:r w:rsidR="003D5AAF" w:rsidRPr="006C20A0">
              <w:rPr>
                <w:rFonts w:ascii="Arial" w:hAnsi="Arial" w:cs="Arial"/>
                <w:sz w:val="24"/>
              </w:rPr>
              <w:t xml:space="preserve">specialist </w:t>
            </w:r>
            <w:r w:rsidR="00FF26F4" w:rsidRPr="006C20A0">
              <w:rPr>
                <w:rFonts w:ascii="Arial" w:hAnsi="Arial" w:cs="Arial"/>
                <w:sz w:val="24"/>
              </w:rPr>
              <w:t xml:space="preserve">interventions </w:t>
            </w:r>
            <w:r w:rsidR="008214A5" w:rsidRPr="006C20A0">
              <w:rPr>
                <w:rFonts w:ascii="Arial" w:hAnsi="Arial" w:cs="Arial"/>
                <w:sz w:val="24"/>
              </w:rPr>
              <w:t xml:space="preserve">which meet the individual access needs of the students </w:t>
            </w:r>
            <w:proofErr w:type="gramStart"/>
            <w:r w:rsidR="008214A5" w:rsidRPr="006C20A0">
              <w:rPr>
                <w:rFonts w:ascii="Arial" w:hAnsi="Arial" w:cs="Arial"/>
                <w:i/>
                <w:color w:val="5F5F5F"/>
                <w:sz w:val="24"/>
              </w:rPr>
              <w:t>e.g.</w:t>
            </w:r>
            <w:proofErr w:type="gramEnd"/>
            <w:r w:rsidR="008214A5" w:rsidRPr="006C20A0">
              <w:rPr>
                <w:rFonts w:ascii="Arial" w:hAnsi="Arial" w:cs="Arial"/>
                <w:i/>
                <w:color w:val="5F5F5F"/>
                <w:sz w:val="24"/>
              </w:rPr>
              <w:t xml:space="preserve"> touch typing, braille, dictation skills, BSL, working with a </w:t>
            </w:r>
            <w:r w:rsidR="00DE3F53" w:rsidRPr="006C20A0">
              <w:rPr>
                <w:rFonts w:ascii="Arial" w:hAnsi="Arial" w:cs="Arial"/>
                <w:i/>
                <w:color w:val="5F5F5F"/>
                <w:sz w:val="24"/>
              </w:rPr>
              <w:t>notetaker</w:t>
            </w:r>
            <w:r w:rsidR="008214A5" w:rsidRPr="006C20A0">
              <w:rPr>
                <w:rFonts w:ascii="Arial" w:hAnsi="Arial" w:cs="Arial"/>
                <w:i/>
                <w:color w:val="5F5F5F"/>
                <w:sz w:val="24"/>
              </w:rPr>
              <w:t>.</w:t>
            </w:r>
            <w:r w:rsidR="008214A5" w:rsidRPr="006C20A0">
              <w:rPr>
                <w:rFonts w:ascii="Arial" w:hAnsi="Arial" w:cs="Arial"/>
                <w:color w:val="5F5F5F"/>
                <w:sz w:val="24"/>
              </w:rPr>
              <w:t xml:space="preserve">  </w:t>
            </w:r>
          </w:p>
          <w:p w14:paraId="6222D56D" w14:textId="77777777" w:rsidR="00FF26F4" w:rsidRPr="00E537DC" w:rsidRDefault="008214A5" w:rsidP="00682538">
            <w:pPr>
              <w:keepNext/>
              <w:widowControl w:val="0"/>
              <w:numPr>
                <w:ilvl w:val="0"/>
                <w:numId w:val="10"/>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 xml:space="preserve">For students with HI </w:t>
            </w:r>
            <w:r w:rsidR="000A60FB" w:rsidRPr="00E537DC">
              <w:rPr>
                <w:rFonts w:ascii="Arial" w:eastAsia="Times New Roman" w:hAnsi="Arial" w:cs="Times New Roman"/>
                <w:sz w:val="24"/>
                <w:szCs w:val="24"/>
                <w:lang w:eastAsia="en-GB"/>
              </w:rPr>
              <w:t xml:space="preserve">and </w:t>
            </w:r>
            <w:r w:rsidRPr="00E537DC">
              <w:rPr>
                <w:rFonts w:ascii="Arial" w:eastAsia="Times New Roman" w:hAnsi="Arial" w:cs="Times New Roman"/>
                <w:sz w:val="24"/>
                <w:szCs w:val="24"/>
                <w:lang w:eastAsia="en-GB"/>
              </w:rPr>
              <w:t>MSI t</w:t>
            </w:r>
            <w:r w:rsidR="00544529" w:rsidRPr="00E537DC">
              <w:rPr>
                <w:rFonts w:ascii="Arial" w:eastAsia="Times New Roman" w:hAnsi="Arial" w:cs="Times New Roman"/>
                <w:sz w:val="24"/>
                <w:szCs w:val="24"/>
                <w:lang w:eastAsia="en-GB"/>
              </w:rPr>
              <w:t xml:space="preserve">argeted teaching and learning activities take place in good acoustic </w:t>
            </w:r>
            <w:r w:rsidR="00544529" w:rsidRPr="00E537DC">
              <w:rPr>
                <w:rFonts w:ascii="Arial" w:eastAsia="Times New Roman" w:hAnsi="Arial" w:cs="Times New Roman"/>
                <w:sz w:val="24"/>
                <w:szCs w:val="24"/>
                <w:lang w:eastAsia="en-GB"/>
              </w:rPr>
              <w:lastRenderedPageBreak/>
              <w:t>environment</w:t>
            </w:r>
            <w:r w:rsidR="00682538" w:rsidRPr="00E537DC">
              <w:rPr>
                <w:rFonts w:ascii="Arial" w:eastAsia="Times New Roman" w:hAnsi="Arial" w:cs="Times New Roman"/>
                <w:sz w:val="24"/>
                <w:szCs w:val="24"/>
                <w:lang w:eastAsia="en-GB"/>
              </w:rPr>
              <w:t xml:space="preserve"> and use a range of communication strategies and signing support as appropriate</w:t>
            </w:r>
            <w:r w:rsidR="00665F2F" w:rsidRPr="00E537DC">
              <w:rPr>
                <w:rFonts w:ascii="Arial" w:eastAsia="Times New Roman" w:hAnsi="Arial" w:cs="Times New Roman"/>
                <w:sz w:val="24"/>
                <w:szCs w:val="24"/>
                <w:lang w:eastAsia="en-GB"/>
              </w:rPr>
              <w:t>.</w:t>
            </w:r>
          </w:p>
          <w:p w14:paraId="7B00D6B3" w14:textId="77777777" w:rsidR="00544529" w:rsidRPr="00E537DC" w:rsidRDefault="00225E03" w:rsidP="00544529">
            <w:pPr>
              <w:keepNext/>
              <w:widowControl w:val="0"/>
              <w:numPr>
                <w:ilvl w:val="0"/>
                <w:numId w:val="10"/>
              </w:numPr>
              <w:rPr>
                <w:rFonts w:ascii="Arial" w:eastAsia="Times New Roman" w:hAnsi="Arial" w:cs="Times New Roman"/>
                <w:sz w:val="24"/>
                <w:szCs w:val="24"/>
                <w:lang w:eastAsia="en-GB"/>
              </w:rPr>
            </w:pPr>
            <w:r w:rsidRPr="00E537DC">
              <w:rPr>
                <w:rFonts w:ascii="Arial" w:hAnsi="Arial" w:cs="Arial"/>
                <w:sz w:val="24"/>
              </w:rPr>
              <w:t>Modified or adapted materials</w:t>
            </w:r>
            <w:r w:rsidR="008214A5" w:rsidRPr="00E537DC">
              <w:rPr>
                <w:rFonts w:ascii="Arial" w:hAnsi="Arial" w:cs="Arial"/>
                <w:sz w:val="24"/>
              </w:rPr>
              <w:t>, using clear and appropriately sized symbols, clear fonts, uncluttered visual materials with good contrast</w:t>
            </w:r>
            <w:r w:rsidRPr="00E537DC">
              <w:rPr>
                <w:rFonts w:ascii="Arial" w:hAnsi="Arial" w:cs="Arial"/>
                <w:sz w:val="24"/>
              </w:rPr>
              <w:t xml:space="preserve"> </w:t>
            </w:r>
            <w:r w:rsidR="008214A5" w:rsidRPr="00E537DC">
              <w:rPr>
                <w:rFonts w:ascii="Arial" w:hAnsi="Arial" w:cs="Arial"/>
                <w:sz w:val="24"/>
              </w:rPr>
              <w:t xml:space="preserve">or real objects </w:t>
            </w:r>
            <w:r w:rsidR="000F7B93" w:rsidRPr="00E537DC">
              <w:rPr>
                <w:rFonts w:ascii="Arial" w:hAnsi="Arial" w:cs="Arial"/>
                <w:sz w:val="24"/>
              </w:rPr>
              <w:t>are provided to ensure</w:t>
            </w:r>
            <w:r w:rsidRPr="00E537DC">
              <w:rPr>
                <w:rFonts w:ascii="Arial" w:hAnsi="Arial" w:cs="Arial"/>
                <w:sz w:val="24"/>
              </w:rPr>
              <w:t xml:space="preserve"> access to learning activities</w:t>
            </w:r>
            <w:r w:rsidR="008214A5" w:rsidRPr="00E537DC">
              <w:rPr>
                <w:rFonts w:ascii="Arial" w:hAnsi="Arial" w:cs="Arial"/>
                <w:sz w:val="24"/>
              </w:rPr>
              <w:t>.</w:t>
            </w:r>
            <w:r w:rsidRPr="00E537DC">
              <w:rPr>
                <w:rFonts w:ascii="Arial" w:eastAsia="Times New Roman" w:hAnsi="Arial" w:cs="Times New Roman"/>
                <w:sz w:val="24"/>
                <w:szCs w:val="24"/>
                <w:lang w:eastAsia="en-GB"/>
              </w:rPr>
              <w:t xml:space="preserve"> </w:t>
            </w:r>
          </w:p>
          <w:p w14:paraId="3B96EC6D" w14:textId="77777777" w:rsidR="00225E03" w:rsidRPr="00E537DC" w:rsidRDefault="000F7B93" w:rsidP="00544529">
            <w:pPr>
              <w:keepNext/>
              <w:widowControl w:val="0"/>
              <w:numPr>
                <w:ilvl w:val="0"/>
                <w:numId w:val="10"/>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A</w:t>
            </w:r>
            <w:r w:rsidR="00225E03" w:rsidRPr="00E537DC">
              <w:rPr>
                <w:rFonts w:ascii="Arial" w:eastAsia="Times New Roman" w:hAnsi="Arial" w:cs="Times New Roman"/>
                <w:sz w:val="24"/>
                <w:szCs w:val="24"/>
                <w:lang w:eastAsia="en-GB"/>
              </w:rPr>
              <w:t xml:space="preserve"> range of auditory, visual and tactile resources </w:t>
            </w:r>
            <w:r w:rsidRPr="00E537DC">
              <w:rPr>
                <w:rFonts w:ascii="Arial" w:eastAsia="Times New Roman" w:hAnsi="Arial" w:cs="Times New Roman"/>
                <w:sz w:val="24"/>
                <w:szCs w:val="24"/>
                <w:lang w:eastAsia="en-GB"/>
              </w:rPr>
              <w:t xml:space="preserve">are provided as appropriate </w:t>
            </w:r>
            <w:r w:rsidR="00225E03" w:rsidRPr="00E537DC">
              <w:rPr>
                <w:rFonts w:ascii="Arial" w:eastAsia="Times New Roman" w:hAnsi="Arial" w:cs="Times New Roman"/>
                <w:sz w:val="24"/>
                <w:szCs w:val="24"/>
                <w:lang w:eastAsia="en-GB"/>
              </w:rPr>
              <w:t xml:space="preserve">to support </w:t>
            </w:r>
            <w:r w:rsidR="008214A5" w:rsidRPr="00E537DC">
              <w:rPr>
                <w:rFonts w:ascii="Arial" w:eastAsia="Times New Roman" w:hAnsi="Arial" w:cs="Times New Roman"/>
                <w:sz w:val="24"/>
                <w:szCs w:val="24"/>
                <w:lang w:eastAsia="en-GB"/>
              </w:rPr>
              <w:t xml:space="preserve">access to </w:t>
            </w:r>
            <w:r w:rsidRPr="00E537DC">
              <w:rPr>
                <w:rFonts w:ascii="Arial" w:eastAsia="Times New Roman" w:hAnsi="Arial" w:cs="Times New Roman"/>
                <w:sz w:val="24"/>
                <w:szCs w:val="24"/>
                <w:lang w:eastAsia="en-GB"/>
              </w:rPr>
              <w:t>study programmes</w:t>
            </w:r>
            <w:r w:rsidR="00544529" w:rsidRPr="00E537DC">
              <w:rPr>
                <w:rFonts w:ascii="Arial" w:eastAsia="Times New Roman" w:hAnsi="Arial" w:cs="Times New Roman"/>
                <w:sz w:val="24"/>
                <w:szCs w:val="24"/>
                <w:lang w:eastAsia="en-GB"/>
              </w:rPr>
              <w:t xml:space="preserve"> </w:t>
            </w:r>
            <w:r w:rsidR="008214A5" w:rsidRPr="00E537DC">
              <w:rPr>
                <w:rFonts w:ascii="Arial" w:eastAsia="Times New Roman" w:hAnsi="Arial" w:cs="Times New Roman"/>
                <w:sz w:val="24"/>
                <w:szCs w:val="24"/>
                <w:lang w:eastAsia="en-GB"/>
              </w:rPr>
              <w:t xml:space="preserve">and effective learning. </w:t>
            </w:r>
          </w:p>
          <w:p w14:paraId="1164B0C5" w14:textId="14B37E98" w:rsidR="005F3B43" w:rsidRPr="00E537DC" w:rsidRDefault="008B6643" w:rsidP="00682538">
            <w:pPr>
              <w:numPr>
                <w:ilvl w:val="0"/>
                <w:numId w:val="10"/>
              </w:numPr>
              <w:tabs>
                <w:tab w:val="left" w:pos="432"/>
              </w:tabs>
              <w:rPr>
                <w:rFonts w:ascii="Arial" w:eastAsia="Times New Roman" w:hAnsi="Arial" w:cs="Arial"/>
                <w:sz w:val="24"/>
                <w:szCs w:val="24"/>
              </w:rPr>
            </w:pPr>
            <w:r w:rsidRPr="00E537DC">
              <w:rPr>
                <w:rFonts w:ascii="Arial" w:eastAsia="Times New Roman" w:hAnsi="Arial" w:cs="Times New Roman"/>
                <w:sz w:val="24"/>
                <w:szCs w:val="24"/>
              </w:rPr>
              <w:t xml:space="preserve">Individual access to the college virtual learning environment is accessible via specialist software to support </w:t>
            </w:r>
            <w:r w:rsidR="00795EFF" w:rsidRPr="00E537DC">
              <w:rPr>
                <w:rFonts w:ascii="Arial" w:eastAsia="Times New Roman" w:hAnsi="Arial" w:cs="Times New Roman"/>
                <w:sz w:val="24"/>
                <w:szCs w:val="24"/>
              </w:rPr>
              <w:t xml:space="preserve">independent study and </w:t>
            </w:r>
            <w:r w:rsidRPr="00E537DC">
              <w:rPr>
                <w:rFonts w:ascii="Arial" w:eastAsia="Times New Roman" w:hAnsi="Arial" w:cs="Times New Roman"/>
                <w:sz w:val="24"/>
                <w:szCs w:val="24"/>
              </w:rPr>
              <w:t xml:space="preserve">maximise </w:t>
            </w:r>
            <w:r w:rsidR="00795EFF" w:rsidRPr="00E537DC">
              <w:rPr>
                <w:rFonts w:ascii="Arial" w:eastAsia="Times New Roman" w:hAnsi="Arial" w:cs="Times New Roman"/>
                <w:sz w:val="24"/>
                <w:szCs w:val="24"/>
              </w:rPr>
              <w:t xml:space="preserve">learning. </w:t>
            </w:r>
          </w:p>
          <w:p w14:paraId="5EDE399A" w14:textId="77777777" w:rsidR="005F3B43" w:rsidRPr="00E537DC" w:rsidRDefault="005F3B43" w:rsidP="00544529">
            <w:pPr>
              <w:keepNext/>
              <w:widowControl w:val="0"/>
              <w:ind w:left="360"/>
              <w:rPr>
                <w:rFonts w:ascii="Arial" w:eastAsia="Times New Roman" w:hAnsi="Arial" w:cs="Times New Roman"/>
                <w:sz w:val="24"/>
                <w:szCs w:val="24"/>
                <w:lang w:eastAsia="en-GB"/>
              </w:rPr>
            </w:pPr>
          </w:p>
          <w:p w14:paraId="5F8E4F58" w14:textId="77777777" w:rsidR="00770F61" w:rsidRPr="00E537DC" w:rsidRDefault="00770F61" w:rsidP="00770F61">
            <w:pPr>
              <w:pStyle w:val="ListParagraph"/>
              <w:rPr>
                <w:rFonts w:ascii="Arial" w:eastAsia="Times New Roman" w:hAnsi="Arial" w:cs="Arial"/>
                <w:sz w:val="24"/>
                <w:szCs w:val="24"/>
              </w:rPr>
            </w:pPr>
          </w:p>
          <w:p w14:paraId="5DF12A3A" w14:textId="77777777" w:rsidR="00225E03" w:rsidRPr="00E537DC" w:rsidRDefault="00225E03" w:rsidP="00225E03">
            <w:pPr>
              <w:pStyle w:val="Default"/>
              <w:rPr>
                <w:color w:val="auto"/>
              </w:rPr>
            </w:pPr>
          </w:p>
          <w:p w14:paraId="07EDCA84" w14:textId="77777777" w:rsidR="00225E03" w:rsidRPr="00E537DC" w:rsidRDefault="00225E03" w:rsidP="00225E03">
            <w:pPr>
              <w:pStyle w:val="Default"/>
              <w:ind w:left="284"/>
              <w:rPr>
                <w:color w:val="auto"/>
              </w:rPr>
            </w:pPr>
          </w:p>
        </w:tc>
        <w:tc>
          <w:tcPr>
            <w:tcW w:w="397" w:type="dxa"/>
          </w:tcPr>
          <w:p w14:paraId="487EDC74" w14:textId="77777777" w:rsidR="00225E03" w:rsidRPr="00E537DC" w:rsidRDefault="00225E03" w:rsidP="00225E03">
            <w:pPr>
              <w:pStyle w:val="Default"/>
              <w:rPr>
                <w:b/>
                <w:bCs/>
                <w:color w:val="auto"/>
                <w:sz w:val="23"/>
                <w:szCs w:val="23"/>
              </w:rPr>
            </w:pPr>
          </w:p>
        </w:tc>
        <w:tc>
          <w:tcPr>
            <w:tcW w:w="4503" w:type="dxa"/>
          </w:tcPr>
          <w:p w14:paraId="45DC3850" w14:textId="77777777" w:rsidR="00225E03" w:rsidRPr="00E537DC" w:rsidRDefault="00225E03" w:rsidP="00225E03">
            <w:pPr>
              <w:pStyle w:val="Default"/>
              <w:rPr>
                <w:b/>
                <w:bCs/>
                <w:color w:val="auto"/>
                <w:sz w:val="10"/>
              </w:rPr>
            </w:pPr>
          </w:p>
          <w:p w14:paraId="2C693DAA" w14:textId="77777777" w:rsidR="00225E03" w:rsidRPr="00E537DC" w:rsidRDefault="00225E03" w:rsidP="00225E03">
            <w:pPr>
              <w:pStyle w:val="Default"/>
              <w:rPr>
                <w:color w:val="auto"/>
              </w:rPr>
            </w:pPr>
            <w:r w:rsidRPr="00E537DC">
              <w:rPr>
                <w:b/>
                <w:bCs/>
                <w:color w:val="auto"/>
              </w:rPr>
              <w:t xml:space="preserve">Access to Learning </w:t>
            </w:r>
          </w:p>
          <w:p w14:paraId="7314AB5F" w14:textId="77777777" w:rsidR="006C20A0" w:rsidRDefault="00225E03" w:rsidP="006C20A0">
            <w:pPr>
              <w:keepNext/>
              <w:widowControl w:val="0"/>
              <w:numPr>
                <w:ilvl w:val="0"/>
                <w:numId w:val="24"/>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Teachers with a Mandatory Qualification</w:t>
            </w:r>
            <w:r w:rsidR="00C02A24" w:rsidRPr="00E537DC">
              <w:rPr>
                <w:rFonts w:ascii="Arial" w:eastAsia="Times New Roman" w:hAnsi="Arial" w:cs="Times New Roman"/>
                <w:sz w:val="24"/>
                <w:szCs w:val="24"/>
                <w:lang w:eastAsia="en-GB"/>
              </w:rPr>
              <w:t xml:space="preserve"> (MQ)</w:t>
            </w:r>
            <w:r w:rsidRPr="00E537DC">
              <w:rPr>
                <w:rFonts w:ascii="Arial" w:eastAsia="Times New Roman" w:hAnsi="Arial" w:cs="Times New Roman"/>
                <w:sz w:val="24"/>
                <w:szCs w:val="24"/>
                <w:lang w:eastAsia="en-GB"/>
              </w:rPr>
              <w:t xml:space="preserve"> for HI, VI or MSI </w:t>
            </w:r>
            <w:r w:rsidR="00C02A24" w:rsidRPr="00E537DC">
              <w:rPr>
                <w:rFonts w:ascii="Arial" w:eastAsia="Times New Roman" w:hAnsi="Arial" w:cs="Times New Roman"/>
                <w:sz w:val="24"/>
                <w:szCs w:val="24"/>
                <w:lang w:eastAsia="en-GB"/>
              </w:rPr>
              <w:t>give advice on the</w:t>
            </w:r>
            <w:r w:rsidRPr="00E537DC">
              <w:rPr>
                <w:rFonts w:ascii="Arial" w:eastAsia="Times New Roman" w:hAnsi="Arial" w:cs="Times New Roman"/>
                <w:sz w:val="24"/>
                <w:szCs w:val="24"/>
                <w:lang w:eastAsia="en-GB"/>
              </w:rPr>
              <w:t xml:space="preserve"> delivery of specialist individual programmes of support for students with sensory impairment.</w:t>
            </w:r>
            <w:r w:rsidR="008579CC" w:rsidRPr="00E537DC">
              <w:rPr>
                <w:rFonts w:ascii="Arial" w:eastAsia="Times New Roman" w:hAnsi="Arial" w:cs="Times New Roman"/>
                <w:sz w:val="24"/>
                <w:szCs w:val="24"/>
                <w:lang w:eastAsia="en-GB"/>
              </w:rPr>
              <w:t xml:space="preserve"> </w:t>
            </w:r>
            <w:r w:rsidR="000A20B3" w:rsidRPr="00E537DC">
              <w:rPr>
                <w:rFonts w:ascii="Arial" w:eastAsia="Times New Roman" w:hAnsi="Arial" w:cs="Times New Roman"/>
                <w:sz w:val="24"/>
                <w:szCs w:val="24"/>
                <w:lang w:eastAsia="en-GB"/>
              </w:rPr>
              <w:t>This may be outlined in the student’s Education Health and Care Plan.</w:t>
            </w:r>
            <w:r w:rsidR="008579CC" w:rsidRPr="00E537DC">
              <w:rPr>
                <w:rFonts w:ascii="Arial" w:eastAsia="Times New Roman" w:hAnsi="Arial" w:cs="Times New Roman"/>
                <w:sz w:val="24"/>
                <w:szCs w:val="24"/>
                <w:lang w:eastAsia="en-GB"/>
              </w:rPr>
              <w:t xml:space="preserve">  </w:t>
            </w:r>
            <w:r w:rsidR="00581908" w:rsidRPr="002944C0">
              <w:rPr>
                <w:rFonts w:ascii="Arial" w:eastAsia="Times New Roman" w:hAnsi="Arial" w:cs="Times New Roman"/>
                <w:i/>
                <w:color w:val="5F5F5F"/>
                <w:sz w:val="24"/>
                <w:szCs w:val="24"/>
                <w:lang w:eastAsia="en-GB"/>
              </w:rPr>
              <w:t>This may include</w:t>
            </w:r>
            <w:r w:rsidR="00C02A24" w:rsidRPr="002944C0">
              <w:rPr>
                <w:rFonts w:ascii="Arial" w:eastAsia="Times New Roman" w:hAnsi="Arial" w:cs="Times New Roman"/>
                <w:i/>
                <w:color w:val="5F5F5F"/>
                <w:sz w:val="24"/>
                <w:szCs w:val="24"/>
                <w:lang w:eastAsia="en-GB"/>
              </w:rPr>
              <w:t xml:space="preserve"> specific advice on the delivery of the curriculum through Braille, large print or British Sign Language and the requirement for Communication Support Worker, and/or </w:t>
            </w:r>
            <w:r w:rsidR="00DE3F53" w:rsidRPr="002944C0">
              <w:rPr>
                <w:rFonts w:ascii="Arial" w:eastAsia="Times New Roman" w:hAnsi="Arial" w:cs="Times New Roman"/>
                <w:i/>
                <w:color w:val="5F5F5F"/>
                <w:sz w:val="24"/>
                <w:szCs w:val="24"/>
                <w:lang w:eastAsia="en-GB"/>
              </w:rPr>
              <w:t>notetaker</w:t>
            </w:r>
            <w:r w:rsidR="00C02A24" w:rsidRPr="002944C0">
              <w:rPr>
                <w:rFonts w:ascii="Arial" w:eastAsia="Times New Roman" w:hAnsi="Arial" w:cs="Times New Roman"/>
                <w:i/>
                <w:color w:val="5F5F5F"/>
                <w:sz w:val="24"/>
                <w:szCs w:val="24"/>
                <w:lang w:eastAsia="en-GB"/>
              </w:rPr>
              <w:t>s, use of specialist access technology.</w:t>
            </w:r>
          </w:p>
          <w:p w14:paraId="1DE7E43A" w14:textId="58C0AF5F" w:rsidR="008579CC" w:rsidRPr="006C20A0" w:rsidRDefault="008579CC" w:rsidP="006C20A0">
            <w:pPr>
              <w:keepNext/>
              <w:widowControl w:val="0"/>
              <w:numPr>
                <w:ilvl w:val="0"/>
                <w:numId w:val="24"/>
              </w:numPr>
              <w:rPr>
                <w:rFonts w:ascii="Arial" w:eastAsia="Times New Roman" w:hAnsi="Arial" w:cs="Times New Roman"/>
                <w:sz w:val="24"/>
                <w:szCs w:val="24"/>
                <w:lang w:eastAsia="en-GB"/>
              </w:rPr>
            </w:pPr>
            <w:r w:rsidRPr="006C20A0">
              <w:rPr>
                <w:rFonts w:ascii="Arial" w:hAnsi="Arial" w:cs="Arial"/>
                <w:bCs/>
                <w:sz w:val="24"/>
                <w:szCs w:val="24"/>
              </w:rPr>
              <w:t xml:space="preserve">Good quality curriculum and learning materials are prepared for individual students which enable full access and the opportunity for them to learn with their peers </w:t>
            </w:r>
            <w:proofErr w:type="gramStart"/>
            <w:r w:rsidRPr="006C20A0">
              <w:rPr>
                <w:rFonts w:ascii="Arial" w:hAnsi="Arial" w:cs="Arial"/>
                <w:bCs/>
                <w:i/>
                <w:color w:val="5F5F5F"/>
                <w:sz w:val="24"/>
                <w:szCs w:val="24"/>
              </w:rPr>
              <w:t>e.g.</w:t>
            </w:r>
            <w:proofErr w:type="gramEnd"/>
            <w:r w:rsidRPr="006C20A0">
              <w:rPr>
                <w:rFonts w:ascii="Arial" w:hAnsi="Arial" w:cs="Arial"/>
                <w:bCs/>
                <w:i/>
                <w:color w:val="5F5F5F"/>
                <w:sz w:val="24"/>
                <w:szCs w:val="24"/>
              </w:rPr>
              <w:t xml:space="preserve"> voice output, Braille, real object demonstration, </w:t>
            </w:r>
            <w:r w:rsidRPr="006C20A0">
              <w:rPr>
                <w:rFonts w:ascii="Arial" w:hAnsi="Arial" w:cs="Arial"/>
                <w:bCs/>
                <w:i/>
                <w:color w:val="5F5F5F"/>
                <w:sz w:val="24"/>
                <w:szCs w:val="24"/>
              </w:rPr>
              <w:lastRenderedPageBreak/>
              <w:t xml:space="preserve">tactile diagrams, use of communication aids. </w:t>
            </w:r>
          </w:p>
          <w:p w14:paraId="2295C19E" w14:textId="0AFAD7D3" w:rsidR="005F3B43" w:rsidRPr="00E537DC" w:rsidRDefault="00225E03" w:rsidP="00C8022D">
            <w:pPr>
              <w:keepNext/>
              <w:widowControl w:val="0"/>
              <w:numPr>
                <w:ilvl w:val="0"/>
                <w:numId w:val="24"/>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Teacher with an MQ for HI, VI or MSI deliver specialist interventions</w:t>
            </w:r>
            <w:r w:rsidR="00BE72A5" w:rsidRPr="00E537DC">
              <w:rPr>
                <w:rFonts w:ascii="Arial" w:eastAsia="Times New Roman" w:hAnsi="Arial" w:cs="Times New Roman"/>
                <w:sz w:val="24"/>
                <w:szCs w:val="24"/>
                <w:lang w:eastAsia="en-GB"/>
              </w:rPr>
              <w:t xml:space="preserve"> as appropriate</w:t>
            </w:r>
            <w:r w:rsidR="00C02A24" w:rsidRPr="00E537DC">
              <w:rPr>
                <w:rFonts w:ascii="Arial" w:eastAsia="Times New Roman" w:hAnsi="Arial" w:cs="Times New Roman"/>
                <w:sz w:val="24"/>
                <w:szCs w:val="24"/>
                <w:lang w:eastAsia="en-GB"/>
              </w:rPr>
              <w:t xml:space="preserve"> </w:t>
            </w:r>
            <w:proofErr w:type="gramStart"/>
            <w:r w:rsidR="00C02A24" w:rsidRPr="002944C0">
              <w:rPr>
                <w:rFonts w:ascii="Arial" w:eastAsia="Times New Roman" w:hAnsi="Arial" w:cs="Times New Roman"/>
                <w:i/>
                <w:color w:val="5F5F5F"/>
                <w:sz w:val="24"/>
                <w:szCs w:val="24"/>
                <w:lang w:eastAsia="en-GB"/>
              </w:rPr>
              <w:t>e.g</w:t>
            </w:r>
            <w:r w:rsidR="0034149C" w:rsidRPr="002944C0">
              <w:rPr>
                <w:rFonts w:ascii="Arial" w:eastAsia="Times New Roman" w:hAnsi="Arial" w:cs="Times New Roman"/>
                <w:i/>
                <w:color w:val="5F5F5F"/>
                <w:sz w:val="24"/>
                <w:szCs w:val="24"/>
                <w:lang w:eastAsia="en-GB"/>
              </w:rPr>
              <w:t>.</w:t>
            </w:r>
            <w:proofErr w:type="gramEnd"/>
            <w:r w:rsidR="00C02A24" w:rsidRPr="002944C0">
              <w:rPr>
                <w:rFonts w:ascii="Arial" w:eastAsia="Times New Roman" w:hAnsi="Arial" w:cs="Times New Roman"/>
                <w:i/>
                <w:color w:val="5F5F5F"/>
                <w:sz w:val="24"/>
                <w:szCs w:val="24"/>
                <w:lang w:eastAsia="en-GB"/>
              </w:rPr>
              <w:t xml:space="preserve"> </w:t>
            </w:r>
            <w:r w:rsidR="0034149C" w:rsidRPr="002944C0">
              <w:rPr>
                <w:rFonts w:ascii="Arial" w:eastAsia="Times New Roman" w:hAnsi="Arial" w:cs="Times New Roman"/>
                <w:i/>
                <w:color w:val="5F5F5F"/>
                <w:sz w:val="24"/>
                <w:szCs w:val="24"/>
                <w:lang w:eastAsia="en-GB"/>
              </w:rPr>
              <w:t>B</w:t>
            </w:r>
            <w:r w:rsidR="00C02A24" w:rsidRPr="002944C0">
              <w:rPr>
                <w:rFonts w:ascii="Arial" w:eastAsia="Times New Roman" w:hAnsi="Arial" w:cs="Times New Roman"/>
                <w:i/>
                <w:color w:val="5F5F5F"/>
                <w:sz w:val="24"/>
                <w:szCs w:val="24"/>
                <w:lang w:eastAsia="en-GB"/>
              </w:rPr>
              <w:t xml:space="preserve">raille, BSL, </w:t>
            </w:r>
            <w:r w:rsidR="008579CC" w:rsidRPr="002944C0">
              <w:rPr>
                <w:rFonts w:ascii="Arial" w:eastAsia="Times New Roman" w:hAnsi="Arial" w:cs="Times New Roman"/>
                <w:i/>
                <w:color w:val="5F5F5F"/>
                <w:sz w:val="24"/>
                <w:szCs w:val="24"/>
                <w:lang w:eastAsia="en-GB"/>
              </w:rPr>
              <w:t>a</w:t>
            </w:r>
            <w:r w:rsidR="00C02A24" w:rsidRPr="002944C0">
              <w:rPr>
                <w:rFonts w:ascii="Arial" w:eastAsia="Times New Roman" w:hAnsi="Arial" w:cs="Times New Roman"/>
                <w:i/>
                <w:color w:val="5F5F5F"/>
                <w:sz w:val="24"/>
                <w:szCs w:val="24"/>
                <w:lang w:eastAsia="en-GB"/>
              </w:rPr>
              <w:t>ccess technology</w:t>
            </w:r>
            <w:r w:rsidR="006C20A0">
              <w:rPr>
                <w:rFonts w:ascii="Arial" w:eastAsia="Times New Roman" w:hAnsi="Arial" w:cs="Times New Roman"/>
                <w:i/>
                <w:color w:val="5F5F5F"/>
                <w:sz w:val="24"/>
                <w:szCs w:val="24"/>
                <w:lang w:eastAsia="en-GB"/>
              </w:rPr>
              <w:t>.</w:t>
            </w:r>
            <w:r w:rsidR="00017F9D" w:rsidRPr="002944C0">
              <w:rPr>
                <w:rFonts w:ascii="Arial" w:eastAsia="Times New Roman" w:hAnsi="Arial" w:cs="Times New Roman"/>
                <w:color w:val="5F5F5F"/>
                <w:sz w:val="24"/>
                <w:szCs w:val="24"/>
                <w:lang w:eastAsia="en-GB"/>
              </w:rPr>
              <w:t xml:space="preserve">            </w:t>
            </w:r>
          </w:p>
          <w:p w14:paraId="663190E7" w14:textId="3894845F" w:rsidR="00225E03" w:rsidRPr="00E537DC" w:rsidRDefault="001E401C" w:rsidP="00225E03">
            <w:pPr>
              <w:keepNext/>
              <w:widowControl w:val="0"/>
              <w:numPr>
                <w:ilvl w:val="0"/>
                <w:numId w:val="24"/>
              </w:numPr>
              <w:rPr>
                <w:rFonts w:ascii="Arial" w:eastAsia="Times New Roman" w:hAnsi="Arial" w:cs="Times New Roman"/>
                <w:sz w:val="24"/>
                <w:szCs w:val="24"/>
                <w:lang w:eastAsia="en-GB"/>
              </w:rPr>
            </w:pPr>
            <w:r w:rsidRPr="00E537DC">
              <w:rPr>
                <w:rFonts w:ascii="Arial" w:eastAsia="Times New Roman" w:hAnsi="Arial" w:cs="Times New Roman"/>
                <w:sz w:val="24"/>
                <w:szCs w:val="24"/>
                <w:lang w:eastAsia="en-GB"/>
              </w:rPr>
              <w:t>Students with sensory impairment are supported in</w:t>
            </w:r>
            <w:r w:rsidR="00946EE1" w:rsidRPr="00E537DC">
              <w:rPr>
                <w:rFonts w:ascii="Arial" w:eastAsia="Times New Roman" w:hAnsi="Arial" w:cs="Times New Roman"/>
                <w:sz w:val="24"/>
                <w:szCs w:val="24"/>
                <w:lang w:eastAsia="en-GB"/>
              </w:rPr>
              <w:t xml:space="preserve"> individual sessions to develop and improve their proficiency in their preferred access format</w:t>
            </w:r>
            <w:r w:rsidR="00F90649" w:rsidRPr="00E537DC">
              <w:rPr>
                <w:rFonts w:ascii="Arial" w:eastAsia="Times New Roman" w:hAnsi="Arial" w:cs="Times New Roman"/>
                <w:sz w:val="24"/>
                <w:szCs w:val="24"/>
                <w:lang w:eastAsia="en-GB"/>
              </w:rPr>
              <w:t xml:space="preserve"> and in areas where they made need additiona</w:t>
            </w:r>
            <w:r w:rsidR="000A60FB" w:rsidRPr="00E537DC">
              <w:rPr>
                <w:rFonts w:ascii="Arial" w:eastAsia="Times New Roman" w:hAnsi="Arial" w:cs="Times New Roman"/>
                <w:sz w:val="24"/>
                <w:szCs w:val="24"/>
                <w:lang w:eastAsia="en-GB"/>
              </w:rPr>
              <w:t xml:space="preserve">l support </w:t>
            </w:r>
            <w:r w:rsidR="008579CC" w:rsidRPr="00E537DC">
              <w:rPr>
                <w:rFonts w:ascii="Arial" w:eastAsia="Times New Roman" w:hAnsi="Arial" w:cs="Times New Roman"/>
                <w:sz w:val="24"/>
                <w:szCs w:val="24"/>
                <w:lang w:eastAsia="en-GB"/>
              </w:rPr>
              <w:t>such as</w:t>
            </w:r>
            <w:r w:rsidR="000A60FB" w:rsidRPr="00E537DC">
              <w:rPr>
                <w:rFonts w:ascii="Arial" w:eastAsia="Times New Roman" w:hAnsi="Arial" w:cs="Times New Roman"/>
                <w:sz w:val="24"/>
                <w:szCs w:val="24"/>
                <w:lang w:eastAsia="en-GB"/>
              </w:rPr>
              <w:t xml:space="preserve"> maths and English.</w:t>
            </w:r>
          </w:p>
          <w:p w14:paraId="509BD1FA" w14:textId="01A357A2" w:rsidR="00225E03" w:rsidRPr="00E537DC" w:rsidRDefault="00665F2F" w:rsidP="00225E03">
            <w:pPr>
              <w:keepNext/>
              <w:widowControl w:val="0"/>
              <w:numPr>
                <w:ilvl w:val="0"/>
                <w:numId w:val="24"/>
              </w:numPr>
              <w:rPr>
                <w:rFonts w:ascii="Arial" w:hAnsi="Arial"/>
                <w:sz w:val="24"/>
                <w:szCs w:val="24"/>
              </w:rPr>
            </w:pPr>
            <w:r w:rsidRPr="00E537DC">
              <w:rPr>
                <w:rFonts w:ascii="Arial" w:hAnsi="Arial"/>
                <w:sz w:val="24"/>
                <w:szCs w:val="24"/>
              </w:rPr>
              <w:t>S</w:t>
            </w:r>
            <w:r w:rsidR="001E401C" w:rsidRPr="00E537DC">
              <w:rPr>
                <w:rFonts w:ascii="Arial" w:hAnsi="Arial"/>
                <w:sz w:val="24"/>
                <w:szCs w:val="24"/>
              </w:rPr>
              <w:t>tudents with sensory impairment</w:t>
            </w:r>
            <w:r w:rsidRPr="00E537DC">
              <w:rPr>
                <w:rFonts w:ascii="Arial" w:hAnsi="Arial"/>
                <w:sz w:val="24"/>
                <w:szCs w:val="24"/>
              </w:rPr>
              <w:t xml:space="preserve"> are encouraged</w:t>
            </w:r>
            <w:r w:rsidR="001E401C" w:rsidRPr="00E537DC">
              <w:rPr>
                <w:rFonts w:ascii="Arial" w:hAnsi="Arial"/>
                <w:sz w:val="24"/>
                <w:szCs w:val="24"/>
              </w:rPr>
              <w:t xml:space="preserve"> </w:t>
            </w:r>
            <w:r w:rsidR="00F90649" w:rsidRPr="00E537DC">
              <w:rPr>
                <w:rFonts w:ascii="Arial" w:hAnsi="Arial"/>
                <w:sz w:val="24"/>
                <w:szCs w:val="24"/>
              </w:rPr>
              <w:t xml:space="preserve">and enabled </w:t>
            </w:r>
            <w:r w:rsidR="00BE72A5" w:rsidRPr="00E537DC">
              <w:rPr>
                <w:rFonts w:ascii="Arial" w:hAnsi="Arial"/>
                <w:sz w:val="24"/>
                <w:szCs w:val="24"/>
              </w:rPr>
              <w:t>to participate in the wider c</w:t>
            </w:r>
            <w:r w:rsidR="00225E03" w:rsidRPr="00E537DC">
              <w:rPr>
                <w:rFonts w:ascii="Arial" w:hAnsi="Arial"/>
                <w:sz w:val="24"/>
                <w:szCs w:val="24"/>
              </w:rPr>
              <w:t>ollege life</w:t>
            </w:r>
            <w:r w:rsidR="00F90649" w:rsidRPr="00E537DC">
              <w:rPr>
                <w:rFonts w:ascii="Arial" w:hAnsi="Arial"/>
                <w:sz w:val="24"/>
                <w:szCs w:val="24"/>
              </w:rPr>
              <w:t xml:space="preserve"> and all </w:t>
            </w:r>
            <w:r w:rsidR="00225E03" w:rsidRPr="00E537DC">
              <w:rPr>
                <w:rFonts w:ascii="Arial" w:hAnsi="Arial"/>
                <w:sz w:val="24"/>
                <w:szCs w:val="24"/>
              </w:rPr>
              <w:t>learning opportunities</w:t>
            </w:r>
            <w:r w:rsidRPr="00E537DC">
              <w:rPr>
                <w:rFonts w:ascii="Arial" w:hAnsi="Arial"/>
                <w:sz w:val="24"/>
                <w:szCs w:val="24"/>
              </w:rPr>
              <w:t>.</w:t>
            </w:r>
          </w:p>
          <w:p w14:paraId="726595B3" w14:textId="29DF2C4B" w:rsidR="00474A3A" w:rsidRPr="00E537DC" w:rsidRDefault="00474A3A" w:rsidP="00225E03">
            <w:pPr>
              <w:keepNext/>
              <w:widowControl w:val="0"/>
              <w:numPr>
                <w:ilvl w:val="0"/>
                <w:numId w:val="24"/>
              </w:numPr>
              <w:rPr>
                <w:rFonts w:ascii="Arial" w:hAnsi="Arial"/>
                <w:sz w:val="24"/>
                <w:szCs w:val="24"/>
              </w:rPr>
            </w:pPr>
            <w:r w:rsidRPr="00E537DC">
              <w:rPr>
                <w:rFonts w:ascii="Arial" w:hAnsi="Arial"/>
                <w:sz w:val="24"/>
                <w:szCs w:val="24"/>
              </w:rPr>
              <w:t xml:space="preserve">Specialist training </w:t>
            </w:r>
            <w:r w:rsidR="00D73E64" w:rsidRPr="00E537DC">
              <w:rPr>
                <w:rFonts w:ascii="Arial" w:hAnsi="Arial"/>
                <w:sz w:val="24"/>
                <w:szCs w:val="24"/>
              </w:rPr>
              <w:t>on</w:t>
            </w:r>
            <w:r w:rsidRPr="00E537DC">
              <w:rPr>
                <w:rFonts w:ascii="Arial" w:hAnsi="Arial"/>
                <w:sz w:val="24"/>
                <w:szCs w:val="24"/>
              </w:rPr>
              <w:t xml:space="preserve"> sensory impairment and its implications for learning is provided to college staff as appropriate.</w:t>
            </w:r>
          </w:p>
          <w:p w14:paraId="37F6E24C" w14:textId="794B9A5F" w:rsidR="005F3B43" w:rsidRPr="00E537DC" w:rsidRDefault="00F90649" w:rsidP="005A0CE1">
            <w:pPr>
              <w:pStyle w:val="Default"/>
              <w:numPr>
                <w:ilvl w:val="0"/>
                <w:numId w:val="24"/>
              </w:numPr>
              <w:rPr>
                <w:i/>
                <w:color w:val="auto"/>
              </w:rPr>
            </w:pPr>
            <w:r w:rsidRPr="00E537DC">
              <w:rPr>
                <w:color w:val="auto"/>
              </w:rPr>
              <w:t>College staff are trained in the use of specialist eq</w:t>
            </w:r>
            <w:r w:rsidR="008B6643" w:rsidRPr="00E537DC">
              <w:rPr>
                <w:color w:val="auto"/>
              </w:rPr>
              <w:t>uipment/technology and t</w:t>
            </w:r>
            <w:r w:rsidRPr="00E537DC">
              <w:rPr>
                <w:color w:val="auto"/>
              </w:rPr>
              <w:t xml:space="preserve">o ensure that it is in good working order. When appropriate </w:t>
            </w:r>
            <w:r w:rsidR="00792C49" w:rsidRPr="00E537DC">
              <w:rPr>
                <w:color w:val="auto"/>
              </w:rPr>
              <w:t xml:space="preserve">and on the advice of a teacher with the MQ, they can use KCC processes to obtain equipment </w:t>
            </w:r>
            <w:proofErr w:type="gramStart"/>
            <w:r w:rsidR="008B6643" w:rsidRPr="002944C0">
              <w:rPr>
                <w:i/>
                <w:color w:val="5F5F5F"/>
              </w:rPr>
              <w:t>e.g.</w:t>
            </w:r>
            <w:proofErr w:type="gramEnd"/>
            <w:r w:rsidR="008B6643" w:rsidRPr="002944C0">
              <w:rPr>
                <w:i/>
                <w:color w:val="5F5F5F"/>
              </w:rPr>
              <w:t xml:space="preserve"> Braille Note</w:t>
            </w:r>
            <w:r w:rsidR="0034149C" w:rsidRPr="002944C0">
              <w:rPr>
                <w:i/>
                <w:color w:val="5F5F5F"/>
              </w:rPr>
              <w:t>/ Braille Sense</w:t>
            </w:r>
            <w:r w:rsidR="008B6643" w:rsidRPr="002944C0">
              <w:rPr>
                <w:i/>
                <w:color w:val="5F5F5F"/>
              </w:rPr>
              <w:t xml:space="preserve">, </w:t>
            </w:r>
            <w:r w:rsidR="0034149C" w:rsidRPr="002944C0">
              <w:rPr>
                <w:i/>
                <w:color w:val="5F5F5F"/>
              </w:rPr>
              <w:t>Braille e</w:t>
            </w:r>
            <w:r w:rsidR="008B6643" w:rsidRPr="002944C0">
              <w:rPr>
                <w:i/>
                <w:color w:val="5F5F5F"/>
              </w:rPr>
              <w:t>mbossers</w:t>
            </w:r>
            <w:r w:rsidR="00DF7221">
              <w:rPr>
                <w:i/>
                <w:color w:val="5F5F5F"/>
              </w:rPr>
              <w:t>, ALDs, Electronic Magnification Systems.</w:t>
            </w:r>
            <w:r w:rsidRPr="002944C0">
              <w:rPr>
                <w:i/>
                <w:color w:val="5F5F5F"/>
              </w:rPr>
              <w:t xml:space="preserve"> </w:t>
            </w:r>
          </w:p>
          <w:p w14:paraId="15545F9E" w14:textId="77777777" w:rsidR="00225E03" w:rsidRPr="00E537DC" w:rsidRDefault="00225E03" w:rsidP="00225E03">
            <w:pPr>
              <w:pStyle w:val="Default"/>
              <w:rPr>
                <w:color w:val="auto"/>
              </w:rPr>
            </w:pPr>
          </w:p>
          <w:p w14:paraId="60E4FA5A" w14:textId="77777777" w:rsidR="00225E03" w:rsidRPr="00E537DC" w:rsidRDefault="00225E03" w:rsidP="00E33901">
            <w:pPr>
              <w:pStyle w:val="Default"/>
              <w:ind w:left="360"/>
              <w:rPr>
                <w:color w:val="auto"/>
              </w:rPr>
            </w:pPr>
          </w:p>
        </w:tc>
      </w:tr>
      <w:tr w:rsidR="00E537DC" w:rsidRPr="00E537DC" w14:paraId="64005FA5" w14:textId="77777777" w:rsidTr="00C6683C">
        <w:tc>
          <w:tcPr>
            <w:tcW w:w="424" w:type="dxa"/>
          </w:tcPr>
          <w:p w14:paraId="046BEEF4" w14:textId="77777777" w:rsidR="00225E03" w:rsidRPr="00E537DC" w:rsidRDefault="00017F9D" w:rsidP="00225E03">
            <w:pPr>
              <w:pStyle w:val="Default"/>
              <w:rPr>
                <w:b/>
                <w:bCs/>
                <w:color w:val="auto"/>
              </w:rPr>
            </w:pPr>
            <w:r w:rsidRPr="00E537DC">
              <w:rPr>
                <w:b/>
                <w:bCs/>
                <w:color w:val="auto"/>
              </w:rPr>
              <w:lastRenderedPageBreak/>
              <w:t xml:space="preserve"> </w:t>
            </w:r>
          </w:p>
        </w:tc>
        <w:tc>
          <w:tcPr>
            <w:tcW w:w="4461" w:type="dxa"/>
          </w:tcPr>
          <w:p w14:paraId="3BBAABCE" w14:textId="77777777" w:rsidR="00225E03" w:rsidRPr="00E537DC" w:rsidRDefault="00225E03" w:rsidP="00225E03">
            <w:pPr>
              <w:pStyle w:val="Default"/>
              <w:rPr>
                <w:b/>
                <w:bCs/>
                <w:color w:val="auto"/>
                <w:sz w:val="14"/>
              </w:rPr>
            </w:pPr>
          </w:p>
        </w:tc>
        <w:tc>
          <w:tcPr>
            <w:tcW w:w="423" w:type="dxa"/>
          </w:tcPr>
          <w:p w14:paraId="035DDB47" w14:textId="77777777" w:rsidR="00225E03" w:rsidRPr="00E537DC" w:rsidRDefault="00225E03" w:rsidP="00225E03">
            <w:pPr>
              <w:pStyle w:val="Default"/>
              <w:rPr>
                <w:b/>
                <w:bCs/>
                <w:color w:val="auto"/>
                <w:sz w:val="23"/>
                <w:szCs w:val="23"/>
              </w:rPr>
            </w:pPr>
          </w:p>
        </w:tc>
        <w:tc>
          <w:tcPr>
            <w:tcW w:w="4563" w:type="dxa"/>
          </w:tcPr>
          <w:p w14:paraId="42B1D350" w14:textId="77777777" w:rsidR="00225E03" w:rsidRPr="00E537DC" w:rsidRDefault="00225E03" w:rsidP="00225E03">
            <w:pPr>
              <w:pStyle w:val="Default"/>
              <w:rPr>
                <w:b/>
                <w:bCs/>
                <w:color w:val="auto"/>
                <w:sz w:val="14"/>
              </w:rPr>
            </w:pPr>
          </w:p>
        </w:tc>
        <w:tc>
          <w:tcPr>
            <w:tcW w:w="397" w:type="dxa"/>
          </w:tcPr>
          <w:p w14:paraId="3B047775" w14:textId="77777777" w:rsidR="00225E03" w:rsidRPr="00E537DC" w:rsidRDefault="00225E03" w:rsidP="00225E03">
            <w:pPr>
              <w:pStyle w:val="Default"/>
              <w:rPr>
                <w:b/>
                <w:bCs/>
                <w:color w:val="auto"/>
                <w:sz w:val="23"/>
                <w:szCs w:val="23"/>
              </w:rPr>
            </w:pPr>
          </w:p>
        </w:tc>
        <w:tc>
          <w:tcPr>
            <w:tcW w:w="4503" w:type="dxa"/>
          </w:tcPr>
          <w:p w14:paraId="3567A3B6" w14:textId="77777777" w:rsidR="00225E03" w:rsidRPr="00E537DC" w:rsidRDefault="00225E03" w:rsidP="00225E03">
            <w:pPr>
              <w:pStyle w:val="Default"/>
              <w:rPr>
                <w:b/>
                <w:bCs/>
                <w:color w:val="auto"/>
                <w:sz w:val="14"/>
              </w:rPr>
            </w:pPr>
          </w:p>
        </w:tc>
      </w:tr>
      <w:tr w:rsidR="00E537DC" w:rsidRPr="00E537DC" w14:paraId="78E44F2B" w14:textId="77777777" w:rsidTr="00C6683C">
        <w:tc>
          <w:tcPr>
            <w:tcW w:w="424" w:type="dxa"/>
          </w:tcPr>
          <w:p w14:paraId="7D6237AC" w14:textId="77777777" w:rsidR="00225E03" w:rsidRPr="00E537DC" w:rsidRDefault="00225E03" w:rsidP="00225E03">
            <w:pPr>
              <w:pStyle w:val="Default"/>
              <w:rPr>
                <w:b/>
                <w:bCs/>
                <w:color w:val="auto"/>
              </w:rPr>
            </w:pPr>
          </w:p>
        </w:tc>
        <w:tc>
          <w:tcPr>
            <w:tcW w:w="4461" w:type="dxa"/>
          </w:tcPr>
          <w:p w14:paraId="3BFEAF8E" w14:textId="77777777" w:rsidR="00225E03" w:rsidRPr="00E537DC" w:rsidRDefault="00225E03" w:rsidP="00225E03">
            <w:pPr>
              <w:pStyle w:val="Default"/>
              <w:rPr>
                <w:b/>
                <w:bCs/>
                <w:color w:val="auto"/>
                <w:sz w:val="10"/>
              </w:rPr>
            </w:pPr>
          </w:p>
          <w:p w14:paraId="34A1ADFB" w14:textId="77777777" w:rsidR="00225E03" w:rsidRPr="00E537DC" w:rsidRDefault="00225E03" w:rsidP="00225E03">
            <w:pPr>
              <w:pStyle w:val="Default"/>
              <w:rPr>
                <w:color w:val="auto"/>
              </w:rPr>
            </w:pPr>
            <w:r w:rsidRPr="00E537DC">
              <w:rPr>
                <w:b/>
                <w:bCs/>
                <w:color w:val="auto"/>
              </w:rPr>
              <w:t xml:space="preserve">Access to Communication/Information </w:t>
            </w:r>
          </w:p>
          <w:p w14:paraId="6CEEED5F" w14:textId="6D6D48D4" w:rsidR="00DD5596" w:rsidRPr="00E537DC" w:rsidRDefault="00DD5596" w:rsidP="00581908">
            <w:pPr>
              <w:keepNext/>
              <w:widowControl w:val="0"/>
              <w:numPr>
                <w:ilvl w:val="0"/>
                <w:numId w:val="1"/>
              </w:numPr>
              <w:rPr>
                <w:rFonts w:ascii="Arial" w:hAnsi="Arial"/>
                <w:sz w:val="24"/>
                <w:szCs w:val="24"/>
              </w:rPr>
            </w:pPr>
            <w:r w:rsidRPr="00E537DC">
              <w:rPr>
                <w:rFonts w:ascii="Arial" w:hAnsi="Arial"/>
                <w:sz w:val="24"/>
                <w:szCs w:val="24"/>
              </w:rPr>
              <w:t>All students are encouraged and enabled to participate in the wider college life so that their experience of college is positive.</w:t>
            </w:r>
          </w:p>
          <w:p w14:paraId="0A2F2085" w14:textId="779FC138" w:rsidR="00490F3B" w:rsidRPr="00E537DC" w:rsidRDefault="00AD57DB" w:rsidP="00E3095C">
            <w:pPr>
              <w:keepNext/>
              <w:widowControl w:val="0"/>
              <w:numPr>
                <w:ilvl w:val="0"/>
                <w:numId w:val="1"/>
              </w:numPr>
              <w:rPr>
                <w:rFonts w:ascii="Arial" w:hAnsi="Arial"/>
                <w:sz w:val="24"/>
                <w:szCs w:val="24"/>
              </w:rPr>
            </w:pPr>
            <w:r w:rsidRPr="00E537DC">
              <w:rPr>
                <w:rFonts w:ascii="Arial" w:hAnsi="Arial"/>
                <w:sz w:val="24"/>
                <w:szCs w:val="24"/>
              </w:rPr>
              <w:t>College s</w:t>
            </w:r>
            <w:r w:rsidR="00A76FA0" w:rsidRPr="00E537DC">
              <w:rPr>
                <w:rFonts w:ascii="Arial" w:hAnsi="Arial"/>
                <w:sz w:val="24"/>
                <w:szCs w:val="24"/>
              </w:rPr>
              <w:t>taff ensure</w:t>
            </w:r>
            <w:r w:rsidR="00225E03" w:rsidRPr="00E537DC">
              <w:rPr>
                <w:rFonts w:ascii="Arial" w:hAnsi="Arial"/>
                <w:sz w:val="24"/>
                <w:szCs w:val="24"/>
              </w:rPr>
              <w:t xml:space="preserve"> </w:t>
            </w:r>
            <w:r w:rsidRPr="00E537DC">
              <w:rPr>
                <w:rFonts w:ascii="Arial" w:hAnsi="Arial"/>
                <w:sz w:val="24"/>
                <w:szCs w:val="24"/>
              </w:rPr>
              <w:t xml:space="preserve">there are </w:t>
            </w:r>
            <w:r w:rsidR="00225E03" w:rsidRPr="00E537DC">
              <w:rPr>
                <w:rFonts w:ascii="Arial" w:hAnsi="Arial"/>
                <w:sz w:val="24"/>
                <w:szCs w:val="24"/>
              </w:rPr>
              <w:t xml:space="preserve">optimum conditions for students with sensory impairment </w:t>
            </w:r>
            <w:r w:rsidRPr="00E537DC">
              <w:rPr>
                <w:rFonts w:ascii="Arial" w:hAnsi="Arial"/>
                <w:sz w:val="24"/>
                <w:szCs w:val="24"/>
              </w:rPr>
              <w:t>to enable them to make the</w:t>
            </w:r>
            <w:r w:rsidR="00225E03" w:rsidRPr="00E537DC">
              <w:rPr>
                <w:rFonts w:ascii="Arial" w:hAnsi="Arial"/>
                <w:sz w:val="24"/>
                <w:szCs w:val="24"/>
              </w:rPr>
              <w:t xml:space="preserve"> </w:t>
            </w:r>
            <w:r w:rsidRPr="00E537DC">
              <w:rPr>
                <w:rFonts w:ascii="Arial" w:hAnsi="Arial"/>
                <w:sz w:val="24"/>
                <w:szCs w:val="24"/>
              </w:rPr>
              <w:t>most effective</w:t>
            </w:r>
            <w:r w:rsidR="00225E03" w:rsidRPr="00E537DC">
              <w:rPr>
                <w:rFonts w:ascii="Arial" w:hAnsi="Arial"/>
                <w:sz w:val="24"/>
                <w:szCs w:val="24"/>
              </w:rPr>
              <w:t xml:space="preserve"> use of</w:t>
            </w:r>
            <w:r w:rsidRPr="00E537DC">
              <w:rPr>
                <w:rFonts w:ascii="Arial" w:hAnsi="Arial"/>
                <w:sz w:val="24"/>
                <w:szCs w:val="24"/>
              </w:rPr>
              <w:t xml:space="preserve"> </w:t>
            </w:r>
            <w:r w:rsidR="00E775F6" w:rsidRPr="00E537DC">
              <w:rPr>
                <w:rFonts w:ascii="Arial" w:hAnsi="Arial"/>
                <w:sz w:val="24"/>
                <w:szCs w:val="24"/>
              </w:rPr>
              <w:t>their vision</w:t>
            </w:r>
            <w:r w:rsidR="00225E03" w:rsidRPr="00E537DC">
              <w:rPr>
                <w:rFonts w:ascii="Arial" w:hAnsi="Arial"/>
                <w:sz w:val="24"/>
                <w:szCs w:val="24"/>
              </w:rPr>
              <w:t xml:space="preserve"> and hearing</w:t>
            </w:r>
            <w:r w:rsidR="00490F3B" w:rsidRPr="00E537DC">
              <w:rPr>
                <w:rFonts w:ascii="Arial" w:hAnsi="Arial"/>
                <w:sz w:val="24"/>
                <w:szCs w:val="24"/>
              </w:rPr>
              <w:t xml:space="preserve"> and students are encouraged to find the position in the classroom which enables them the best access. This may change depending on the activity/task.</w:t>
            </w:r>
            <w:r w:rsidR="00225E03" w:rsidRPr="00E537DC">
              <w:rPr>
                <w:rFonts w:ascii="Arial" w:hAnsi="Arial"/>
                <w:sz w:val="24"/>
                <w:szCs w:val="24"/>
              </w:rPr>
              <w:t xml:space="preserve">  </w:t>
            </w:r>
          </w:p>
          <w:p w14:paraId="63DFA9C7" w14:textId="70FF01AF" w:rsidR="00DD5596" w:rsidRPr="002944C0" w:rsidRDefault="00490F3B" w:rsidP="00490F3B">
            <w:pPr>
              <w:keepNext/>
              <w:widowControl w:val="0"/>
              <w:ind w:left="348"/>
              <w:rPr>
                <w:rFonts w:ascii="Arial" w:hAnsi="Arial"/>
                <w:i/>
                <w:color w:val="5F5F5F"/>
                <w:sz w:val="24"/>
                <w:szCs w:val="24"/>
              </w:rPr>
            </w:pPr>
            <w:r w:rsidRPr="002944C0">
              <w:rPr>
                <w:rFonts w:ascii="Arial" w:hAnsi="Arial"/>
                <w:i/>
                <w:color w:val="5F5F5F"/>
                <w:sz w:val="24"/>
                <w:szCs w:val="24"/>
              </w:rPr>
              <w:t xml:space="preserve">This may include </w:t>
            </w:r>
            <w:r w:rsidR="00225E03" w:rsidRPr="002944C0">
              <w:rPr>
                <w:rFonts w:ascii="Arial" w:hAnsi="Arial"/>
                <w:i/>
                <w:color w:val="5F5F5F"/>
                <w:sz w:val="24"/>
                <w:szCs w:val="24"/>
              </w:rPr>
              <w:t>good lighting</w:t>
            </w:r>
            <w:r w:rsidRPr="002944C0">
              <w:rPr>
                <w:rFonts w:ascii="Arial" w:hAnsi="Arial"/>
                <w:i/>
                <w:color w:val="5F5F5F"/>
                <w:sz w:val="24"/>
                <w:szCs w:val="24"/>
              </w:rPr>
              <w:t>,</w:t>
            </w:r>
            <w:r w:rsidR="00225E03" w:rsidRPr="002944C0">
              <w:rPr>
                <w:rFonts w:ascii="Arial" w:hAnsi="Arial"/>
                <w:i/>
                <w:color w:val="5F5F5F"/>
                <w:sz w:val="24"/>
                <w:szCs w:val="24"/>
              </w:rPr>
              <w:t xml:space="preserve"> reductio</w:t>
            </w:r>
            <w:r w:rsidR="008B6643" w:rsidRPr="002944C0">
              <w:rPr>
                <w:rFonts w:ascii="Arial" w:hAnsi="Arial"/>
                <w:i/>
                <w:color w:val="5F5F5F"/>
                <w:sz w:val="24"/>
                <w:szCs w:val="24"/>
              </w:rPr>
              <w:t xml:space="preserve">n of glare and background </w:t>
            </w:r>
            <w:r w:rsidR="008B6643" w:rsidRPr="002944C0">
              <w:rPr>
                <w:rFonts w:ascii="Arial" w:hAnsi="Arial"/>
                <w:i/>
                <w:color w:val="5F5F5F"/>
                <w:sz w:val="24"/>
                <w:szCs w:val="24"/>
              </w:rPr>
              <w:lastRenderedPageBreak/>
              <w:t>noise</w:t>
            </w:r>
            <w:r w:rsidR="00AD57DB" w:rsidRPr="002944C0">
              <w:rPr>
                <w:rFonts w:ascii="Arial" w:hAnsi="Arial"/>
                <w:i/>
                <w:color w:val="5F5F5F"/>
                <w:sz w:val="24"/>
                <w:szCs w:val="24"/>
              </w:rPr>
              <w:t>,</w:t>
            </w:r>
            <w:r w:rsidRPr="002944C0">
              <w:rPr>
                <w:rFonts w:ascii="Arial" w:hAnsi="Arial"/>
                <w:i/>
                <w:color w:val="5F5F5F"/>
                <w:sz w:val="24"/>
                <w:szCs w:val="24"/>
              </w:rPr>
              <w:t xml:space="preserve"> </w:t>
            </w:r>
            <w:r w:rsidR="00225E03" w:rsidRPr="002944C0">
              <w:rPr>
                <w:rFonts w:ascii="Arial" w:hAnsi="Arial"/>
                <w:i/>
                <w:color w:val="5F5F5F"/>
                <w:sz w:val="24"/>
                <w:szCs w:val="24"/>
              </w:rPr>
              <w:t xml:space="preserve">use of </w:t>
            </w:r>
            <w:proofErr w:type="spellStart"/>
            <w:r w:rsidR="00225E03" w:rsidRPr="002944C0">
              <w:rPr>
                <w:rFonts w:ascii="Arial" w:hAnsi="Arial"/>
                <w:i/>
                <w:color w:val="5F5F5F"/>
                <w:sz w:val="24"/>
                <w:szCs w:val="24"/>
              </w:rPr>
              <w:t>soundfield</w:t>
            </w:r>
            <w:proofErr w:type="spellEnd"/>
            <w:r w:rsidR="00225E03" w:rsidRPr="002944C0">
              <w:rPr>
                <w:rFonts w:ascii="Arial" w:hAnsi="Arial"/>
                <w:i/>
                <w:color w:val="5F5F5F"/>
                <w:sz w:val="24"/>
                <w:szCs w:val="24"/>
              </w:rPr>
              <w:t xml:space="preserve"> systems</w:t>
            </w:r>
            <w:r w:rsidR="000E1D93" w:rsidRPr="002944C0">
              <w:rPr>
                <w:rFonts w:ascii="Arial" w:hAnsi="Arial"/>
                <w:i/>
                <w:color w:val="5F5F5F"/>
                <w:sz w:val="24"/>
                <w:szCs w:val="24"/>
              </w:rPr>
              <w:t>,</w:t>
            </w:r>
            <w:r w:rsidR="00B528C1" w:rsidRPr="002944C0">
              <w:rPr>
                <w:rFonts w:ascii="Arial" w:hAnsi="Arial"/>
                <w:i/>
                <w:color w:val="5F5F5F"/>
                <w:sz w:val="24"/>
                <w:szCs w:val="24"/>
              </w:rPr>
              <w:t xml:space="preserve"> </w:t>
            </w:r>
            <w:r w:rsidR="000E1D93" w:rsidRPr="002944C0">
              <w:rPr>
                <w:rFonts w:ascii="Arial" w:hAnsi="Arial" w:cs="Arial"/>
                <w:i/>
                <w:color w:val="5F5F5F"/>
                <w:sz w:val="24"/>
                <w:szCs w:val="24"/>
              </w:rPr>
              <w:t>g</w:t>
            </w:r>
            <w:r w:rsidR="00225E03" w:rsidRPr="002944C0">
              <w:rPr>
                <w:rFonts w:ascii="Arial" w:hAnsi="Arial" w:cs="Arial"/>
                <w:i/>
                <w:color w:val="5F5F5F"/>
                <w:sz w:val="24"/>
                <w:szCs w:val="24"/>
              </w:rPr>
              <w:t>ood voice levels and clear speech</w:t>
            </w:r>
            <w:r w:rsidR="00AD57DB" w:rsidRPr="002944C0">
              <w:rPr>
                <w:rFonts w:ascii="Arial" w:hAnsi="Arial" w:cs="Arial"/>
                <w:i/>
                <w:color w:val="5F5F5F"/>
                <w:sz w:val="24"/>
                <w:szCs w:val="24"/>
              </w:rPr>
              <w:t xml:space="preserve">, </w:t>
            </w:r>
            <w:r w:rsidR="000E1D93" w:rsidRPr="002944C0">
              <w:rPr>
                <w:rFonts w:ascii="Arial" w:hAnsi="Arial" w:cs="Arial"/>
                <w:i/>
                <w:color w:val="5F5F5F"/>
                <w:sz w:val="24"/>
                <w:szCs w:val="24"/>
              </w:rPr>
              <w:t xml:space="preserve">descriptive and specific language, </w:t>
            </w:r>
            <w:r w:rsidR="00B528C1" w:rsidRPr="002944C0">
              <w:rPr>
                <w:rFonts w:ascii="Arial" w:hAnsi="Arial" w:cs="Arial"/>
                <w:i/>
                <w:color w:val="5F5F5F"/>
                <w:sz w:val="24"/>
                <w:szCs w:val="24"/>
              </w:rPr>
              <w:t xml:space="preserve">instructions prefaced by </w:t>
            </w:r>
            <w:r w:rsidR="00AD57DB" w:rsidRPr="002944C0">
              <w:rPr>
                <w:rFonts w:ascii="Arial" w:hAnsi="Arial" w:cs="Arial"/>
                <w:i/>
                <w:color w:val="5F5F5F"/>
                <w:sz w:val="24"/>
                <w:szCs w:val="24"/>
              </w:rPr>
              <w:t>the student’s name to gain their attention</w:t>
            </w:r>
            <w:r w:rsidRPr="002944C0">
              <w:rPr>
                <w:rFonts w:ascii="Arial" w:hAnsi="Arial" w:cs="Arial"/>
                <w:i/>
                <w:color w:val="5F5F5F"/>
                <w:sz w:val="24"/>
                <w:szCs w:val="24"/>
              </w:rPr>
              <w:t xml:space="preserve">, appropriate </w:t>
            </w:r>
            <w:r w:rsidR="00DD5596" w:rsidRPr="002944C0">
              <w:rPr>
                <w:rFonts w:ascii="Arial" w:hAnsi="Arial" w:cs="Arial"/>
                <w:i/>
                <w:color w:val="5F5F5F"/>
                <w:sz w:val="24"/>
                <w:szCs w:val="24"/>
              </w:rPr>
              <w:t xml:space="preserve">physical </w:t>
            </w:r>
            <w:r w:rsidR="000D5721" w:rsidRPr="002944C0">
              <w:rPr>
                <w:rFonts w:ascii="Arial" w:hAnsi="Arial" w:cs="Arial"/>
                <w:i/>
                <w:color w:val="5F5F5F"/>
                <w:sz w:val="24"/>
                <w:szCs w:val="24"/>
              </w:rPr>
              <w:t>position</w:t>
            </w:r>
            <w:r w:rsidR="00DD5596" w:rsidRPr="002944C0">
              <w:rPr>
                <w:rFonts w:ascii="Arial" w:hAnsi="Arial" w:cs="Arial"/>
                <w:i/>
                <w:color w:val="5F5F5F"/>
                <w:sz w:val="24"/>
                <w:szCs w:val="24"/>
              </w:rPr>
              <w:t xml:space="preserve"> </w:t>
            </w:r>
            <w:r w:rsidRPr="002944C0">
              <w:rPr>
                <w:rFonts w:ascii="Arial" w:hAnsi="Arial" w:cs="Arial"/>
                <w:i/>
                <w:color w:val="5F5F5F"/>
                <w:sz w:val="24"/>
                <w:szCs w:val="24"/>
              </w:rPr>
              <w:t xml:space="preserve">with </w:t>
            </w:r>
            <w:r w:rsidR="00DD5596" w:rsidRPr="002944C0">
              <w:rPr>
                <w:rFonts w:ascii="Arial" w:hAnsi="Arial" w:cs="Arial"/>
                <w:i/>
                <w:color w:val="5F5F5F"/>
                <w:sz w:val="24"/>
                <w:szCs w:val="24"/>
              </w:rPr>
              <w:t>light on the speaker’s face for lipreaders</w:t>
            </w:r>
            <w:r w:rsidRPr="002944C0">
              <w:rPr>
                <w:rFonts w:ascii="Arial" w:hAnsi="Arial" w:cs="Arial"/>
                <w:i/>
                <w:color w:val="5F5F5F"/>
                <w:sz w:val="24"/>
                <w:szCs w:val="24"/>
              </w:rPr>
              <w:t xml:space="preserve"> and </w:t>
            </w:r>
            <w:r w:rsidR="00DD5596" w:rsidRPr="002944C0">
              <w:rPr>
                <w:rFonts w:ascii="Arial" w:hAnsi="Arial" w:cs="Arial"/>
                <w:i/>
                <w:color w:val="5F5F5F"/>
                <w:sz w:val="24"/>
                <w:szCs w:val="24"/>
              </w:rPr>
              <w:t xml:space="preserve">not standing in front of white boards/brightly lit windows. </w:t>
            </w:r>
          </w:p>
          <w:p w14:paraId="6A081CF3" w14:textId="77777777" w:rsidR="00225E03" w:rsidRPr="00E537DC" w:rsidRDefault="00EF4646" w:rsidP="00A76FA0">
            <w:pPr>
              <w:keepNext/>
              <w:widowControl w:val="0"/>
              <w:numPr>
                <w:ilvl w:val="0"/>
                <w:numId w:val="1"/>
              </w:numPr>
              <w:rPr>
                <w:rFonts w:ascii="Arial" w:hAnsi="Arial"/>
                <w:sz w:val="24"/>
                <w:szCs w:val="24"/>
              </w:rPr>
            </w:pPr>
            <w:r w:rsidRPr="00E537DC">
              <w:rPr>
                <w:rFonts w:ascii="Arial" w:hAnsi="Arial" w:cs="Arial"/>
                <w:sz w:val="24"/>
                <w:szCs w:val="24"/>
              </w:rPr>
              <w:t>College s</w:t>
            </w:r>
            <w:r w:rsidR="00225E03" w:rsidRPr="00E537DC">
              <w:rPr>
                <w:rFonts w:ascii="Arial" w:hAnsi="Arial" w:cs="Arial"/>
                <w:sz w:val="24"/>
                <w:szCs w:val="24"/>
              </w:rPr>
              <w:t>taff use po</w:t>
            </w:r>
            <w:r w:rsidR="00B528C1" w:rsidRPr="00E537DC">
              <w:rPr>
                <w:rFonts w:ascii="Arial" w:hAnsi="Arial" w:cs="Arial"/>
                <w:sz w:val="24"/>
                <w:szCs w:val="24"/>
              </w:rPr>
              <w:t>sitive language to promote self-</w:t>
            </w:r>
            <w:r w:rsidR="00225E03" w:rsidRPr="00E537DC">
              <w:rPr>
                <w:rFonts w:ascii="Arial" w:hAnsi="Arial" w:cs="Arial"/>
                <w:sz w:val="24"/>
                <w:szCs w:val="24"/>
              </w:rPr>
              <w:t>esteem</w:t>
            </w:r>
            <w:r w:rsidR="00B528C1" w:rsidRPr="00E537DC">
              <w:rPr>
                <w:rFonts w:ascii="Arial" w:hAnsi="Arial" w:cs="Arial"/>
                <w:sz w:val="24"/>
                <w:szCs w:val="24"/>
              </w:rPr>
              <w:t xml:space="preserve">, </w:t>
            </w:r>
            <w:r w:rsidRPr="00E537DC">
              <w:rPr>
                <w:rFonts w:ascii="Arial" w:hAnsi="Arial" w:cs="Arial"/>
                <w:sz w:val="24"/>
                <w:szCs w:val="24"/>
              </w:rPr>
              <w:t xml:space="preserve">give the students’ confidence to speak up, ask questions and request support. </w:t>
            </w:r>
          </w:p>
          <w:p w14:paraId="71DEA99B" w14:textId="780238B9" w:rsidR="00225E03" w:rsidRPr="00E537DC" w:rsidRDefault="000E1D93" w:rsidP="00225E03">
            <w:pPr>
              <w:keepNext/>
              <w:widowControl w:val="0"/>
              <w:numPr>
                <w:ilvl w:val="0"/>
                <w:numId w:val="1"/>
              </w:numPr>
              <w:rPr>
                <w:rFonts w:ascii="Arial" w:hAnsi="Arial"/>
                <w:sz w:val="24"/>
                <w:szCs w:val="24"/>
              </w:rPr>
            </w:pPr>
            <w:r w:rsidRPr="00E537DC">
              <w:rPr>
                <w:rFonts w:ascii="Arial" w:hAnsi="Arial" w:cs="Arial"/>
                <w:sz w:val="24"/>
                <w:szCs w:val="24"/>
              </w:rPr>
              <w:t>College s</w:t>
            </w:r>
            <w:r w:rsidR="00225E03" w:rsidRPr="00E537DC">
              <w:rPr>
                <w:rFonts w:ascii="Arial" w:hAnsi="Arial" w:cs="Arial"/>
                <w:sz w:val="24"/>
                <w:szCs w:val="24"/>
              </w:rPr>
              <w:t>taff have regard to the range of communication modes and strategies</w:t>
            </w:r>
            <w:r w:rsidR="007850C5" w:rsidRPr="00E537DC">
              <w:rPr>
                <w:rFonts w:ascii="Arial" w:hAnsi="Arial" w:cs="Arial"/>
                <w:sz w:val="24"/>
                <w:szCs w:val="24"/>
              </w:rPr>
              <w:t>,</w:t>
            </w:r>
            <w:r w:rsidR="00225E03" w:rsidRPr="00E537DC">
              <w:rPr>
                <w:rFonts w:ascii="Arial" w:hAnsi="Arial" w:cs="Arial"/>
                <w:sz w:val="24"/>
                <w:szCs w:val="24"/>
              </w:rPr>
              <w:t xml:space="preserve"> which </w:t>
            </w:r>
            <w:r w:rsidR="00EF4646" w:rsidRPr="00E537DC">
              <w:rPr>
                <w:rFonts w:ascii="Arial" w:hAnsi="Arial" w:cs="Arial"/>
                <w:sz w:val="24"/>
                <w:szCs w:val="24"/>
              </w:rPr>
              <w:t>they may need to use to</w:t>
            </w:r>
            <w:r w:rsidR="00225E03" w:rsidRPr="00E537DC">
              <w:rPr>
                <w:rFonts w:ascii="Arial" w:hAnsi="Arial" w:cs="Arial"/>
                <w:sz w:val="24"/>
                <w:szCs w:val="24"/>
              </w:rPr>
              <w:t xml:space="preserve"> engage students with sensory impairmen</w:t>
            </w:r>
            <w:r w:rsidR="00E775F6" w:rsidRPr="00E537DC">
              <w:rPr>
                <w:rFonts w:ascii="Arial" w:hAnsi="Arial" w:cs="Arial"/>
                <w:sz w:val="24"/>
                <w:szCs w:val="24"/>
              </w:rPr>
              <w:t xml:space="preserve">t, so that students are able and confident that they will be listened to. </w:t>
            </w:r>
          </w:p>
          <w:p w14:paraId="35A90283" w14:textId="77777777" w:rsidR="00A76FA0" w:rsidRPr="00E537DC" w:rsidRDefault="00EF4646" w:rsidP="00A76FA0">
            <w:pPr>
              <w:keepNext/>
              <w:widowControl w:val="0"/>
              <w:numPr>
                <w:ilvl w:val="0"/>
                <w:numId w:val="1"/>
              </w:numPr>
              <w:rPr>
                <w:rFonts w:ascii="Arial" w:hAnsi="Arial"/>
                <w:sz w:val="24"/>
                <w:szCs w:val="24"/>
              </w:rPr>
            </w:pPr>
            <w:r w:rsidRPr="00E537DC">
              <w:rPr>
                <w:rFonts w:ascii="Arial" w:hAnsi="Arial" w:cs="Arial"/>
                <w:sz w:val="24"/>
                <w:szCs w:val="24"/>
              </w:rPr>
              <w:t>College s</w:t>
            </w:r>
            <w:r w:rsidR="00225E03" w:rsidRPr="00E537DC">
              <w:rPr>
                <w:rFonts w:ascii="Arial" w:hAnsi="Arial" w:cs="Arial"/>
                <w:sz w:val="24"/>
                <w:szCs w:val="24"/>
              </w:rPr>
              <w:t xml:space="preserve">taff </w:t>
            </w:r>
            <w:r w:rsidRPr="00E537DC">
              <w:rPr>
                <w:rFonts w:ascii="Arial" w:hAnsi="Arial" w:cs="Arial"/>
                <w:sz w:val="24"/>
                <w:szCs w:val="24"/>
              </w:rPr>
              <w:t xml:space="preserve">use appropriate communication strategies to check with students that they have understood instructions and are clear about what they are required to do, where their lessons are and to ensure they can access their timetable. College staff take particular care to communicate room/timetable changes, especially those made at short notice. </w:t>
            </w:r>
          </w:p>
          <w:p w14:paraId="2FD234C1" w14:textId="77777777" w:rsidR="00A76FA0" w:rsidRPr="00E537DC" w:rsidRDefault="00A76FA0" w:rsidP="00A76FA0">
            <w:pPr>
              <w:pStyle w:val="ListParagraph"/>
              <w:rPr>
                <w:rFonts w:ascii="Arial" w:hAnsi="Arial" w:cs="Arial"/>
                <w:sz w:val="24"/>
                <w:szCs w:val="24"/>
              </w:rPr>
            </w:pPr>
          </w:p>
          <w:p w14:paraId="37899D2F" w14:textId="77777777" w:rsidR="00225E03" w:rsidRPr="00E537DC" w:rsidRDefault="00225E03" w:rsidP="00225E03">
            <w:pPr>
              <w:pStyle w:val="ListParagraph"/>
              <w:rPr>
                <w:rFonts w:ascii="Arial" w:hAnsi="Arial" w:cs="Arial"/>
                <w:sz w:val="24"/>
                <w:szCs w:val="24"/>
              </w:rPr>
            </w:pPr>
          </w:p>
          <w:p w14:paraId="355FD9AF" w14:textId="77777777" w:rsidR="00225E03" w:rsidRPr="00E537DC" w:rsidRDefault="00225E03" w:rsidP="00225E03">
            <w:pPr>
              <w:pStyle w:val="ListParagraph"/>
              <w:rPr>
                <w:rFonts w:ascii="Arial" w:hAnsi="Arial" w:cs="Arial"/>
                <w:sz w:val="24"/>
                <w:szCs w:val="24"/>
              </w:rPr>
            </w:pPr>
          </w:p>
          <w:p w14:paraId="392EDE99" w14:textId="77777777" w:rsidR="00225E03" w:rsidRPr="00E537DC" w:rsidRDefault="00225E03" w:rsidP="00225E03">
            <w:pPr>
              <w:keepNext/>
              <w:widowControl w:val="0"/>
              <w:rPr>
                <w:rFonts w:ascii="Arial" w:hAnsi="Arial"/>
                <w:sz w:val="24"/>
                <w:szCs w:val="24"/>
              </w:rPr>
            </w:pPr>
          </w:p>
        </w:tc>
        <w:tc>
          <w:tcPr>
            <w:tcW w:w="423" w:type="dxa"/>
          </w:tcPr>
          <w:p w14:paraId="561E6D1F" w14:textId="77777777" w:rsidR="00225E03" w:rsidRPr="00E537DC" w:rsidRDefault="00225E03" w:rsidP="00225E03">
            <w:pPr>
              <w:pStyle w:val="Default"/>
              <w:rPr>
                <w:b/>
                <w:bCs/>
                <w:color w:val="auto"/>
                <w:sz w:val="23"/>
                <w:szCs w:val="23"/>
              </w:rPr>
            </w:pPr>
          </w:p>
        </w:tc>
        <w:tc>
          <w:tcPr>
            <w:tcW w:w="4563" w:type="dxa"/>
          </w:tcPr>
          <w:p w14:paraId="684D1A6C" w14:textId="77777777" w:rsidR="00225E03" w:rsidRPr="00E537DC" w:rsidRDefault="00225E03" w:rsidP="00225E03">
            <w:pPr>
              <w:pStyle w:val="Default"/>
              <w:rPr>
                <w:b/>
                <w:bCs/>
                <w:color w:val="auto"/>
                <w:sz w:val="10"/>
              </w:rPr>
            </w:pPr>
          </w:p>
          <w:p w14:paraId="70FB8B1B" w14:textId="77777777" w:rsidR="00225E03" w:rsidRPr="00E537DC" w:rsidRDefault="00225E03" w:rsidP="00225E03">
            <w:pPr>
              <w:pStyle w:val="Default"/>
              <w:rPr>
                <w:color w:val="auto"/>
              </w:rPr>
            </w:pPr>
            <w:r w:rsidRPr="00E537DC">
              <w:rPr>
                <w:b/>
                <w:bCs/>
                <w:color w:val="auto"/>
              </w:rPr>
              <w:t xml:space="preserve">Access to Communication/Information </w:t>
            </w:r>
          </w:p>
          <w:p w14:paraId="162EBA66" w14:textId="588D3D39" w:rsidR="00225E03" w:rsidRPr="006C20A0" w:rsidRDefault="00225E03" w:rsidP="006C20A0">
            <w:pPr>
              <w:keepNext/>
              <w:widowControl w:val="0"/>
              <w:numPr>
                <w:ilvl w:val="0"/>
                <w:numId w:val="10"/>
              </w:numPr>
              <w:rPr>
                <w:rFonts w:ascii="Arial" w:hAnsi="Arial" w:cs="Arial"/>
                <w:sz w:val="24"/>
                <w:szCs w:val="24"/>
              </w:rPr>
            </w:pPr>
            <w:r w:rsidRPr="006C20A0">
              <w:rPr>
                <w:rFonts w:ascii="Arial" w:hAnsi="Arial" w:cs="Arial"/>
                <w:sz w:val="24"/>
                <w:szCs w:val="24"/>
              </w:rPr>
              <w:t>All communication modes and devices are actively incorporated into planning for small group</w:t>
            </w:r>
            <w:r w:rsidR="000E1D93" w:rsidRPr="006C20A0">
              <w:rPr>
                <w:rFonts w:ascii="Arial" w:hAnsi="Arial" w:cs="Arial"/>
                <w:sz w:val="24"/>
                <w:szCs w:val="24"/>
              </w:rPr>
              <w:t xml:space="preserve"> or individual targeted </w:t>
            </w:r>
            <w:r w:rsidRPr="006C20A0">
              <w:rPr>
                <w:rFonts w:ascii="Arial" w:hAnsi="Arial" w:cs="Arial"/>
                <w:sz w:val="24"/>
                <w:szCs w:val="24"/>
              </w:rPr>
              <w:t xml:space="preserve">interventions and </w:t>
            </w:r>
            <w:r w:rsidR="00953025" w:rsidRPr="006C20A0">
              <w:rPr>
                <w:rFonts w:ascii="Arial" w:hAnsi="Arial" w:cs="Arial"/>
                <w:sz w:val="24"/>
                <w:szCs w:val="24"/>
              </w:rPr>
              <w:t>are</w:t>
            </w:r>
            <w:r w:rsidRPr="006C20A0">
              <w:rPr>
                <w:rFonts w:ascii="Arial" w:hAnsi="Arial" w:cs="Arial"/>
                <w:sz w:val="24"/>
                <w:szCs w:val="24"/>
              </w:rPr>
              <w:t xml:space="preserve"> used</w:t>
            </w:r>
            <w:r w:rsidR="00953025" w:rsidRPr="006C20A0">
              <w:rPr>
                <w:rFonts w:ascii="Arial" w:hAnsi="Arial" w:cs="Arial"/>
                <w:sz w:val="24"/>
                <w:szCs w:val="24"/>
              </w:rPr>
              <w:t>, as appropriate</w:t>
            </w:r>
            <w:r w:rsidR="00DF7221">
              <w:rPr>
                <w:rFonts w:ascii="Arial" w:hAnsi="Arial" w:cs="Arial"/>
                <w:sz w:val="24"/>
                <w:szCs w:val="24"/>
              </w:rPr>
              <w:t>,</w:t>
            </w:r>
            <w:r w:rsidR="00953025" w:rsidRPr="006C20A0">
              <w:rPr>
                <w:rFonts w:ascii="Arial" w:hAnsi="Arial" w:cs="Arial"/>
                <w:sz w:val="24"/>
                <w:szCs w:val="24"/>
              </w:rPr>
              <w:t xml:space="preserve"> in</w:t>
            </w:r>
            <w:r w:rsidRPr="006C20A0">
              <w:rPr>
                <w:rFonts w:ascii="Arial" w:hAnsi="Arial" w:cs="Arial"/>
                <w:sz w:val="24"/>
                <w:szCs w:val="24"/>
              </w:rPr>
              <w:t xml:space="preserve"> tea</w:t>
            </w:r>
            <w:r w:rsidR="00DF7221">
              <w:rPr>
                <w:rFonts w:ascii="Arial" w:hAnsi="Arial" w:cs="Arial"/>
                <w:sz w:val="24"/>
                <w:szCs w:val="24"/>
              </w:rPr>
              <w:t>ching sessions</w:t>
            </w:r>
            <w:r w:rsidRPr="006C20A0">
              <w:rPr>
                <w:rFonts w:ascii="Arial" w:hAnsi="Arial" w:cs="Arial"/>
                <w:sz w:val="24"/>
                <w:szCs w:val="24"/>
              </w:rPr>
              <w:t xml:space="preserve">: </w:t>
            </w:r>
            <w:r w:rsidR="00A76FA0" w:rsidRPr="006C20A0">
              <w:rPr>
                <w:rFonts w:ascii="Arial" w:eastAsia="Times New Roman" w:hAnsi="Arial" w:cs="Times New Roman"/>
                <w:sz w:val="24"/>
                <w:szCs w:val="24"/>
                <w:lang w:eastAsia="en-GB"/>
              </w:rPr>
              <w:t xml:space="preserve"> </w:t>
            </w:r>
            <w:r w:rsidR="000E1D93" w:rsidRPr="006C20A0">
              <w:rPr>
                <w:rFonts w:ascii="Arial" w:hAnsi="Arial" w:cs="Arial"/>
                <w:i/>
                <w:color w:val="5F5F5F"/>
                <w:sz w:val="24"/>
                <w:szCs w:val="24"/>
              </w:rPr>
              <w:t xml:space="preserve">Braille </w:t>
            </w:r>
            <w:r w:rsidRPr="006C20A0">
              <w:rPr>
                <w:rFonts w:ascii="Arial" w:hAnsi="Arial" w:cs="Arial"/>
                <w:i/>
                <w:color w:val="5F5F5F"/>
                <w:sz w:val="24"/>
                <w:szCs w:val="24"/>
              </w:rPr>
              <w:t xml:space="preserve">and large print; Signing and Assistive Listening Devices </w:t>
            </w:r>
            <w:r w:rsidR="00984957" w:rsidRPr="006C20A0">
              <w:rPr>
                <w:rFonts w:ascii="Arial" w:hAnsi="Arial" w:cs="Arial"/>
                <w:i/>
                <w:color w:val="5F5F5F"/>
                <w:sz w:val="24"/>
                <w:szCs w:val="24"/>
              </w:rPr>
              <w:t>(ALD)</w:t>
            </w:r>
          </w:p>
          <w:p w14:paraId="2D83BD6E" w14:textId="77777777" w:rsidR="006C20A0" w:rsidRDefault="00A76FA0" w:rsidP="006C20A0">
            <w:pPr>
              <w:keepNext/>
              <w:widowControl w:val="0"/>
              <w:numPr>
                <w:ilvl w:val="0"/>
                <w:numId w:val="10"/>
              </w:numPr>
              <w:rPr>
                <w:rFonts w:ascii="Arial" w:hAnsi="Arial" w:cs="Arial"/>
                <w:sz w:val="24"/>
                <w:szCs w:val="24"/>
              </w:rPr>
            </w:pPr>
            <w:r w:rsidRPr="00E537DC">
              <w:rPr>
                <w:rFonts w:ascii="Arial" w:hAnsi="Arial" w:cs="Arial"/>
                <w:sz w:val="24"/>
                <w:szCs w:val="24"/>
              </w:rPr>
              <w:t xml:space="preserve">Specialist equipment is checked </w:t>
            </w:r>
            <w:r w:rsidR="00955FC6" w:rsidRPr="00E537DC">
              <w:rPr>
                <w:rFonts w:ascii="Arial" w:hAnsi="Arial" w:cs="Arial"/>
                <w:sz w:val="24"/>
                <w:szCs w:val="24"/>
              </w:rPr>
              <w:t>regularly and routinely</w:t>
            </w:r>
            <w:r w:rsidRPr="00E537DC">
              <w:rPr>
                <w:rFonts w:ascii="Arial" w:hAnsi="Arial" w:cs="Arial"/>
                <w:sz w:val="24"/>
                <w:szCs w:val="24"/>
              </w:rPr>
              <w:t xml:space="preserve"> to ensure it is in good working order</w:t>
            </w:r>
            <w:r w:rsidR="007850C5" w:rsidRPr="00E537DC">
              <w:rPr>
                <w:rFonts w:ascii="Arial" w:hAnsi="Arial" w:cs="Arial"/>
                <w:sz w:val="24"/>
                <w:szCs w:val="24"/>
              </w:rPr>
              <w:t>.</w:t>
            </w:r>
            <w:r w:rsidRPr="00E537DC">
              <w:rPr>
                <w:rFonts w:ascii="Arial" w:hAnsi="Arial" w:cs="Arial"/>
                <w:sz w:val="24"/>
                <w:szCs w:val="24"/>
              </w:rPr>
              <w:t xml:space="preserve"> </w:t>
            </w:r>
          </w:p>
          <w:p w14:paraId="21EEC331" w14:textId="77777777" w:rsidR="006C20A0" w:rsidRDefault="00225E03" w:rsidP="006C20A0">
            <w:pPr>
              <w:keepNext/>
              <w:widowControl w:val="0"/>
              <w:numPr>
                <w:ilvl w:val="0"/>
                <w:numId w:val="10"/>
              </w:numPr>
              <w:rPr>
                <w:rFonts w:ascii="Arial" w:hAnsi="Arial" w:cs="Arial"/>
                <w:sz w:val="24"/>
                <w:szCs w:val="24"/>
              </w:rPr>
            </w:pPr>
            <w:r w:rsidRPr="006C20A0">
              <w:rPr>
                <w:rFonts w:ascii="Arial" w:hAnsi="Arial" w:cs="Arial"/>
                <w:sz w:val="24"/>
                <w:szCs w:val="24"/>
              </w:rPr>
              <w:t xml:space="preserve">Support for a range of communication modes </w:t>
            </w:r>
            <w:r w:rsidR="00955FC6" w:rsidRPr="006C20A0">
              <w:rPr>
                <w:rFonts w:ascii="Arial" w:hAnsi="Arial" w:cs="Arial"/>
                <w:sz w:val="24"/>
                <w:szCs w:val="24"/>
              </w:rPr>
              <w:t>is available in teaching</w:t>
            </w:r>
            <w:r w:rsidRPr="006C20A0">
              <w:rPr>
                <w:rFonts w:ascii="Arial" w:hAnsi="Arial" w:cs="Arial"/>
                <w:sz w:val="24"/>
                <w:szCs w:val="24"/>
              </w:rPr>
              <w:t xml:space="preserve"> situation</w:t>
            </w:r>
            <w:r w:rsidR="00955FC6" w:rsidRPr="006C20A0">
              <w:rPr>
                <w:rFonts w:ascii="Arial" w:hAnsi="Arial" w:cs="Arial"/>
                <w:sz w:val="24"/>
                <w:szCs w:val="24"/>
              </w:rPr>
              <w:t>s and across the college</w:t>
            </w:r>
            <w:r w:rsidRPr="006C20A0">
              <w:rPr>
                <w:rFonts w:ascii="Arial" w:hAnsi="Arial" w:cs="Arial"/>
                <w:sz w:val="24"/>
                <w:szCs w:val="24"/>
              </w:rPr>
              <w:t xml:space="preserve">: </w:t>
            </w:r>
            <w:r w:rsidRPr="006C20A0">
              <w:rPr>
                <w:rFonts w:ascii="Arial" w:hAnsi="Arial" w:cs="Arial"/>
                <w:i/>
                <w:color w:val="5F5F5F"/>
                <w:sz w:val="24"/>
                <w:szCs w:val="24"/>
              </w:rPr>
              <w:t xml:space="preserve">British Sign Language, Sign Supported English </w:t>
            </w:r>
          </w:p>
          <w:p w14:paraId="538F69BD" w14:textId="43D6C921" w:rsidR="00225E03" w:rsidRPr="006C20A0" w:rsidRDefault="00225E03" w:rsidP="006C20A0">
            <w:pPr>
              <w:keepNext/>
              <w:widowControl w:val="0"/>
              <w:numPr>
                <w:ilvl w:val="0"/>
                <w:numId w:val="10"/>
              </w:numPr>
              <w:rPr>
                <w:rFonts w:ascii="Arial" w:hAnsi="Arial" w:cs="Arial"/>
                <w:sz w:val="24"/>
                <w:szCs w:val="24"/>
              </w:rPr>
            </w:pPr>
            <w:r w:rsidRPr="006C20A0">
              <w:rPr>
                <w:rFonts w:ascii="Arial" w:hAnsi="Arial" w:cs="Arial"/>
                <w:sz w:val="24"/>
                <w:szCs w:val="24"/>
              </w:rPr>
              <w:t xml:space="preserve">Access to information through an </w:t>
            </w:r>
            <w:r w:rsidRPr="006C20A0">
              <w:rPr>
                <w:rFonts w:ascii="Arial" w:hAnsi="Arial" w:cs="Arial"/>
                <w:sz w:val="24"/>
                <w:szCs w:val="24"/>
              </w:rPr>
              <w:lastRenderedPageBreak/>
              <w:t xml:space="preserve">appropriate electronic format is promoted:  </w:t>
            </w:r>
            <w:r w:rsidRPr="006C20A0">
              <w:rPr>
                <w:rFonts w:ascii="Arial" w:hAnsi="Arial" w:cs="Arial"/>
                <w:i/>
                <w:color w:val="5F5F5F"/>
                <w:sz w:val="24"/>
                <w:szCs w:val="24"/>
              </w:rPr>
              <w:t>laptops, tablets and e-readers; specialist equipment with speech to text /text to speech outpu</w:t>
            </w:r>
            <w:r w:rsidRPr="006C20A0">
              <w:rPr>
                <w:rFonts w:ascii="Arial" w:eastAsia="Times New Roman" w:hAnsi="Arial" w:cs="Times New Roman"/>
                <w:i/>
                <w:color w:val="5F5F5F"/>
                <w:sz w:val="24"/>
                <w:szCs w:val="24"/>
                <w:lang w:eastAsia="en-GB"/>
              </w:rPr>
              <w:t>t</w:t>
            </w:r>
            <w:r w:rsidR="007850C5" w:rsidRPr="006C20A0">
              <w:rPr>
                <w:rFonts w:ascii="Arial" w:eastAsia="Times New Roman" w:hAnsi="Arial" w:cs="Times New Roman"/>
                <w:i/>
                <w:color w:val="5F5F5F"/>
                <w:sz w:val="24"/>
                <w:szCs w:val="24"/>
                <w:lang w:eastAsia="en-GB"/>
              </w:rPr>
              <w:t>,</w:t>
            </w:r>
            <w:r w:rsidR="00612265" w:rsidRPr="006C20A0">
              <w:rPr>
                <w:rFonts w:ascii="Arial" w:eastAsia="Times New Roman" w:hAnsi="Arial" w:cs="Times New Roman"/>
                <w:i/>
                <w:color w:val="5F5F5F"/>
                <w:sz w:val="24"/>
                <w:szCs w:val="24"/>
                <w:lang w:eastAsia="en-GB"/>
              </w:rPr>
              <w:t xml:space="preserve"> </w:t>
            </w:r>
            <w:r w:rsidR="007850C5" w:rsidRPr="006C20A0">
              <w:rPr>
                <w:rFonts w:ascii="Arial" w:eastAsia="Times New Roman" w:hAnsi="Arial" w:cs="Times New Roman"/>
                <w:i/>
                <w:color w:val="5F5F5F"/>
                <w:sz w:val="24"/>
                <w:szCs w:val="24"/>
                <w:lang w:eastAsia="en-GB"/>
              </w:rPr>
              <w:t>and a</w:t>
            </w:r>
            <w:r w:rsidRPr="006C20A0">
              <w:rPr>
                <w:rFonts w:ascii="Arial" w:hAnsi="Arial"/>
                <w:i/>
                <w:color w:val="5F5F5F"/>
                <w:sz w:val="24"/>
                <w:szCs w:val="24"/>
              </w:rPr>
              <w:t xml:space="preserve"> range of computer access devices</w:t>
            </w:r>
            <w:r w:rsidR="007850C5" w:rsidRPr="006C20A0">
              <w:rPr>
                <w:rFonts w:ascii="Arial" w:hAnsi="Arial"/>
                <w:i/>
                <w:color w:val="5F5F5F"/>
                <w:sz w:val="24"/>
                <w:szCs w:val="24"/>
              </w:rPr>
              <w:t>.</w:t>
            </w:r>
          </w:p>
          <w:p w14:paraId="67E6B6BD" w14:textId="77777777" w:rsidR="007850C5" w:rsidRPr="00E537DC" w:rsidRDefault="007850C5" w:rsidP="007850C5">
            <w:pPr>
              <w:keepNext/>
              <w:widowControl w:val="0"/>
              <w:numPr>
                <w:ilvl w:val="0"/>
                <w:numId w:val="10"/>
              </w:numPr>
              <w:rPr>
                <w:rFonts w:ascii="Arial" w:eastAsia="Times New Roman" w:hAnsi="Arial" w:cs="Times New Roman"/>
                <w:sz w:val="24"/>
                <w:szCs w:val="24"/>
                <w:lang w:eastAsia="en-GB"/>
              </w:rPr>
            </w:pPr>
            <w:r w:rsidRPr="00E537DC">
              <w:rPr>
                <w:rFonts w:ascii="Arial" w:hAnsi="Arial" w:cs="Arial"/>
                <w:sz w:val="24"/>
                <w:szCs w:val="24"/>
              </w:rPr>
              <w:t>Specialist software and hardware to enable access to the college ICT network, interactive whiteboards and the internet is available.</w:t>
            </w:r>
          </w:p>
          <w:p w14:paraId="4D83A418" w14:textId="77777777" w:rsidR="00E875DB" w:rsidRPr="00E537DC" w:rsidRDefault="00225E03" w:rsidP="007850C5">
            <w:pPr>
              <w:keepNext/>
              <w:widowControl w:val="0"/>
              <w:numPr>
                <w:ilvl w:val="0"/>
                <w:numId w:val="10"/>
              </w:numPr>
              <w:rPr>
                <w:rFonts w:ascii="Arial" w:eastAsia="Times New Roman" w:hAnsi="Arial" w:cs="Times New Roman"/>
                <w:sz w:val="24"/>
                <w:szCs w:val="24"/>
                <w:lang w:eastAsia="en-GB"/>
              </w:rPr>
            </w:pPr>
            <w:r w:rsidRPr="00E537DC">
              <w:rPr>
                <w:rFonts w:ascii="Arial" w:hAnsi="Arial" w:cs="Arial"/>
                <w:sz w:val="24"/>
                <w:szCs w:val="24"/>
              </w:rPr>
              <w:t>Opportunities for students to develop social language are provided in individual and group situations with the provision of additional time allowances for processing of information and formulating responses</w:t>
            </w:r>
            <w:r w:rsidR="007850C5" w:rsidRPr="00E537DC">
              <w:rPr>
                <w:rFonts w:ascii="Arial" w:hAnsi="Arial" w:cs="Arial"/>
                <w:sz w:val="24"/>
                <w:szCs w:val="24"/>
              </w:rPr>
              <w:t>.</w:t>
            </w:r>
          </w:p>
          <w:p w14:paraId="4BEA116D" w14:textId="387D3654" w:rsidR="000E1D93" w:rsidRPr="00E537DC" w:rsidRDefault="00455DB4" w:rsidP="000E1D93">
            <w:pPr>
              <w:keepNext/>
              <w:widowControl w:val="0"/>
              <w:numPr>
                <w:ilvl w:val="0"/>
                <w:numId w:val="10"/>
              </w:numPr>
              <w:rPr>
                <w:rFonts w:ascii="Arial" w:hAnsi="Arial"/>
                <w:sz w:val="24"/>
                <w:szCs w:val="24"/>
              </w:rPr>
            </w:pPr>
            <w:r w:rsidRPr="00E537DC">
              <w:rPr>
                <w:rFonts w:ascii="Arial" w:hAnsi="Arial" w:cs="Arial"/>
                <w:sz w:val="24"/>
                <w:szCs w:val="24"/>
              </w:rPr>
              <w:t>T</w:t>
            </w:r>
            <w:r w:rsidR="000E1D93" w:rsidRPr="00E537DC">
              <w:rPr>
                <w:rFonts w:ascii="Arial" w:hAnsi="Arial" w:cs="Arial"/>
                <w:sz w:val="24"/>
                <w:szCs w:val="24"/>
              </w:rPr>
              <w:t>utor notes / transcripts of programmes are available for students who need to lipread to access information</w:t>
            </w:r>
            <w:r w:rsidR="007850C5" w:rsidRPr="00E537DC">
              <w:rPr>
                <w:rFonts w:ascii="Arial" w:hAnsi="Arial" w:cs="Arial"/>
                <w:sz w:val="24"/>
                <w:szCs w:val="24"/>
              </w:rPr>
              <w:t>.</w:t>
            </w:r>
          </w:p>
          <w:p w14:paraId="6DAB7250" w14:textId="77777777" w:rsidR="000E1D93" w:rsidRPr="00E537DC" w:rsidRDefault="000E1D93" w:rsidP="00612265">
            <w:pPr>
              <w:keepNext/>
              <w:widowControl w:val="0"/>
            </w:pPr>
          </w:p>
        </w:tc>
        <w:tc>
          <w:tcPr>
            <w:tcW w:w="397" w:type="dxa"/>
          </w:tcPr>
          <w:p w14:paraId="654D6098" w14:textId="77777777" w:rsidR="00225E03" w:rsidRPr="00E537DC" w:rsidRDefault="00225E03" w:rsidP="00225E03">
            <w:pPr>
              <w:pStyle w:val="Default"/>
              <w:rPr>
                <w:b/>
                <w:bCs/>
                <w:color w:val="auto"/>
                <w:sz w:val="23"/>
                <w:szCs w:val="23"/>
              </w:rPr>
            </w:pPr>
          </w:p>
        </w:tc>
        <w:tc>
          <w:tcPr>
            <w:tcW w:w="4503" w:type="dxa"/>
          </w:tcPr>
          <w:p w14:paraId="647F9908" w14:textId="77777777" w:rsidR="00225E03" w:rsidRPr="00E537DC" w:rsidRDefault="00225E03" w:rsidP="00225E03">
            <w:pPr>
              <w:pStyle w:val="Default"/>
              <w:rPr>
                <w:b/>
                <w:bCs/>
                <w:color w:val="auto"/>
                <w:sz w:val="10"/>
              </w:rPr>
            </w:pPr>
          </w:p>
          <w:p w14:paraId="0E1EC4BD" w14:textId="77777777" w:rsidR="00225E03" w:rsidRPr="00E537DC" w:rsidRDefault="00225E03" w:rsidP="00225E03">
            <w:pPr>
              <w:pStyle w:val="Default"/>
              <w:rPr>
                <w:color w:val="auto"/>
              </w:rPr>
            </w:pPr>
            <w:r w:rsidRPr="00E537DC">
              <w:rPr>
                <w:b/>
                <w:bCs/>
                <w:color w:val="auto"/>
              </w:rPr>
              <w:t xml:space="preserve">Access to Communication/Information </w:t>
            </w:r>
          </w:p>
          <w:p w14:paraId="2FECF2C6" w14:textId="77777777" w:rsidR="002944C0" w:rsidRDefault="002D16BB" w:rsidP="006C20A0">
            <w:pPr>
              <w:keepNext/>
              <w:widowControl w:val="0"/>
              <w:numPr>
                <w:ilvl w:val="0"/>
                <w:numId w:val="10"/>
              </w:numPr>
              <w:rPr>
                <w:rFonts w:ascii="Arial" w:eastAsia="Times New Roman" w:hAnsi="Arial" w:cs="Times New Roman"/>
                <w:sz w:val="24"/>
                <w:szCs w:val="24"/>
                <w:lang w:eastAsia="en-GB"/>
              </w:rPr>
            </w:pPr>
            <w:r w:rsidRPr="00E537DC">
              <w:rPr>
                <w:rFonts w:ascii="Arial" w:hAnsi="Arial" w:cs="Arial"/>
                <w:sz w:val="24"/>
                <w:szCs w:val="24"/>
              </w:rPr>
              <w:t>College s</w:t>
            </w:r>
            <w:r w:rsidR="007850C5" w:rsidRPr="00E537DC">
              <w:rPr>
                <w:rFonts w:ascii="Arial" w:hAnsi="Arial" w:cs="Arial"/>
                <w:sz w:val="24"/>
                <w:szCs w:val="24"/>
              </w:rPr>
              <w:t>taff demonstrate</w:t>
            </w:r>
            <w:r w:rsidR="00225E03" w:rsidRPr="00E537DC">
              <w:rPr>
                <w:rFonts w:ascii="Arial" w:hAnsi="Arial" w:cs="Arial"/>
                <w:sz w:val="24"/>
                <w:szCs w:val="24"/>
              </w:rPr>
              <w:t xml:space="preserve"> knowledge and understanding of the advice provided by speci</w:t>
            </w:r>
            <w:r w:rsidR="00E875DB" w:rsidRPr="00E537DC">
              <w:rPr>
                <w:rFonts w:ascii="Arial" w:hAnsi="Arial" w:cs="Arial"/>
                <w:sz w:val="24"/>
                <w:szCs w:val="24"/>
              </w:rPr>
              <w:t xml:space="preserve">alist professionals such as </w:t>
            </w:r>
            <w:r w:rsidR="00225E03" w:rsidRPr="00E537DC">
              <w:rPr>
                <w:rFonts w:ascii="Arial" w:hAnsi="Arial" w:cs="Arial"/>
                <w:sz w:val="24"/>
                <w:szCs w:val="24"/>
              </w:rPr>
              <w:t>Teachers with a Mandatory Qualification for HI, VI or MSI, Speech and Language Therapist and the Communication Assessment Team regarding the development of individual communication systems.</w:t>
            </w:r>
          </w:p>
          <w:p w14:paraId="2BCF2868" w14:textId="77777777" w:rsidR="002944C0" w:rsidRDefault="002D16BB" w:rsidP="006C20A0">
            <w:pPr>
              <w:keepNext/>
              <w:widowControl w:val="0"/>
              <w:numPr>
                <w:ilvl w:val="0"/>
                <w:numId w:val="10"/>
              </w:numPr>
              <w:rPr>
                <w:rFonts w:ascii="Arial" w:eastAsia="Times New Roman" w:hAnsi="Arial" w:cs="Times New Roman"/>
                <w:sz w:val="24"/>
                <w:szCs w:val="24"/>
                <w:lang w:eastAsia="en-GB"/>
              </w:rPr>
            </w:pPr>
            <w:r w:rsidRPr="002944C0">
              <w:rPr>
                <w:rFonts w:ascii="Arial" w:hAnsi="Arial" w:cs="Arial"/>
                <w:sz w:val="24"/>
                <w:szCs w:val="24"/>
              </w:rPr>
              <w:t>College s</w:t>
            </w:r>
            <w:r w:rsidR="007850C5" w:rsidRPr="002944C0">
              <w:rPr>
                <w:rFonts w:ascii="Arial" w:hAnsi="Arial" w:cs="Arial"/>
                <w:sz w:val="24"/>
                <w:szCs w:val="24"/>
              </w:rPr>
              <w:t>taff work</w:t>
            </w:r>
            <w:r w:rsidR="00225E03" w:rsidRPr="002944C0">
              <w:rPr>
                <w:rFonts w:ascii="Arial" w:hAnsi="Arial" w:cs="Arial"/>
                <w:sz w:val="24"/>
                <w:szCs w:val="24"/>
              </w:rPr>
              <w:t xml:space="preserve"> with specialist professionals to </w:t>
            </w:r>
            <w:r w:rsidRPr="002944C0">
              <w:rPr>
                <w:rFonts w:ascii="Arial" w:hAnsi="Arial" w:cs="Arial"/>
                <w:sz w:val="24"/>
                <w:szCs w:val="24"/>
              </w:rPr>
              <w:t xml:space="preserve">implement </w:t>
            </w:r>
            <w:proofErr w:type="gramStart"/>
            <w:r w:rsidRPr="002944C0">
              <w:rPr>
                <w:rFonts w:ascii="Arial" w:hAnsi="Arial" w:cs="Arial"/>
                <w:sz w:val="24"/>
                <w:szCs w:val="24"/>
              </w:rPr>
              <w:t xml:space="preserve">individual </w:t>
            </w:r>
            <w:r w:rsidR="00225E03" w:rsidRPr="002944C0">
              <w:rPr>
                <w:rFonts w:ascii="Arial" w:hAnsi="Arial" w:cs="Arial"/>
                <w:sz w:val="24"/>
                <w:szCs w:val="24"/>
              </w:rPr>
              <w:t xml:space="preserve"> programmes</w:t>
            </w:r>
            <w:proofErr w:type="gramEnd"/>
            <w:r w:rsidR="00225E03" w:rsidRPr="002944C0">
              <w:rPr>
                <w:rFonts w:ascii="Arial" w:hAnsi="Arial" w:cs="Arial"/>
                <w:sz w:val="24"/>
                <w:szCs w:val="24"/>
              </w:rPr>
              <w:t xml:space="preserve"> that enable students to develop </w:t>
            </w:r>
            <w:r w:rsidRPr="002944C0">
              <w:rPr>
                <w:rFonts w:ascii="Arial" w:hAnsi="Arial" w:cs="Arial"/>
                <w:sz w:val="24"/>
                <w:szCs w:val="24"/>
              </w:rPr>
              <w:t>and use their</w:t>
            </w:r>
            <w:r w:rsidR="00225E03" w:rsidRPr="002944C0">
              <w:rPr>
                <w:rFonts w:ascii="Arial" w:hAnsi="Arial" w:cs="Arial"/>
                <w:sz w:val="24"/>
                <w:szCs w:val="24"/>
              </w:rPr>
              <w:t xml:space="preserve"> communication skills </w:t>
            </w:r>
            <w:r w:rsidR="00225E03" w:rsidRPr="002944C0">
              <w:rPr>
                <w:rFonts w:ascii="Arial" w:hAnsi="Arial" w:cs="Arial"/>
                <w:i/>
                <w:sz w:val="24"/>
                <w:szCs w:val="24"/>
              </w:rPr>
              <w:t xml:space="preserve">e.g. </w:t>
            </w:r>
            <w:r w:rsidR="00225E03" w:rsidRPr="002944C0">
              <w:rPr>
                <w:rFonts w:ascii="Arial" w:hAnsi="Arial" w:cs="Arial"/>
                <w:i/>
                <w:color w:val="5F5F5F"/>
                <w:sz w:val="24"/>
                <w:szCs w:val="24"/>
              </w:rPr>
              <w:t xml:space="preserve">Communication book, on </w:t>
            </w:r>
            <w:r w:rsidRPr="002944C0">
              <w:rPr>
                <w:rFonts w:ascii="Arial" w:hAnsi="Arial" w:cs="Arial"/>
                <w:i/>
                <w:color w:val="5F5F5F"/>
                <w:sz w:val="24"/>
                <w:szCs w:val="24"/>
              </w:rPr>
              <w:t>body and</w:t>
            </w:r>
            <w:r w:rsidR="00225E03" w:rsidRPr="002944C0">
              <w:rPr>
                <w:rFonts w:ascii="Arial" w:hAnsi="Arial" w:cs="Arial"/>
                <w:i/>
                <w:color w:val="5F5F5F"/>
                <w:sz w:val="24"/>
                <w:szCs w:val="24"/>
              </w:rPr>
              <w:t xml:space="preserve">  </w:t>
            </w:r>
            <w:r w:rsidR="00225E03" w:rsidRPr="002944C0">
              <w:rPr>
                <w:rFonts w:ascii="Arial" w:hAnsi="Arial" w:cs="Arial"/>
                <w:i/>
                <w:color w:val="5F5F5F"/>
                <w:sz w:val="24"/>
                <w:szCs w:val="24"/>
              </w:rPr>
              <w:lastRenderedPageBreak/>
              <w:t>hand under hand signing</w:t>
            </w:r>
          </w:p>
          <w:p w14:paraId="5A75D629" w14:textId="0E6AA1D5" w:rsidR="00225E03" w:rsidRPr="002944C0" w:rsidRDefault="00225E03" w:rsidP="006C20A0">
            <w:pPr>
              <w:keepNext/>
              <w:widowControl w:val="0"/>
              <w:numPr>
                <w:ilvl w:val="0"/>
                <w:numId w:val="10"/>
              </w:numPr>
              <w:rPr>
                <w:rFonts w:ascii="Arial" w:eastAsia="Times New Roman" w:hAnsi="Arial" w:cs="Times New Roman"/>
                <w:sz w:val="24"/>
                <w:szCs w:val="24"/>
                <w:lang w:eastAsia="en-GB"/>
              </w:rPr>
            </w:pPr>
            <w:r w:rsidRPr="002944C0">
              <w:rPr>
                <w:rFonts w:ascii="Arial" w:hAnsi="Arial" w:cs="Arial"/>
                <w:sz w:val="24"/>
                <w:szCs w:val="24"/>
              </w:rPr>
              <w:t xml:space="preserve">Use of specialist communication aids </w:t>
            </w:r>
            <w:r w:rsidR="000E1D93" w:rsidRPr="002944C0">
              <w:rPr>
                <w:rFonts w:ascii="Arial" w:hAnsi="Arial" w:cs="Arial"/>
                <w:sz w:val="24"/>
                <w:szCs w:val="24"/>
              </w:rPr>
              <w:t xml:space="preserve">are </w:t>
            </w:r>
            <w:r w:rsidRPr="002944C0">
              <w:rPr>
                <w:rFonts w:ascii="Arial" w:hAnsi="Arial" w:cs="Arial"/>
                <w:sz w:val="24"/>
                <w:szCs w:val="24"/>
              </w:rPr>
              <w:t>supported</w:t>
            </w:r>
            <w:r w:rsidR="000E1D93" w:rsidRPr="002944C0">
              <w:rPr>
                <w:rFonts w:ascii="Arial" w:hAnsi="Arial" w:cs="Arial"/>
                <w:sz w:val="24"/>
                <w:szCs w:val="24"/>
              </w:rPr>
              <w:t xml:space="preserve"> and </w:t>
            </w:r>
            <w:r w:rsidR="000A20B3" w:rsidRPr="002944C0">
              <w:rPr>
                <w:rFonts w:ascii="Arial" w:hAnsi="Arial" w:cs="Arial"/>
                <w:sz w:val="24"/>
                <w:szCs w:val="24"/>
              </w:rPr>
              <w:t xml:space="preserve">regularly </w:t>
            </w:r>
            <w:r w:rsidR="000E1D93" w:rsidRPr="002944C0">
              <w:rPr>
                <w:rFonts w:ascii="Arial" w:hAnsi="Arial" w:cs="Arial"/>
                <w:sz w:val="24"/>
                <w:szCs w:val="24"/>
              </w:rPr>
              <w:t>checked for faults</w:t>
            </w:r>
            <w:r w:rsidRPr="002944C0">
              <w:rPr>
                <w:rFonts w:ascii="Arial" w:hAnsi="Arial" w:cs="Arial"/>
                <w:sz w:val="24"/>
                <w:szCs w:val="24"/>
              </w:rPr>
              <w:t xml:space="preserve">: </w:t>
            </w:r>
            <w:r w:rsidRPr="002944C0">
              <w:rPr>
                <w:rFonts w:ascii="Arial" w:hAnsi="Arial" w:cs="Arial"/>
                <w:i/>
                <w:color w:val="5F5F5F"/>
                <w:sz w:val="24"/>
                <w:szCs w:val="24"/>
              </w:rPr>
              <w:t xml:space="preserve">adapted voice output personalised communication </w:t>
            </w:r>
            <w:proofErr w:type="gramStart"/>
            <w:r w:rsidRPr="002944C0">
              <w:rPr>
                <w:rFonts w:ascii="Arial" w:hAnsi="Arial" w:cs="Arial"/>
                <w:i/>
                <w:color w:val="5F5F5F"/>
                <w:sz w:val="24"/>
                <w:szCs w:val="24"/>
              </w:rPr>
              <w:t>systems</w:t>
            </w:r>
            <w:proofErr w:type="gramEnd"/>
          </w:p>
          <w:p w14:paraId="5B9B61DC" w14:textId="0573B88E" w:rsidR="00FB1C73" w:rsidRPr="00E537DC" w:rsidRDefault="00FB1C73" w:rsidP="006C20A0">
            <w:pPr>
              <w:keepNext/>
              <w:widowControl w:val="0"/>
              <w:numPr>
                <w:ilvl w:val="0"/>
                <w:numId w:val="10"/>
              </w:numPr>
              <w:rPr>
                <w:rFonts w:ascii="Arial" w:eastAsia="Times New Roman" w:hAnsi="Arial" w:cs="Times New Roman"/>
                <w:sz w:val="24"/>
                <w:szCs w:val="24"/>
                <w:lang w:eastAsia="en-GB"/>
              </w:rPr>
            </w:pPr>
            <w:r w:rsidRPr="00E537DC">
              <w:rPr>
                <w:rFonts w:ascii="Arial" w:hAnsi="Arial" w:cs="Arial"/>
                <w:sz w:val="24"/>
                <w:szCs w:val="24"/>
              </w:rPr>
              <w:t xml:space="preserve">Opportunities for individual interventions are provided: </w:t>
            </w:r>
          </w:p>
          <w:p w14:paraId="4F00A733" w14:textId="010973FD" w:rsidR="00FB1C73" w:rsidRPr="002944C0" w:rsidRDefault="00FB1C73" w:rsidP="00FB1C73">
            <w:pPr>
              <w:keepNext/>
              <w:widowControl w:val="0"/>
              <w:ind w:left="360"/>
              <w:rPr>
                <w:rFonts w:ascii="Arial" w:hAnsi="Arial" w:cs="Arial"/>
                <w:i/>
                <w:color w:val="5F5F5F"/>
                <w:sz w:val="24"/>
                <w:szCs w:val="24"/>
              </w:rPr>
            </w:pPr>
            <w:r w:rsidRPr="002944C0">
              <w:rPr>
                <w:rFonts w:ascii="Arial" w:hAnsi="Arial" w:cs="Arial"/>
                <w:i/>
                <w:color w:val="5F5F5F"/>
                <w:sz w:val="24"/>
                <w:szCs w:val="24"/>
              </w:rPr>
              <w:t xml:space="preserve">pre-teaching of specific vocabulary, introduction of new concepts   </w:t>
            </w:r>
          </w:p>
          <w:p w14:paraId="3B45C7A6" w14:textId="12D014F4" w:rsidR="006C20A0" w:rsidRDefault="002D16BB" w:rsidP="006C20A0">
            <w:pPr>
              <w:keepNext/>
              <w:widowControl w:val="0"/>
              <w:numPr>
                <w:ilvl w:val="0"/>
                <w:numId w:val="10"/>
              </w:numPr>
              <w:rPr>
                <w:rFonts w:ascii="Arial" w:hAnsi="Arial"/>
                <w:sz w:val="24"/>
                <w:szCs w:val="24"/>
              </w:rPr>
            </w:pPr>
            <w:r w:rsidRPr="006C20A0">
              <w:rPr>
                <w:rFonts w:ascii="Arial" w:hAnsi="Arial" w:cs="Arial"/>
                <w:sz w:val="24"/>
                <w:szCs w:val="24"/>
              </w:rPr>
              <w:t>On the advice of Teachers with a MQ, i</w:t>
            </w:r>
            <w:r w:rsidR="00225E03" w:rsidRPr="006C20A0">
              <w:rPr>
                <w:rFonts w:ascii="Arial" w:hAnsi="Arial" w:cs="Arial"/>
                <w:sz w:val="24"/>
                <w:szCs w:val="24"/>
              </w:rPr>
              <w:t xml:space="preserve">ndividual communication modes and formats for accessing </w:t>
            </w:r>
            <w:r w:rsidRPr="006C20A0">
              <w:rPr>
                <w:rFonts w:ascii="Arial" w:hAnsi="Arial" w:cs="Arial"/>
                <w:sz w:val="24"/>
                <w:szCs w:val="24"/>
              </w:rPr>
              <w:t>information are</w:t>
            </w:r>
            <w:r w:rsidR="00225E03" w:rsidRPr="006C20A0">
              <w:rPr>
                <w:rFonts w:ascii="Arial" w:hAnsi="Arial" w:cs="Arial"/>
                <w:sz w:val="24"/>
                <w:szCs w:val="24"/>
              </w:rPr>
              <w:t xml:space="preserve"> implemented and </w:t>
            </w:r>
            <w:r w:rsidR="00E775F6" w:rsidRPr="006C20A0">
              <w:rPr>
                <w:rFonts w:ascii="Arial" w:hAnsi="Arial" w:cs="Arial"/>
                <w:sz w:val="24"/>
                <w:szCs w:val="24"/>
              </w:rPr>
              <w:t xml:space="preserve">developed; </w:t>
            </w:r>
            <w:r w:rsidR="00E775F6" w:rsidRPr="006C20A0">
              <w:rPr>
                <w:rFonts w:ascii="Arial" w:hAnsi="Arial" w:cs="Arial"/>
                <w:i/>
                <w:color w:val="5F5F5F"/>
                <w:sz w:val="24"/>
                <w:szCs w:val="24"/>
              </w:rPr>
              <w:t>British</w:t>
            </w:r>
            <w:r w:rsidR="00225E03" w:rsidRPr="006C20A0">
              <w:rPr>
                <w:rFonts w:ascii="Arial" w:hAnsi="Arial" w:cs="Arial"/>
                <w:i/>
                <w:color w:val="5F5F5F"/>
                <w:sz w:val="24"/>
                <w:szCs w:val="24"/>
              </w:rPr>
              <w:t xml:space="preserve"> Sign Language; Sign Supported English; Braille; Moon; on-body sign; objects of </w:t>
            </w:r>
            <w:proofErr w:type="gramStart"/>
            <w:r w:rsidR="00225E03" w:rsidRPr="006C20A0">
              <w:rPr>
                <w:rFonts w:ascii="Arial" w:hAnsi="Arial" w:cs="Arial"/>
                <w:i/>
                <w:color w:val="5F5F5F"/>
                <w:sz w:val="24"/>
                <w:szCs w:val="24"/>
              </w:rPr>
              <w:t>reference</w:t>
            </w:r>
            <w:proofErr w:type="gramEnd"/>
          </w:p>
          <w:p w14:paraId="5ECE6811" w14:textId="1FF5FF09" w:rsidR="00225E03" w:rsidRPr="006C20A0" w:rsidRDefault="002D16BB" w:rsidP="006C20A0">
            <w:pPr>
              <w:keepNext/>
              <w:widowControl w:val="0"/>
              <w:numPr>
                <w:ilvl w:val="0"/>
                <w:numId w:val="10"/>
              </w:numPr>
              <w:rPr>
                <w:rFonts w:ascii="Arial" w:hAnsi="Arial"/>
                <w:sz w:val="24"/>
                <w:szCs w:val="24"/>
              </w:rPr>
            </w:pPr>
            <w:r w:rsidRPr="006C20A0">
              <w:rPr>
                <w:rFonts w:ascii="Arial" w:hAnsi="Arial" w:cs="Arial"/>
                <w:sz w:val="24"/>
                <w:szCs w:val="24"/>
              </w:rPr>
              <w:t xml:space="preserve">Learning </w:t>
            </w:r>
            <w:r w:rsidR="00225E03" w:rsidRPr="006C20A0">
              <w:rPr>
                <w:rFonts w:ascii="Arial" w:hAnsi="Arial" w:cs="Arial"/>
                <w:sz w:val="24"/>
                <w:szCs w:val="24"/>
              </w:rPr>
              <w:t>Support staff have appropriate qualifications and are competent to support the student’s individual communication mode</w:t>
            </w:r>
            <w:r w:rsidR="00F52CC0" w:rsidRPr="006C20A0">
              <w:rPr>
                <w:rFonts w:ascii="Arial" w:hAnsi="Arial" w:cs="Arial"/>
                <w:sz w:val="24"/>
                <w:szCs w:val="24"/>
              </w:rPr>
              <w:t xml:space="preserve"> and access </w:t>
            </w:r>
            <w:proofErr w:type="gramStart"/>
            <w:r w:rsidR="00F52CC0" w:rsidRPr="006C20A0">
              <w:rPr>
                <w:rFonts w:ascii="Arial" w:hAnsi="Arial" w:cs="Arial"/>
                <w:i/>
                <w:color w:val="5F5F5F"/>
                <w:sz w:val="24"/>
                <w:szCs w:val="24"/>
              </w:rPr>
              <w:t>e.g.</w:t>
            </w:r>
            <w:proofErr w:type="gramEnd"/>
            <w:r w:rsidR="00F52CC0" w:rsidRPr="006C20A0">
              <w:rPr>
                <w:rFonts w:ascii="Arial" w:hAnsi="Arial" w:cs="Arial"/>
                <w:i/>
                <w:color w:val="5F5F5F"/>
                <w:sz w:val="24"/>
                <w:szCs w:val="24"/>
              </w:rPr>
              <w:t xml:space="preserve"> </w:t>
            </w:r>
            <w:r w:rsidR="00DE3F53" w:rsidRPr="006C20A0">
              <w:rPr>
                <w:rFonts w:ascii="Arial" w:hAnsi="Arial" w:cs="Arial"/>
                <w:i/>
                <w:color w:val="5F5F5F"/>
                <w:sz w:val="24"/>
                <w:szCs w:val="24"/>
              </w:rPr>
              <w:t>Notetaker</w:t>
            </w:r>
            <w:r w:rsidR="00F52CC0" w:rsidRPr="006C20A0">
              <w:rPr>
                <w:rFonts w:ascii="Arial" w:hAnsi="Arial" w:cs="Arial"/>
                <w:i/>
                <w:color w:val="5F5F5F"/>
                <w:sz w:val="24"/>
                <w:szCs w:val="24"/>
              </w:rPr>
              <w:t xml:space="preserve">s, Language Modification for exams, Braille transcription, </w:t>
            </w:r>
            <w:r w:rsidR="00225E03" w:rsidRPr="006C20A0">
              <w:rPr>
                <w:rFonts w:ascii="Arial" w:hAnsi="Arial" w:cs="Arial"/>
                <w:i/>
                <w:color w:val="5F5F5F"/>
                <w:sz w:val="24"/>
                <w:szCs w:val="24"/>
              </w:rPr>
              <w:t xml:space="preserve">British Sign Language qualifications where required in EHC </w:t>
            </w:r>
            <w:r w:rsidR="00984957" w:rsidRPr="006C20A0">
              <w:rPr>
                <w:rFonts w:ascii="Arial" w:hAnsi="Arial" w:cs="Arial"/>
                <w:i/>
                <w:color w:val="5F5F5F"/>
                <w:sz w:val="24"/>
                <w:szCs w:val="24"/>
              </w:rPr>
              <w:t>P</w:t>
            </w:r>
            <w:r w:rsidR="00225E03" w:rsidRPr="006C20A0">
              <w:rPr>
                <w:rFonts w:ascii="Arial" w:hAnsi="Arial" w:cs="Arial"/>
                <w:i/>
                <w:color w:val="5F5F5F"/>
                <w:sz w:val="24"/>
                <w:szCs w:val="24"/>
              </w:rPr>
              <w:t>lans</w:t>
            </w:r>
            <w:r w:rsidR="00E875DB" w:rsidRPr="006C20A0">
              <w:rPr>
                <w:rFonts w:ascii="Arial" w:hAnsi="Arial" w:cs="Arial"/>
                <w:i/>
                <w:color w:val="5F5F5F"/>
                <w:sz w:val="24"/>
                <w:szCs w:val="24"/>
              </w:rPr>
              <w:t xml:space="preserve"> or identified by a Teacher with a Mandatory Qualification in HI</w:t>
            </w:r>
            <w:r w:rsidR="007850C5" w:rsidRPr="006C20A0">
              <w:rPr>
                <w:rFonts w:ascii="Arial" w:hAnsi="Arial" w:cs="Arial"/>
                <w:i/>
                <w:color w:val="5F5F5F"/>
                <w:sz w:val="24"/>
                <w:szCs w:val="24"/>
              </w:rPr>
              <w:t>.</w:t>
            </w:r>
          </w:p>
          <w:p w14:paraId="0F02C8F6" w14:textId="76B70FB3" w:rsidR="00225E03" w:rsidRPr="00E537DC" w:rsidRDefault="002D16BB" w:rsidP="006C20A0">
            <w:pPr>
              <w:keepNext/>
              <w:widowControl w:val="0"/>
              <w:numPr>
                <w:ilvl w:val="0"/>
                <w:numId w:val="10"/>
              </w:numPr>
            </w:pPr>
            <w:r w:rsidRPr="00E537DC">
              <w:rPr>
                <w:rFonts w:ascii="Arial" w:hAnsi="Arial" w:cs="Arial"/>
                <w:sz w:val="24"/>
                <w:szCs w:val="24"/>
              </w:rPr>
              <w:t>The college has s</w:t>
            </w:r>
            <w:r w:rsidR="00225E03" w:rsidRPr="00E537DC">
              <w:rPr>
                <w:rFonts w:ascii="Arial" w:hAnsi="Arial" w:cs="Arial"/>
                <w:sz w:val="24"/>
                <w:szCs w:val="24"/>
              </w:rPr>
              <w:t xml:space="preserve">pecialist equipment and </w:t>
            </w:r>
            <w:r w:rsidR="00E775F6" w:rsidRPr="00E537DC">
              <w:rPr>
                <w:rFonts w:ascii="Arial" w:hAnsi="Arial" w:cs="Arial"/>
                <w:sz w:val="24"/>
                <w:szCs w:val="24"/>
              </w:rPr>
              <w:t>software available</w:t>
            </w:r>
            <w:r w:rsidRPr="00E537DC">
              <w:rPr>
                <w:rFonts w:ascii="Arial" w:hAnsi="Arial" w:cs="Arial"/>
                <w:sz w:val="24"/>
                <w:szCs w:val="24"/>
              </w:rPr>
              <w:t>, or accesses it through KCC processes, to</w:t>
            </w:r>
            <w:r w:rsidR="00225E03" w:rsidRPr="00E537DC">
              <w:rPr>
                <w:rFonts w:ascii="Arial" w:hAnsi="Arial" w:cs="Arial"/>
                <w:sz w:val="24"/>
                <w:szCs w:val="24"/>
              </w:rPr>
              <w:t xml:space="preserve"> ensure students can record their work and experience success</w:t>
            </w:r>
            <w:r w:rsidR="00E875DB" w:rsidRPr="00E537DC">
              <w:rPr>
                <w:rFonts w:ascii="Arial" w:hAnsi="Arial" w:cs="Arial"/>
                <w:sz w:val="24"/>
                <w:szCs w:val="24"/>
              </w:rPr>
              <w:t xml:space="preserve">: </w:t>
            </w:r>
            <w:proofErr w:type="gramStart"/>
            <w:r w:rsidR="00E875DB" w:rsidRPr="00DF7221">
              <w:rPr>
                <w:rFonts w:ascii="Arial" w:hAnsi="Arial" w:cs="Arial"/>
                <w:i/>
                <w:color w:val="5F5F5F"/>
                <w:sz w:val="24"/>
                <w:szCs w:val="24"/>
              </w:rPr>
              <w:t>e</w:t>
            </w:r>
            <w:r w:rsidR="00490F3B" w:rsidRPr="00DF7221">
              <w:rPr>
                <w:rFonts w:ascii="Arial" w:hAnsi="Arial" w:cs="Arial"/>
                <w:i/>
                <w:color w:val="5F5F5F"/>
                <w:sz w:val="24"/>
                <w:szCs w:val="24"/>
              </w:rPr>
              <w:t>.</w:t>
            </w:r>
            <w:r w:rsidR="00E875DB" w:rsidRPr="00DF7221">
              <w:rPr>
                <w:rFonts w:ascii="Arial" w:hAnsi="Arial" w:cs="Arial"/>
                <w:i/>
                <w:color w:val="5F5F5F"/>
                <w:sz w:val="24"/>
                <w:szCs w:val="24"/>
              </w:rPr>
              <w:t>g</w:t>
            </w:r>
            <w:r w:rsidR="00490F3B" w:rsidRPr="00DF7221">
              <w:rPr>
                <w:rFonts w:ascii="Arial" w:hAnsi="Arial" w:cs="Arial"/>
                <w:i/>
                <w:color w:val="5F5F5F"/>
                <w:sz w:val="24"/>
                <w:szCs w:val="24"/>
              </w:rPr>
              <w:t>.</w:t>
            </w:r>
            <w:proofErr w:type="gramEnd"/>
            <w:r w:rsidR="00225E03" w:rsidRPr="002944C0">
              <w:rPr>
                <w:rFonts w:ascii="Arial" w:hAnsi="Arial" w:cs="Arial"/>
                <w:color w:val="5F5F5F"/>
                <w:sz w:val="24"/>
                <w:szCs w:val="24"/>
              </w:rPr>
              <w:t xml:space="preserve"> </w:t>
            </w:r>
            <w:r w:rsidR="00225E03" w:rsidRPr="002944C0">
              <w:rPr>
                <w:rFonts w:ascii="Arial" w:hAnsi="Arial" w:cs="Arial"/>
                <w:i/>
                <w:color w:val="5F5F5F"/>
                <w:sz w:val="24"/>
                <w:szCs w:val="24"/>
              </w:rPr>
              <w:t xml:space="preserve">Braille output facility including </w:t>
            </w:r>
            <w:r w:rsidR="000A20B3" w:rsidRPr="002944C0">
              <w:rPr>
                <w:rFonts w:ascii="Arial" w:hAnsi="Arial" w:cs="Arial"/>
                <w:i/>
                <w:color w:val="5F5F5F"/>
                <w:sz w:val="24"/>
                <w:szCs w:val="24"/>
              </w:rPr>
              <w:t xml:space="preserve">refreshable </w:t>
            </w:r>
            <w:r w:rsidR="002274BA" w:rsidRPr="002944C0">
              <w:rPr>
                <w:rFonts w:ascii="Arial" w:hAnsi="Arial" w:cs="Arial"/>
                <w:i/>
                <w:color w:val="5F5F5F"/>
                <w:sz w:val="24"/>
                <w:szCs w:val="24"/>
              </w:rPr>
              <w:t>Braille display</w:t>
            </w:r>
            <w:r w:rsidR="000A20B3" w:rsidRPr="002944C0">
              <w:rPr>
                <w:rFonts w:ascii="Arial" w:hAnsi="Arial" w:cs="Arial"/>
                <w:i/>
                <w:color w:val="5F5F5F"/>
                <w:sz w:val="24"/>
                <w:szCs w:val="24"/>
              </w:rPr>
              <w:t>s and Braille embosser</w:t>
            </w:r>
            <w:r w:rsidR="002274BA" w:rsidRPr="002944C0">
              <w:rPr>
                <w:rFonts w:ascii="Arial" w:hAnsi="Arial" w:cs="Arial"/>
                <w:i/>
                <w:color w:val="5F5F5F"/>
                <w:sz w:val="24"/>
                <w:szCs w:val="24"/>
              </w:rPr>
              <w:t xml:space="preserve">, </w:t>
            </w:r>
            <w:r w:rsidR="00225E03" w:rsidRPr="002944C0">
              <w:rPr>
                <w:rFonts w:ascii="Arial" w:hAnsi="Arial" w:cs="Arial"/>
                <w:i/>
                <w:color w:val="5F5F5F"/>
                <w:sz w:val="24"/>
                <w:szCs w:val="24"/>
              </w:rPr>
              <w:t>specia</w:t>
            </w:r>
            <w:r w:rsidR="002274BA" w:rsidRPr="002944C0">
              <w:rPr>
                <w:rFonts w:ascii="Arial" w:hAnsi="Arial" w:cs="Arial"/>
                <w:i/>
                <w:color w:val="5F5F5F"/>
                <w:sz w:val="24"/>
                <w:szCs w:val="24"/>
              </w:rPr>
              <w:t xml:space="preserve">list </w:t>
            </w:r>
            <w:r w:rsidR="00225E03" w:rsidRPr="002944C0">
              <w:rPr>
                <w:rFonts w:ascii="Arial" w:hAnsi="Arial" w:cs="Arial"/>
                <w:i/>
                <w:color w:val="5F5F5F"/>
                <w:sz w:val="24"/>
                <w:szCs w:val="24"/>
              </w:rPr>
              <w:t>speech output</w:t>
            </w:r>
            <w:r w:rsidR="00984957" w:rsidRPr="002944C0">
              <w:rPr>
                <w:rFonts w:ascii="Arial" w:hAnsi="Arial" w:cs="Arial"/>
                <w:i/>
                <w:color w:val="5F5F5F"/>
                <w:sz w:val="24"/>
                <w:szCs w:val="24"/>
              </w:rPr>
              <w:t xml:space="preserve"> and</w:t>
            </w:r>
            <w:r w:rsidR="00E875DB" w:rsidRPr="002944C0">
              <w:rPr>
                <w:rFonts w:ascii="Arial" w:hAnsi="Arial" w:cs="Arial"/>
                <w:i/>
                <w:color w:val="5F5F5F"/>
                <w:sz w:val="24"/>
                <w:szCs w:val="24"/>
              </w:rPr>
              <w:t xml:space="preserve"> </w:t>
            </w:r>
            <w:r w:rsidR="00984957" w:rsidRPr="002944C0">
              <w:rPr>
                <w:rFonts w:ascii="Arial" w:hAnsi="Arial" w:cs="Arial"/>
                <w:i/>
                <w:color w:val="5F5F5F"/>
                <w:sz w:val="24"/>
                <w:szCs w:val="24"/>
              </w:rPr>
              <w:t>ALD</w:t>
            </w:r>
            <w:r w:rsidR="002274BA" w:rsidRPr="002944C0">
              <w:rPr>
                <w:rFonts w:ascii="Arial" w:hAnsi="Arial" w:cs="Arial"/>
                <w:i/>
                <w:color w:val="5F5F5F"/>
                <w:sz w:val="24"/>
                <w:szCs w:val="24"/>
              </w:rPr>
              <w:t>s</w:t>
            </w:r>
            <w:r w:rsidR="007850C5" w:rsidRPr="002944C0">
              <w:rPr>
                <w:rFonts w:ascii="Arial" w:hAnsi="Arial" w:cs="Arial"/>
                <w:i/>
                <w:color w:val="5F5F5F"/>
                <w:sz w:val="24"/>
                <w:szCs w:val="24"/>
              </w:rPr>
              <w:t>.</w:t>
            </w:r>
            <w:r w:rsidR="00225E03" w:rsidRPr="002944C0">
              <w:rPr>
                <w:rFonts w:ascii="Arial" w:hAnsi="Arial" w:cs="Arial"/>
                <w:color w:val="5F5F5F"/>
                <w:sz w:val="24"/>
                <w:szCs w:val="24"/>
              </w:rPr>
              <w:t xml:space="preserve"> </w:t>
            </w:r>
          </w:p>
        </w:tc>
      </w:tr>
      <w:tr w:rsidR="00E537DC" w:rsidRPr="00E537DC" w14:paraId="1672CA36" w14:textId="77777777" w:rsidTr="00C6683C">
        <w:tc>
          <w:tcPr>
            <w:tcW w:w="424" w:type="dxa"/>
          </w:tcPr>
          <w:p w14:paraId="69BE2199" w14:textId="77777777" w:rsidR="00225E03" w:rsidRPr="00E537DC" w:rsidRDefault="00225E03" w:rsidP="00225E03">
            <w:pPr>
              <w:pStyle w:val="Default"/>
              <w:rPr>
                <w:b/>
                <w:bCs/>
                <w:color w:val="auto"/>
              </w:rPr>
            </w:pPr>
          </w:p>
        </w:tc>
        <w:tc>
          <w:tcPr>
            <w:tcW w:w="4461" w:type="dxa"/>
          </w:tcPr>
          <w:p w14:paraId="3E1BE9E3" w14:textId="77777777" w:rsidR="00225E03" w:rsidRPr="00E537DC" w:rsidRDefault="00225E03" w:rsidP="00225E03">
            <w:pPr>
              <w:pStyle w:val="Default"/>
              <w:rPr>
                <w:b/>
                <w:bCs/>
                <w:color w:val="auto"/>
                <w:sz w:val="14"/>
              </w:rPr>
            </w:pPr>
          </w:p>
        </w:tc>
        <w:tc>
          <w:tcPr>
            <w:tcW w:w="423" w:type="dxa"/>
          </w:tcPr>
          <w:p w14:paraId="4FE8743E" w14:textId="77777777" w:rsidR="00225E03" w:rsidRPr="00E537DC" w:rsidRDefault="00225E03" w:rsidP="00225E03">
            <w:pPr>
              <w:pStyle w:val="Default"/>
              <w:rPr>
                <w:b/>
                <w:bCs/>
                <w:color w:val="auto"/>
                <w:sz w:val="23"/>
                <w:szCs w:val="23"/>
              </w:rPr>
            </w:pPr>
          </w:p>
        </w:tc>
        <w:tc>
          <w:tcPr>
            <w:tcW w:w="4563" w:type="dxa"/>
          </w:tcPr>
          <w:p w14:paraId="23C05301" w14:textId="77777777" w:rsidR="00225E03" w:rsidRPr="00E537DC" w:rsidRDefault="00225E03" w:rsidP="00225E03">
            <w:pPr>
              <w:pStyle w:val="Default"/>
              <w:rPr>
                <w:b/>
                <w:bCs/>
                <w:color w:val="auto"/>
                <w:sz w:val="14"/>
              </w:rPr>
            </w:pPr>
          </w:p>
        </w:tc>
        <w:tc>
          <w:tcPr>
            <w:tcW w:w="397" w:type="dxa"/>
          </w:tcPr>
          <w:p w14:paraId="243D1718" w14:textId="77777777" w:rsidR="00225E03" w:rsidRPr="00E537DC" w:rsidRDefault="00225E03" w:rsidP="00225E03">
            <w:pPr>
              <w:pStyle w:val="Default"/>
              <w:rPr>
                <w:b/>
                <w:bCs/>
                <w:color w:val="auto"/>
                <w:sz w:val="23"/>
                <w:szCs w:val="23"/>
              </w:rPr>
            </w:pPr>
          </w:p>
        </w:tc>
        <w:tc>
          <w:tcPr>
            <w:tcW w:w="4503" w:type="dxa"/>
          </w:tcPr>
          <w:p w14:paraId="56ABC35E" w14:textId="77777777" w:rsidR="00225E03" w:rsidRPr="00E537DC" w:rsidRDefault="00225E03" w:rsidP="00225E03">
            <w:pPr>
              <w:pStyle w:val="Default"/>
              <w:rPr>
                <w:b/>
                <w:bCs/>
                <w:color w:val="auto"/>
                <w:sz w:val="14"/>
              </w:rPr>
            </w:pPr>
          </w:p>
        </w:tc>
      </w:tr>
      <w:tr w:rsidR="00E537DC" w:rsidRPr="00E537DC" w14:paraId="27648D8B" w14:textId="77777777" w:rsidTr="00C6683C">
        <w:tc>
          <w:tcPr>
            <w:tcW w:w="424" w:type="dxa"/>
          </w:tcPr>
          <w:p w14:paraId="4CC44405" w14:textId="77777777" w:rsidR="00225E03" w:rsidRPr="00E537DC" w:rsidRDefault="00225E03" w:rsidP="00225E03">
            <w:pPr>
              <w:pStyle w:val="Default"/>
              <w:rPr>
                <w:b/>
                <w:bCs/>
                <w:color w:val="auto"/>
              </w:rPr>
            </w:pPr>
          </w:p>
        </w:tc>
        <w:tc>
          <w:tcPr>
            <w:tcW w:w="4461" w:type="dxa"/>
          </w:tcPr>
          <w:p w14:paraId="20725BD2" w14:textId="77777777" w:rsidR="00225E03" w:rsidRPr="00E537DC" w:rsidRDefault="00225E03" w:rsidP="00225E03">
            <w:pPr>
              <w:pStyle w:val="Default"/>
              <w:rPr>
                <w:b/>
                <w:bCs/>
                <w:color w:val="auto"/>
                <w:sz w:val="10"/>
              </w:rPr>
            </w:pPr>
          </w:p>
          <w:p w14:paraId="5E393F42" w14:textId="77777777" w:rsidR="00225E03" w:rsidRPr="00E537DC" w:rsidRDefault="00225E03" w:rsidP="00225E03">
            <w:pPr>
              <w:pStyle w:val="Default"/>
              <w:rPr>
                <w:b/>
                <w:bCs/>
                <w:color w:val="auto"/>
              </w:rPr>
            </w:pPr>
            <w:r w:rsidRPr="00E537DC">
              <w:rPr>
                <w:b/>
                <w:bCs/>
                <w:color w:val="auto"/>
              </w:rPr>
              <w:t xml:space="preserve">Developing Independence and Self Esteem </w:t>
            </w:r>
          </w:p>
          <w:p w14:paraId="553CBB1D" w14:textId="77777777" w:rsidR="00225E03" w:rsidRPr="00E537DC" w:rsidRDefault="00225E03" w:rsidP="00225E03">
            <w:pPr>
              <w:pStyle w:val="Default"/>
              <w:rPr>
                <w:b/>
                <w:bCs/>
                <w:color w:val="auto"/>
              </w:rPr>
            </w:pPr>
          </w:p>
          <w:p w14:paraId="15E33635" w14:textId="77777777" w:rsidR="00225E03" w:rsidRPr="00E537DC" w:rsidRDefault="000A20B3" w:rsidP="00225E03">
            <w:pPr>
              <w:pStyle w:val="Default"/>
              <w:rPr>
                <w:b/>
                <w:bCs/>
                <w:color w:val="auto"/>
              </w:rPr>
            </w:pPr>
            <w:r w:rsidRPr="00E537DC">
              <w:rPr>
                <w:b/>
                <w:bCs/>
                <w:color w:val="auto"/>
              </w:rPr>
              <w:t>Transition into F</w:t>
            </w:r>
            <w:r w:rsidR="00225E03" w:rsidRPr="00E537DC">
              <w:rPr>
                <w:b/>
                <w:bCs/>
                <w:color w:val="auto"/>
              </w:rPr>
              <w:t>E</w:t>
            </w:r>
          </w:p>
          <w:p w14:paraId="29B65205" w14:textId="0FCE8D60" w:rsidR="00156E57" w:rsidRPr="00E537DC" w:rsidRDefault="00156E57" w:rsidP="00225E03">
            <w:pPr>
              <w:pStyle w:val="Default"/>
              <w:numPr>
                <w:ilvl w:val="0"/>
                <w:numId w:val="26"/>
              </w:numPr>
              <w:ind w:left="348" w:hanging="348"/>
              <w:rPr>
                <w:color w:val="auto"/>
              </w:rPr>
            </w:pPr>
            <w:r w:rsidRPr="00E537DC">
              <w:rPr>
                <w:color w:val="auto"/>
              </w:rPr>
              <w:t>Schools and colleges to collaborate in the transition planning.</w:t>
            </w:r>
          </w:p>
          <w:p w14:paraId="48A34D98" w14:textId="6D8F3377" w:rsidR="00225E03" w:rsidRPr="00E537DC" w:rsidRDefault="00225E03" w:rsidP="00225E03">
            <w:pPr>
              <w:pStyle w:val="Default"/>
              <w:numPr>
                <w:ilvl w:val="0"/>
                <w:numId w:val="26"/>
              </w:numPr>
              <w:ind w:left="348" w:hanging="348"/>
              <w:rPr>
                <w:color w:val="auto"/>
              </w:rPr>
            </w:pPr>
            <w:r w:rsidRPr="00E537DC">
              <w:rPr>
                <w:color w:val="auto"/>
              </w:rPr>
              <w:t xml:space="preserve">Transition planning identifies the way in which the </w:t>
            </w:r>
            <w:r w:rsidR="000A20B3" w:rsidRPr="00E537DC">
              <w:rPr>
                <w:color w:val="auto"/>
              </w:rPr>
              <w:t xml:space="preserve">sensory impaired </w:t>
            </w:r>
            <w:r w:rsidRPr="00E537DC">
              <w:rPr>
                <w:color w:val="auto"/>
              </w:rPr>
              <w:t>student was supported at school and how this might need to change for the college context. This may give an indication of some of the challenges the student may face, in adapting to the college context.</w:t>
            </w:r>
          </w:p>
          <w:p w14:paraId="3BE49EDB" w14:textId="77777777" w:rsidR="00225E03" w:rsidRPr="00E537DC" w:rsidRDefault="00225E03" w:rsidP="00225E03">
            <w:pPr>
              <w:pStyle w:val="Default"/>
              <w:numPr>
                <w:ilvl w:val="0"/>
                <w:numId w:val="26"/>
              </w:numPr>
              <w:ind w:left="348" w:hanging="348"/>
              <w:rPr>
                <w:color w:val="auto"/>
              </w:rPr>
            </w:pPr>
            <w:r w:rsidRPr="00E537DC">
              <w:rPr>
                <w:color w:val="auto"/>
              </w:rPr>
              <w:t xml:space="preserve">Transition planning includes supporting the SI student to choose courses which will link to their career choices and </w:t>
            </w:r>
            <w:proofErr w:type="gramStart"/>
            <w:r w:rsidRPr="00E537DC">
              <w:rPr>
                <w:color w:val="auto"/>
              </w:rPr>
              <w:t>aspirations</w:t>
            </w:r>
            <w:proofErr w:type="gramEnd"/>
            <w:r w:rsidRPr="00E537DC">
              <w:rPr>
                <w:color w:val="auto"/>
              </w:rPr>
              <w:t xml:space="preserve"> </w:t>
            </w:r>
          </w:p>
          <w:p w14:paraId="5E2A9B19" w14:textId="77777777" w:rsidR="00225E03" w:rsidRPr="00E537DC" w:rsidRDefault="00225E03" w:rsidP="00225E03">
            <w:pPr>
              <w:pStyle w:val="Default"/>
              <w:numPr>
                <w:ilvl w:val="0"/>
                <w:numId w:val="26"/>
              </w:numPr>
              <w:ind w:left="348" w:hanging="348"/>
              <w:rPr>
                <w:color w:val="auto"/>
              </w:rPr>
            </w:pPr>
            <w:r w:rsidRPr="00E537DC">
              <w:rPr>
                <w:color w:val="auto"/>
              </w:rPr>
              <w:t>Transition planning identifies the social and emotional needs of the SI student.</w:t>
            </w:r>
          </w:p>
          <w:p w14:paraId="2FB59DE8" w14:textId="206862AE" w:rsidR="00455DB4" w:rsidRPr="00E537DC" w:rsidRDefault="00156E57" w:rsidP="00455DB4">
            <w:pPr>
              <w:pStyle w:val="Default"/>
              <w:numPr>
                <w:ilvl w:val="0"/>
                <w:numId w:val="26"/>
              </w:numPr>
              <w:ind w:left="348" w:hanging="348"/>
              <w:rPr>
                <w:color w:val="auto"/>
              </w:rPr>
            </w:pPr>
            <w:r w:rsidRPr="00E537DC">
              <w:rPr>
                <w:color w:val="auto"/>
              </w:rPr>
              <w:t xml:space="preserve">Schools and colleges support young people to understand the importance of </w:t>
            </w:r>
            <w:r w:rsidR="00455DB4" w:rsidRPr="00E537DC">
              <w:rPr>
                <w:color w:val="auto"/>
              </w:rPr>
              <w:t>self-declaration of SI by students to aid with planning reasonable adjustments.</w:t>
            </w:r>
          </w:p>
          <w:p w14:paraId="4CAEFAD8" w14:textId="3D907A47" w:rsidR="004E4795" w:rsidRPr="00E537DC" w:rsidRDefault="004E4795" w:rsidP="00455DB4">
            <w:pPr>
              <w:pStyle w:val="Default"/>
              <w:ind w:left="348"/>
              <w:rPr>
                <w:color w:val="auto"/>
              </w:rPr>
            </w:pPr>
          </w:p>
        </w:tc>
        <w:tc>
          <w:tcPr>
            <w:tcW w:w="423" w:type="dxa"/>
          </w:tcPr>
          <w:p w14:paraId="6FDA0EA7" w14:textId="77777777" w:rsidR="00225E03" w:rsidRPr="00E537DC" w:rsidRDefault="00225E03" w:rsidP="00225E03">
            <w:pPr>
              <w:pStyle w:val="Default"/>
              <w:rPr>
                <w:b/>
                <w:bCs/>
                <w:color w:val="auto"/>
                <w:sz w:val="23"/>
                <w:szCs w:val="23"/>
              </w:rPr>
            </w:pPr>
          </w:p>
        </w:tc>
        <w:tc>
          <w:tcPr>
            <w:tcW w:w="4563" w:type="dxa"/>
          </w:tcPr>
          <w:p w14:paraId="1B7102DF" w14:textId="77777777" w:rsidR="00225E03" w:rsidRPr="00E537DC" w:rsidRDefault="00225E03" w:rsidP="00225E03">
            <w:pPr>
              <w:pStyle w:val="Default"/>
              <w:rPr>
                <w:b/>
                <w:bCs/>
                <w:color w:val="auto"/>
                <w:sz w:val="10"/>
              </w:rPr>
            </w:pPr>
          </w:p>
          <w:p w14:paraId="5987F58F" w14:textId="77777777" w:rsidR="00225E03" w:rsidRPr="00E537DC" w:rsidRDefault="00225E03" w:rsidP="00225E03">
            <w:pPr>
              <w:pStyle w:val="Default"/>
              <w:rPr>
                <w:b/>
                <w:bCs/>
                <w:color w:val="auto"/>
              </w:rPr>
            </w:pPr>
            <w:r w:rsidRPr="00E537DC">
              <w:rPr>
                <w:b/>
                <w:bCs/>
                <w:color w:val="auto"/>
              </w:rPr>
              <w:t xml:space="preserve">Developing Independence and Self Esteem </w:t>
            </w:r>
          </w:p>
          <w:p w14:paraId="4FE452E7" w14:textId="77777777" w:rsidR="00225E03" w:rsidRPr="00E537DC" w:rsidRDefault="00225E03" w:rsidP="00225E03">
            <w:pPr>
              <w:pStyle w:val="Default"/>
              <w:rPr>
                <w:b/>
                <w:bCs/>
                <w:color w:val="auto"/>
              </w:rPr>
            </w:pPr>
          </w:p>
          <w:p w14:paraId="054D4D99" w14:textId="77777777" w:rsidR="00225E03" w:rsidRPr="00E537DC" w:rsidRDefault="000A20B3" w:rsidP="00225E03">
            <w:pPr>
              <w:pStyle w:val="Default"/>
              <w:rPr>
                <w:b/>
                <w:bCs/>
                <w:color w:val="auto"/>
              </w:rPr>
            </w:pPr>
            <w:r w:rsidRPr="00E537DC">
              <w:rPr>
                <w:b/>
                <w:bCs/>
                <w:color w:val="auto"/>
              </w:rPr>
              <w:t>Transition into F</w:t>
            </w:r>
            <w:r w:rsidR="00225E03" w:rsidRPr="00E537DC">
              <w:rPr>
                <w:b/>
                <w:bCs/>
                <w:color w:val="auto"/>
              </w:rPr>
              <w:t>E</w:t>
            </w:r>
          </w:p>
          <w:p w14:paraId="01A6ACB8" w14:textId="77777777" w:rsidR="00225E03" w:rsidRPr="00E537DC" w:rsidRDefault="00225E03" w:rsidP="00225E03">
            <w:pPr>
              <w:pStyle w:val="Default"/>
              <w:numPr>
                <w:ilvl w:val="0"/>
                <w:numId w:val="26"/>
              </w:numPr>
              <w:ind w:left="284" w:hanging="284"/>
              <w:rPr>
                <w:color w:val="auto"/>
              </w:rPr>
            </w:pPr>
            <w:r w:rsidRPr="00E537DC">
              <w:rPr>
                <w:color w:val="auto"/>
              </w:rPr>
              <w:t xml:space="preserve">Transition planning identifies support needs, including technologies to assist with learning and with developing independence. </w:t>
            </w:r>
          </w:p>
          <w:p w14:paraId="723CC2EB" w14:textId="77777777" w:rsidR="00225E03" w:rsidRPr="00E537DC" w:rsidRDefault="00225E03" w:rsidP="00225E03">
            <w:pPr>
              <w:pStyle w:val="Default"/>
              <w:numPr>
                <w:ilvl w:val="0"/>
                <w:numId w:val="26"/>
              </w:numPr>
              <w:ind w:left="284" w:hanging="284"/>
              <w:rPr>
                <w:color w:val="auto"/>
              </w:rPr>
            </w:pPr>
            <w:r w:rsidRPr="00E537DC">
              <w:rPr>
                <w:color w:val="auto"/>
              </w:rPr>
              <w:t xml:space="preserve">Transition planning supports the </w:t>
            </w:r>
            <w:r w:rsidR="00665F2F" w:rsidRPr="00E537DC">
              <w:rPr>
                <w:color w:val="auto"/>
              </w:rPr>
              <w:t>sensory impaired</w:t>
            </w:r>
            <w:r w:rsidRPr="00E537DC">
              <w:rPr>
                <w:color w:val="auto"/>
              </w:rPr>
              <w:t xml:space="preserve"> student to choose courses which will support their transition to adulthood. </w:t>
            </w:r>
          </w:p>
          <w:p w14:paraId="200E946E" w14:textId="77777777" w:rsidR="00225E03" w:rsidRPr="00E537DC" w:rsidRDefault="00225E03" w:rsidP="00225E03">
            <w:pPr>
              <w:pStyle w:val="Default"/>
              <w:numPr>
                <w:ilvl w:val="0"/>
                <w:numId w:val="26"/>
              </w:numPr>
              <w:ind w:left="284" w:hanging="284"/>
              <w:rPr>
                <w:color w:val="auto"/>
              </w:rPr>
            </w:pPr>
            <w:r w:rsidRPr="00E537DC">
              <w:rPr>
                <w:color w:val="auto"/>
              </w:rPr>
              <w:t xml:space="preserve">SI students are encouraged to describe their own support needs, how they like to be supported and when. </w:t>
            </w:r>
          </w:p>
          <w:p w14:paraId="6A6103EB" w14:textId="62D54E6F" w:rsidR="00225E03" w:rsidRPr="00E537DC" w:rsidRDefault="00225E03" w:rsidP="002944C0">
            <w:pPr>
              <w:pStyle w:val="Default"/>
              <w:numPr>
                <w:ilvl w:val="0"/>
                <w:numId w:val="26"/>
              </w:numPr>
              <w:ind w:left="284" w:hanging="284"/>
              <w:rPr>
                <w:color w:val="auto"/>
              </w:rPr>
            </w:pPr>
            <w:r w:rsidRPr="00E537DC">
              <w:rPr>
                <w:color w:val="auto"/>
              </w:rPr>
              <w:t xml:space="preserve">Transition planning includes providing opportunities for familiarisation before the start of the course – </w:t>
            </w:r>
            <w:r w:rsidRPr="002944C0">
              <w:rPr>
                <w:i/>
                <w:color w:val="5F5F5F"/>
              </w:rPr>
              <w:t>Mobility/</w:t>
            </w:r>
            <w:r w:rsidR="002944C0" w:rsidRPr="002944C0">
              <w:rPr>
                <w:i/>
                <w:color w:val="5F5F5F"/>
              </w:rPr>
              <w:t xml:space="preserve"> </w:t>
            </w:r>
            <w:proofErr w:type="spellStart"/>
            <w:r w:rsidRPr="002944C0">
              <w:rPr>
                <w:i/>
                <w:color w:val="5F5F5F"/>
              </w:rPr>
              <w:t>habilitation</w:t>
            </w:r>
            <w:proofErr w:type="spellEnd"/>
            <w:r w:rsidRPr="002944C0">
              <w:rPr>
                <w:i/>
                <w:color w:val="5F5F5F"/>
              </w:rPr>
              <w:t>, acoustic environment.</w:t>
            </w:r>
          </w:p>
        </w:tc>
        <w:tc>
          <w:tcPr>
            <w:tcW w:w="397" w:type="dxa"/>
          </w:tcPr>
          <w:p w14:paraId="26E044E9" w14:textId="77777777" w:rsidR="00225E03" w:rsidRPr="00E537DC" w:rsidRDefault="00225E03" w:rsidP="00225E03">
            <w:pPr>
              <w:pStyle w:val="Default"/>
              <w:rPr>
                <w:b/>
                <w:bCs/>
                <w:color w:val="auto"/>
                <w:sz w:val="23"/>
                <w:szCs w:val="23"/>
              </w:rPr>
            </w:pPr>
          </w:p>
        </w:tc>
        <w:tc>
          <w:tcPr>
            <w:tcW w:w="4503" w:type="dxa"/>
          </w:tcPr>
          <w:p w14:paraId="04C05FC3" w14:textId="77777777" w:rsidR="00225E03" w:rsidRPr="00E537DC" w:rsidRDefault="00225E03" w:rsidP="00225E03">
            <w:pPr>
              <w:pStyle w:val="Default"/>
              <w:rPr>
                <w:b/>
                <w:bCs/>
                <w:color w:val="auto"/>
                <w:sz w:val="10"/>
              </w:rPr>
            </w:pPr>
          </w:p>
          <w:p w14:paraId="63266965" w14:textId="77777777" w:rsidR="00225E03" w:rsidRPr="00E537DC" w:rsidRDefault="00225E03" w:rsidP="00225E03">
            <w:pPr>
              <w:pStyle w:val="Default"/>
              <w:rPr>
                <w:b/>
                <w:bCs/>
                <w:color w:val="auto"/>
              </w:rPr>
            </w:pPr>
            <w:r w:rsidRPr="00E537DC">
              <w:rPr>
                <w:b/>
                <w:bCs/>
                <w:color w:val="auto"/>
              </w:rPr>
              <w:t xml:space="preserve">Developing Independence and Self Esteem </w:t>
            </w:r>
          </w:p>
          <w:p w14:paraId="53A63250" w14:textId="77777777" w:rsidR="00225E03" w:rsidRPr="00E537DC" w:rsidRDefault="00225E03" w:rsidP="00225E03">
            <w:pPr>
              <w:pStyle w:val="Default"/>
              <w:rPr>
                <w:b/>
                <w:bCs/>
                <w:color w:val="auto"/>
              </w:rPr>
            </w:pPr>
          </w:p>
          <w:p w14:paraId="29E5131C" w14:textId="4BD0460B" w:rsidR="00225E03" w:rsidRPr="00E537DC" w:rsidRDefault="003177F0" w:rsidP="00225E03">
            <w:pPr>
              <w:pStyle w:val="Default"/>
              <w:rPr>
                <w:b/>
                <w:bCs/>
                <w:color w:val="auto"/>
              </w:rPr>
            </w:pPr>
            <w:r w:rsidRPr="00E537DC">
              <w:rPr>
                <w:b/>
                <w:bCs/>
                <w:color w:val="auto"/>
              </w:rPr>
              <w:t>Transition into FE</w:t>
            </w:r>
          </w:p>
          <w:p w14:paraId="541AF02A" w14:textId="77777777" w:rsidR="00225E03" w:rsidRPr="00E537DC" w:rsidRDefault="00225E03" w:rsidP="00225E03">
            <w:pPr>
              <w:pStyle w:val="Default"/>
              <w:numPr>
                <w:ilvl w:val="0"/>
                <w:numId w:val="26"/>
              </w:numPr>
              <w:ind w:left="332" w:hanging="332"/>
              <w:rPr>
                <w:color w:val="auto"/>
              </w:rPr>
            </w:pPr>
            <w:r w:rsidRPr="00E537DC">
              <w:rPr>
                <w:color w:val="auto"/>
              </w:rPr>
              <w:t>Colleges attend Year 11 transition review meetings for SI students with E</w:t>
            </w:r>
            <w:r w:rsidR="000A20B3" w:rsidRPr="00E537DC">
              <w:rPr>
                <w:color w:val="auto"/>
              </w:rPr>
              <w:t xml:space="preserve">ducation </w:t>
            </w:r>
            <w:r w:rsidRPr="00E537DC">
              <w:rPr>
                <w:color w:val="auto"/>
              </w:rPr>
              <w:t>H</w:t>
            </w:r>
            <w:r w:rsidR="000A20B3" w:rsidRPr="00E537DC">
              <w:rPr>
                <w:color w:val="auto"/>
              </w:rPr>
              <w:t>ealth and Care Plans</w:t>
            </w:r>
            <w:r w:rsidRPr="00E537DC">
              <w:rPr>
                <w:color w:val="auto"/>
              </w:rPr>
              <w:t xml:space="preserve"> </w:t>
            </w:r>
            <w:r w:rsidR="00665F2F" w:rsidRPr="00E537DC">
              <w:rPr>
                <w:color w:val="auto"/>
              </w:rPr>
              <w:t xml:space="preserve">(EHCP) </w:t>
            </w:r>
            <w:r w:rsidRPr="00E537DC">
              <w:rPr>
                <w:color w:val="auto"/>
              </w:rPr>
              <w:t xml:space="preserve">as required in the </w:t>
            </w:r>
            <w:r w:rsidR="000A20B3" w:rsidRPr="00E537DC">
              <w:rPr>
                <w:color w:val="auto"/>
              </w:rPr>
              <w:t>SEND Code of Practice</w:t>
            </w:r>
            <w:r w:rsidRPr="00E537DC">
              <w:rPr>
                <w:color w:val="auto"/>
              </w:rPr>
              <w:t xml:space="preserve">. </w:t>
            </w:r>
          </w:p>
          <w:p w14:paraId="287C50AE" w14:textId="77777777" w:rsidR="00225E03" w:rsidRPr="00E537DC" w:rsidRDefault="00225E03" w:rsidP="00225E03">
            <w:pPr>
              <w:pStyle w:val="Default"/>
              <w:numPr>
                <w:ilvl w:val="0"/>
                <w:numId w:val="26"/>
              </w:numPr>
              <w:ind w:left="332" w:hanging="332"/>
              <w:rPr>
                <w:color w:val="auto"/>
              </w:rPr>
            </w:pPr>
            <w:r w:rsidRPr="00E537DC">
              <w:rPr>
                <w:color w:val="auto"/>
              </w:rPr>
              <w:t>EHCP outcomes reflect the transition to college and preparation for adulthood: further education/</w:t>
            </w:r>
            <w:r w:rsidR="00665F2F" w:rsidRPr="00E537DC">
              <w:rPr>
                <w:color w:val="auto"/>
              </w:rPr>
              <w:t xml:space="preserve"> </w:t>
            </w:r>
            <w:r w:rsidRPr="00E537DC">
              <w:rPr>
                <w:color w:val="auto"/>
              </w:rPr>
              <w:t xml:space="preserve">employment, independent living, friendships and contributing to the local community, being as healthy as possible in adult life. </w:t>
            </w:r>
          </w:p>
          <w:p w14:paraId="442FD962" w14:textId="77CE33B9" w:rsidR="00225E03" w:rsidRPr="00E537DC" w:rsidRDefault="004E4795" w:rsidP="00225E03">
            <w:pPr>
              <w:pStyle w:val="Default"/>
              <w:numPr>
                <w:ilvl w:val="0"/>
                <w:numId w:val="26"/>
              </w:numPr>
              <w:ind w:left="332" w:hanging="332"/>
              <w:rPr>
                <w:color w:val="auto"/>
              </w:rPr>
            </w:pPr>
            <w:r w:rsidRPr="00E537DC">
              <w:rPr>
                <w:color w:val="auto"/>
              </w:rPr>
              <w:t>Assess</w:t>
            </w:r>
            <w:r w:rsidR="00225E03" w:rsidRPr="00E537DC">
              <w:rPr>
                <w:color w:val="auto"/>
              </w:rPr>
              <w:t xml:space="preserve">ment reports from a teacher with a Mandatory Qualification for HI, VI or MSI reflect the change in context from school to college and reflect up to date advice, including appropriate teaching strategies. </w:t>
            </w:r>
          </w:p>
          <w:p w14:paraId="7AB36AF3" w14:textId="5D8D8534" w:rsidR="00225E03" w:rsidRPr="00E537DC" w:rsidRDefault="00225E03" w:rsidP="00225E03">
            <w:pPr>
              <w:pStyle w:val="Default"/>
              <w:numPr>
                <w:ilvl w:val="0"/>
                <w:numId w:val="26"/>
              </w:numPr>
              <w:ind w:left="332" w:hanging="332"/>
              <w:rPr>
                <w:color w:val="auto"/>
              </w:rPr>
            </w:pPr>
            <w:r w:rsidRPr="00E537DC">
              <w:rPr>
                <w:color w:val="auto"/>
              </w:rPr>
              <w:t xml:space="preserve">Provision identifies the levels and types </w:t>
            </w:r>
            <w:r w:rsidRPr="002944C0">
              <w:rPr>
                <w:i/>
                <w:color w:val="5F5F5F"/>
              </w:rPr>
              <w:t>(</w:t>
            </w:r>
            <w:proofErr w:type="gramStart"/>
            <w:r w:rsidR="006A5A83" w:rsidRPr="002944C0">
              <w:rPr>
                <w:i/>
                <w:color w:val="5F5F5F"/>
              </w:rPr>
              <w:t>e.g.</w:t>
            </w:r>
            <w:proofErr w:type="gramEnd"/>
            <w:r w:rsidR="006A5A83" w:rsidRPr="002944C0">
              <w:rPr>
                <w:i/>
                <w:color w:val="5F5F5F"/>
              </w:rPr>
              <w:t xml:space="preserve"> </w:t>
            </w:r>
            <w:r w:rsidRPr="002944C0">
              <w:rPr>
                <w:i/>
                <w:color w:val="5F5F5F"/>
              </w:rPr>
              <w:t xml:space="preserve">Communication Support Worker/Intervenor/Braille support/Mobility and </w:t>
            </w:r>
            <w:proofErr w:type="spellStart"/>
            <w:r w:rsidRPr="002944C0">
              <w:rPr>
                <w:i/>
                <w:color w:val="5F5F5F"/>
              </w:rPr>
              <w:t>habilitation</w:t>
            </w:r>
            <w:proofErr w:type="spellEnd"/>
            <w:r w:rsidR="00AD76A3" w:rsidRPr="002944C0">
              <w:rPr>
                <w:i/>
                <w:color w:val="5F5F5F"/>
              </w:rPr>
              <w:t xml:space="preserve"> </w:t>
            </w:r>
            <w:r w:rsidRPr="002944C0">
              <w:rPr>
                <w:i/>
                <w:color w:val="5F5F5F"/>
              </w:rPr>
              <w:t>/</w:t>
            </w:r>
            <w:r w:rsidR="00AD76A3" w:rsidRPr="002944C0">
              <w:rPr>
                <w:i/>
                <w:color w:val="5F5F5F"/>
              </w:rPr>
              <w:t>Guide Communicator /</w:t>
            </w:r>
            <w:proofErr w:type="spellStart"/>
            <w:r w:rsidR="006A5A83" w:rsidRPr="002944C0">
              <w:rPr>
                <w:i/>
                <w:color w:val="5F5F5F"/>
              </w:rPr>
              <w:t>SaLT</w:t>
            </w:r>
            <w:proofErr w:type="spellEnd"/>
            <w:r w:rsidR="006A5A83" w:rsidRPr="002944C0">
              <w:rPr>
                <w:i/>
                <w:color w:val="5F5F5F"/>
              </w:rPr>
              <w:t>/Physio</w:t>
            </w:r>
            <w:r w:rsidRPr="002944C0">
              <w:rPr>
                <w:i/>
                <w:color w:val="5F5F5F"/>
              </w:rPr>
              <w:t>)</w:t>
            </w:r>
            <w:r w:rsidRPr="002944C0">
              <w:rPr>
                <w:color w:val="808080" w:themeColor="background1" w:themeShade="80"/>
              </w:rPr>
              <w:t xml:space="preserve"> </w:t>
            </w:r>
            <w:r w:rsidRPr="00E537DC">
              <w:rPr>
                <w:color w:val="auto"/>
              </w:rPr>
              <w:t xml:space="preserve">of individual support required by the student and the college ensures that they are in place before the start of the course. </w:t>
            </w:r>
          </w:p>
          <w:p w14:paraId="501AF120" w14:textId="77777777" w:rsidR="00225E03" w:rsidRPr="00E537DC" w:rsidRDefault="00225E03" w:rsidP="00225E03">
            <w:pPr>
              <w:pStyle w:val="Default"/>
              <w:numPr>
                <w:ilvl w:val="0"/>
                <w:numId w:val="26"/>
              </w:numPr>
              <w:ind w:left="332" w:hanging="332"/>
              <w:rPr>
                <w:color w:val="auto"/>
              </w:rPr>
            </w:pPr>
            <w:r w:rsidRPr="00E537DC">
              <w:rPr>
                <w:color w:val="auto"/>
              </w:rPr>
              <w:t>The benefit of close liaison with schools are recognised and visits to students prior to entry are encouraged.</w:t>
            </w:r>
          </w:p>
          <w:p w14:paraId="34A1346A" w14:textId="77777777" w:rsidR="00225E03" w:rsidRPr="00E537DC" w:rsidRDefault="00225E03" w:rsidP="00225E03">
            <w:pPr>
              <w:pStyle w:val="Default"/>
              <w:rPr>
                <w:b/>
                <w:bCs/>
                <w:color w:val="auto"/>
              </w:rPr>
            </w:pPr>
          </w:p>
        </w:tc>
      </w:tr>
      <w:tr w:rsidR="00E537DC" w:rsidRPr="00E537DC" w14:paraId="50DCE0BA" w14:textId="77777777" w:rsidTr="00C6683C">
        <w:tc>
          <w:tcPr>
            <w:tcW w:w="424" w:type="dxa"/>
          </w:tcPr>
          <w:p w14:paraId="5796C877" w14:textId="77777777" w:rsidR="00225E03" w:rsidRPr="00E537DC" w:rsidRDefault="00225E03" w:rsidP="00225E03">
            <w:pPr>
              <w:pStyle w:val="Default"/>
              <w:rPr>
                <w:b/>
                <w:bCs/>
                <w:color w:val="auto"/>
              </w:rPr>
            </w:pPr>
          </w:p>
        </w:tc>
        <w:tc>
          <w:tcPr>
            <w:tcW w:w="4461" w:type="dxa"/>
          </w:tcPr>
          <w:p w14:paraId="4E955532" w14:textId="29D7BE6F" w:rsidR="00225E03" w:rsidRPr="00E537DC" w:rsidRDefault="00225E03" w:rsidP="00225E03">
            <w:pPr>
              <w:pStyle w:val="Default"/>
              <w:rPr>
                <w:b/>
                <w:bCs/>
                <w:color w:val="auto"/>
              </w:rPr>
            </w:pPr>
            <w:r w:rsidRPr="00E537DC">
              <w:rPr>
                <w:b/>
                <w:bCs/>
                <w:color w:val="auto"/>
              </w:rPr>
              <w:t xml:space="preserve">Wellbeing and developing </w:t>
            </w:r>
            <w:proofErr w:type="gramStart"/>
            <w:r w:rsidRPr="00E537DC">
              <w:rPr>
                <w:b/>
                <w:bCs/>
                <w:color w:val="auto"/>
              </w:rPr>
              <w:t>independence</w:t>
            </w:r>
            <w:proofErr w:type="gramEnd"/>
            <w:r w:rsidRPr="00E537DC">
              <w:rPr>
                <w:b/>
                <w:bCs/>
                <w:color w:val="auto"/>
              </w:rPr>
              <w:t xml:space="preserve"> </w:t>
            </w:r>
          </w:p>
          <w:p w14:paraId="51F24271" w14:textId="77777777" w:rsidR="00225E03" w:rsidRPr="00E537DC" w:rsidRDefault="00225E03" w:rsidP="00225E03">
            <w:pPr>
              <w:pStyle w:val="Default"/>
              <w:numPr>
                <w:ilvl w:val="0"/>
                <w:numId w:val="27"/>
              </w:numPr>
              <w:ind w:left="348" w:hanging="348"/>
              <w:rPr>
                <w:color w:val="auto"/>
              </w:rPr>
            </w:pPr>
            <w:r w:rsidRPr="00E537DC">
              <w:rPr>
                <w:color w:val="auto"/>
              </w:rPr>
              <w:t xml:space="preserve">High quality study programmes are designed to ensure students are successful in moving towards their aspirations for FE/HE/Employment and independence. </w:t>
            </w:r>
          </w:p>
          <w:p w14:paraId="55EBDCBD" w14:textId="77777777" w:rsidR="00225E03" w:rsidRPr="00E537DC" w:rsidRDefault="00225E03" w:rsidP="00225E03">
            <w:pPr>
              <w:pStyle w:val="Default"/>
              <w:numPr>
                <w:ilvl w:val="0"/>
                <w:numId w:val="27"/>
              </w:numPr>
              <w:ind w:left="348" w:hanging="348"/>
              <w:rPr>
                <w:color w:val="auto"/>
              </w:rPr>
            </w:pPr>
            <w:r w:rsidRPr="00E537DC">
              <w:rPr>
                <w:color w:val="auto"/>
              </w:rPr>
              <w:t xml:space="preserve">Study programmes include opportunities for SI students to access work experience to develop their career choices and apply their skills in realistic working conditions. </w:t>
            </w:r>
          </w:p>
          <w:p w14:paraId="548029E2" w14:textId="7A8154AC" w:rsidR="00225E03" w:rsidRPr="00E537DC" w:rsidRDefault="00610E75" w:rsidP="00225E03">
            <w:pPr>
              <w:pStyle w:val="Default"/>
              <w:numPr>
                <w:ilvl w:val="0"/>
                <w:numId w:val="27"/>
              </w:numPr>
              <w:ind w:left="348" w:hanging="348"/>
              <w:rPr>
                <w:color w:val="auto"/>
              </w:rPr>
            </w:pPr>
            <w:r w:rsidRPr="00E537DC">
              <w:rPr>
                <w:color w:val="auto"/>
              </w:rPr>
              <w:t xml:space="preserve">All </w:t>
            </w:r>
            <w:r w:rsidR="00225E03" w:rsidRPr="00E537DC">
              <w:rPr>
                <w:color w:val="auto"/>
              </w:rPr>
              <w:t xml:space="preserve">students are </w:t>
            </w:r>
            <w:r w:rsidRPr="00E537DC">
              <w:rPr>
                <w:color w:val="auto"/>
              </w:rPr>
              <w:t xml:space="preserve">encouraged to participate in </w:t>
            </w:r>
            <w:r w:rsidR="001B5BAD" w:rsidRPr="00E537DC">
              <w:rPr>
                <w:color w:val="auto"/>
              </w:rPr>
              <w:t>enrichment</w:t>
            </w:r>
            <w:r w:rsidR="00225E03" w:rsidRPr="00E537DC">
              <w:rPr>
                <w:color w:val="auto"/>
              </w:rPr>
              <w:t xml:space="preserve"> activities </w:t>
            </w:r>
            <w:r w:rsidRPr="00E537DC">
              <w:rPr>
                <w:color w:val="auto"/>
              </w:rPr>
              <w:t>that</w:t>
            </w:r>
            <w:r w:rsidR="00225E03" w:rsidRPr="00E537DC">
              <w:rPr>
                <w:color w:val="auto"/>
              </w:rPr>
              <w:t xml:space="preserve"> develop character, skills, </w:t>
            </w:r>
            <w:r w:rsidR="001B5BAD" w:rsidRPr="00E537DC">
              <w:rPr>
                <w:color w:val="auto"/>
              </w:rPr>
              <w:t xml:space="preserve">respect, </w:t>
            </w:r>
            <w:r w:rsidR="00225E03" w:rsidRPr="00E537DC">
              <w:rPr>
                <w:color w:val="auto"/>
              </w:rPr>
              <w:t xml:space="preserve">attitudes and confidence which support their progression. </w:t>
            </w:r>
          </w:p>
          <w:p w14:paraId="53D39A2B" w14:textId="77777777" w:rsidR="00225E03" w:rsidRPr="00E537DC" w:rsidRDefault="00225E03" w:rsidP="00225E03">
            <w:pPr>
              <w:pStyle w:val="Default"/>
              <w:numPr>
                <w:ilvl w:val="0"/>
                <w:numId w:val="27"/>
              </w:numPr>
              <w:ind w:left="348" w:hanging="348"/>
              <w:rPr>
                <w:color w:val="auto"/>
              </w:rPr>
            </w:pPr>
            <w:r w:rsidRPr="00E537DC">
              <w:rPr>
                <w:color w:val="auto"/>
              </w:rPr>
              <w:t xml:space="preserve">College staff are aware of the areas of potential vulnerability for SI students and </w:t>
            </w:r>
            <w:proofErr w:type="gramStart"/>
            <w:r w:rsidRPr="00E537DC">
              <w:rPr>
                <w:color w:val="auto"/>
              </w:rPr>
              <w:t>are able to</w:t>
            </w:r>
            <w:proofErr w:type="gramEnd"/>
            <w:r w:rsidRPr="00E537DC">
              <w:rPr>
                <w:color w:val="auto"/>
              </w:rPr>
              <w:t xml:space="preserve"> recognise when additional support might be required.  </w:t>
            </w:r>
          </w:p>
          <w:p w14:paraId="77CE4001" w14:textId="77777777" w:rsidR="00225E03" w:rsidRPr="00E537DC" w:rsidRDefault="00225E03" w:rsidP="00225E03">
            <w:pPr>
              <w:pStyle w:val="Default"/>
              <w:numPr>
                <w:ilvl w:val="0"/>
                <w:numId w:val="27"/>
              </w:numPr>
              <w:ind w:left="348" w:hanging="348"/>
              <w:rPr>
                <w:color w:val="auto"/>
              </w:rPr>
            </w:pPr>
            <w:r w:rsidRPr="00E537DC">
              <w:rPr>
                <w:color w:val="auto"/>
              </w:rPr>
              <w:t xml:space="preserve">Students are supported in being confident and able to articulate their support needs, how and when they need support, and the times when they don’t. </w:t>
            </w:r>
          </w:p>
          <w:p w14:paraId="3E7A6524" w14:textId="58F82049" w:rsidR="00225E03" w:rsidRPr="00107433" w:rsidRDefault="00225E03" w:rsidP="00225E03">
            <w:pPr>
              <w:pStyle w:val="Default"/>
              <w:numPr>
                <w:ilvl w:val="0"/>
                <w:numId w:val="27"/>
              </w:numPr>
              <w:ind w:left="348" w:hanging="348"/>
              <w:rPr>
                <w:i/>
                <w:color w:val="5F5F5F"/>
              </w:rPr>
            </w:pPr>
            <w:r w:rsidRPr="00E537DC">
              <w:rPr>
                <w:color w:val="auto"/>
              </w:rPr>
              <w:t xml:space="preserve">Student Support Services are </w:t>
            </w:r>
            <w:r w:rsidR="001B5BAD" w:rsidRPr="00E537DC">
              <w:rPr>
                <w:color w:val="auto"/>
              </w:rPr>
              <w:t xml:space="preserve">inclusive and </w:t>
            </w:r>
            <w:r w:rsidRPr="00E537DC">
              <w:rPr>
                <w:color w:val="auto"/>
              </w:rPr>
              <w:t xml:space="preserve">accessible to SI students and </w:t>
            </w:r>
            <w:proofErr w:type="gramStart"/>
            <w:r w:rsidRPr="00E537DC">
              <w:rPr>
                <w:color w:val="auto"/>
              </w:rPr>
              <w:t>include:</w:t>
            </w:r>
            <w:proofErr w:type="gramEnd"/>
            <w:r w:rsidRPr="00E537DC">
              <w:rPr>
                <w:color w:val="auto"/>
              </w:rPr>
              <w:t xml:space="preserve"> </w:t>
            </w:r>
            <w:r w:rsidRPr="00107433">
              <w:rPr>
                <w:i/>
                <w:color w:val="5F5F5F"/>
              </w:rPr>
              <w:t xml:space="preserve">counselling, sex and healthy relationships, substance abuse, online safety, finance. </w:t>
            </w:r>
          </w:p>
          <w:p w14:paraId="7886FCCD" w14:textId="6F6AF96A" w:rsidR="00225E03" w:rsidRPr="00E537DC" w:rsidRDefault="001B5BAD" w:rsidP="00225E03">
            <w:pPr>
              <w:pStyle w:val="Default"/>
              <w:numPr>
                <w:ilvl w:val="0"/>
                <w:numId w:val="27"/>
              </w:numPr>
              <w:ind w:left="348" w:hanging="348"/>
              <w:rPr>
                <w:color w:val="auto"/>
              </w:rPr>
            </w:pPr>
            <w:r w:rsidRPr="00E537DC">
              <w:rPr>
                <w:color w:val="auto"/>
              </w:rPr>
              <w:lastRenderedPageBreak/>
              <w:t xml:space="preserve">All relevant college policies and procedures are </w:t>
            </w:r>
            <w:r w:rsidR="00225E03" w:rsidRPr="00E537DC">
              <w:rPr>
                <w:color w:val="auto"/>
              </w:rPr>
              <w:t xml:space="preserve">made </w:t>
            </w:r>
            <w:r w:rsidRPr="00E537DC">
              <w:rPr>
                <w:color w:val="auto"/>
              </w:rPr>
              <w:t xml:space="preserve">accessible </w:t>
            </w:r>
            <w:r w:rsidR="00225E03" w:rsidRPr="00E537DC">
              <w:rPr>
                <w:color w:val="auto"/>
              </w:rPr>
              <w:t>to students in an appropriate format.</w:t>
            </w:r>
          </w:p>
          <w:p w14:paraId="6D9D45CC" w14:textId="77777777" w:rsidR="00225E03" w:rsidRPr="00E537DC" w:rsidRDefault="00225E03" w:rsidP="00225E03">
            <w:pPr>
              <w:pStyle w:val="Default"/>
              <w:rPr>
                <w:b/>
                <w:color w:val="auto"/>
              </w:rPr>
            </w:pPr>
          </w:p>
        </w:tc>
        <w:tc>
          <w:tcPr>
            <w:tcW w:w="423" w:type="dxa"/>
          </w:tcPr>
          <w:p w14:paraId="458B90BB" w14:textId="77777777" w:rsidR="00225E03" w:rsidRPr="00E537DC" w:rsidRDefault="00225E03" w:rsidP="00225E03">
            <w:pPr>
              <w:pStyle w:val="Default"/>
              <w:rPr>
                <w:b/>
                <w:bCs/>
                <w:color w:val="auto"/>
                <w:sz w:val="23"/>
                <w:szCs w:val="23"/>
              </w:rPr>
            </w:pPr>
          </w:p>
        </w:tc>
        <w:tc>
          <w:tcPr>
            <w:tcW w:w="4563" w:type="dxa"/>
          </w:tcPr>
          <w:p w14:paraId="163C25E3" w14:textId="77777777" w:rsidR="00225E03" w:rsidRPr="00E537DC" w:rsidRDefault="00225E03" w:rsidP="00225E03">
            <w:pPr>
              <w:pStyle w:val="Default"/>
              <w:rPr>
                <w:b/>
                <w:bCs/>
                <w:color w:val="auto"/>
              </w:rPr>
            </w:pPr>
            <w:r w:rsidRPr="00E537DC">
              <w:rPr>
                <w:b/>
                <w:bCs/>
                <w:color w:val="auto"/>
              </w:rPr>
              <w:t xml:space="preserve">Wellbeing and developing </w:t>
            </w:r>
            <w:proofErr w:type="gramStart"/>
            <w:r w:rsidRPr="00E537DC">
              <w:rPr>
                <w:b/>
                <w:bCs/>
                <w:color w:val="auto"/>
              </w:rPr>
              <w:t>independence</w:t>
            </w:r>
            <w:proofErr w:type="gramEnd"/>
          </w:p>
          <w:p w14:paraId="1C8621AD" w14:textId="77777777" w:rsidR="00225E03" w:rsidRPr="00E537DC" w:rsidRDefault="00225E03" w:rsidP="00225E03">
            <w:pPr>
              <w:pStyle w:val="Default"/>
              <w:numPr>
                <w:ilvl w:val="0"/>
                <w:numId w:val="29"/>
              </w:numPr>
              <w:ind w:left="350" w:hanging="350"/>
              <w:rPr>
                <w:b/>
                <w:bCs/>
                <w:color w:val="auto"/>
              </w:rPr>
            </w:pPr>
            <w:r w:rsidRPr="00E537DC">
              <w:rPr>
                <w:bCs/>
                <w:color w:val="auto"/>
              </w:rPr>
              <w:t xml:space="preserve">Study programmes support the </w:t>
            </w:r>
            <w:r w:rsidR="00665F2F" w:rsidRPr="00E537DC">
              <w:rPr>
                <w:bCs/>
                <w:color w:val="auto"/>
              </w:rPr>
              <w:t>sensory impaired</w:t>
            </w:r>
            <w:r w:rsidRPr="00E537DC">
              <w:rPr>
                <w:bCs/>
                <w:color w:val="auto"/>
              </w:rPr>
              <w:t xml:space="preserve"> students in preparing for adulthood: </w:t>
            </w:r>
            <w:r w:rsidRPr="00107433">
              <w:rPr>
                <w:bCs/>
                <w:i/>
                <w:color w:val="5F5F5F"/>
              </w:rPr>
              <w:t>further education/employment, independent living, building friendships and contributing to their community, being as healthy as possible.</w:t>
            </w:r>
            <w:r w:rsidRPr="00E537DC">
              <w:rPr>
                <w:bCs/>
                <w:color w:val="auto"/>
              </w:rPr>
              <w:t xml:space="preserve"> Individual and/or group support enables the students to make progress in these areas. </w:t>
            </w:r>
          </w:p>
          <w:p w14:paraId="60C6A3C4" w14:textId="3B34249B" w:rsidR="00225E03" w:rsidRPr="00E537DC" w:rsidRDefault="00225E03" w:rsidP="00225E03">
            <w:pPr>
              <w:pStyle w:val="Default"/>
              <w:numPr>
                <w:ilvl w:val="0"/>
                <w:numId w:val="30"/>
              </w:numPr>
              <w:ind w:left="350" w:hanging="350"/>
              <w:rPr>
                <w:b/>
                <w:bCs/>
                <w:color w:val="auto"/>
              </w:rPr>
            </w:pPr>
            <w:r w:rsidRPr="00E537DC">
              <w:rPr>
                <w:bCs/>
                <w:color w:val="auto"/>
              </w:rPr>
              <w:t xml:space="preserve">Targeted support is delivered in a way which takes account of the SI students individual needs </w:t>
            </w:r>
            <w:r w:rsidRPr="002944C0">
              <w:rPr>
                <w:bCs/>
                <w:i/>
                <w:color w:val="5F5F5F"/>
              </w:rPr>
              <w:t>– including individual supp</w:t>
            </w:r>
            <w:r w:rsidR="0034149C" w:rsidRPr="002944C0">
              <w:rPr>
                <w:bCs/>
                <w:i/>
                <w:color w:val="5F5F5F"/>
              </w:rPr>
              <w:t>ort for signing/ communication, B</w:t>
            </w:r>
            <w:r w:rsidRPr="002944C0">
              <w:rPr>
                <w:bCs/>
                <w:i/>
                <w:color w:val="5F5F5F"/>
              </w:rPr>
              <w:t>raille, access to technolo</w:t>
            </w:r>
            <w:r w:rsidR="0034149C" w:rsidRPr="002944C0">
              <w:rPr>
                <w:bCs/>
                <w:i/>
                <w:color w:val="5F5F5F"/>
              </w:rPr>
              <w:t>gy, m</w:t>
            </w:r>
            <w:r w:rsidRPr="002944C0">
              <w:rPr>
                <w:bCs/>
                <w:i/>
                <w:color w:val="5F5F5F"/>
              </w:rPr>
              <w:t>obility/</w:t>
            </w:r>
            <w:r w:rsidR="0034149C" w:rsidRPr="002944C0">
              <w:rPr>
                <w:bCs/>
                <w:i/>
                <w:color w:val="5F5F5F"/>
              </w:rPr>
              <w:t xml:space="preserve"> </w:t>
            </w:r>
            <w:proofErr w:type="spellStart"/>
            <w:r w:rsidRPr="002944C0">
              <w:rPr>
                <w:bCs/>
                <w:i/>
                <w:color w:val="5F5F5F"/>
              </w:rPr>
              <w:t>habilitation</w:t>
            </w:r>
            <w:proofErr w:type="spellEnd"/>
            <w:r w:rsidRPr="002944C0">
              <w:rPr>
                <w:bCs/>
                <w:i/>
                <w:color w:val="5F5F5F"/>
              </w:rPr>
              <w:t>.</w:t>
            </w:r>
            <w:r w:rsidRPr="002944C0">
              <w:rPr>
                <w:bCs/>
                <w:color w:val="5F5F5F"/>
              </w:rPr>
              <w:t xml:space="preserve"> </w:t>
            </w:r>
          </w:p>
          <w:p w14:paraId="3F857FB4" w14:textId="77777777" w:rsidR="00225E03" w:rsidRPr="00E537DC" w:rsidRDefault="00225E03" w:rsidP="00225E03">
            <w:pPr>
              <w:pStyle w:val="Default"/>
              <w:numPr>
                <w:ilvl w:val="0"/>
                <w:numId w:val="30"/>
              </w:numPr>
              <w:ind w:left="350" w:hanging="350"/>
              <w:rPr>
                <w:b/>
                <w:bCs/>
                <w:color w:val="auto"/>
              </w:rPr>
            </w:pPr>
            <w:r w:rsidRPr="00E537DC">
              <w:rPr>
                <w:bCs/>
                <w:color w:val="auto"/>
              </w:rPr>
              <w:t xml:space="preserve">SI students are supported to develop good habits and to take responsibility for hearing aid and eye care. </w:t>
            </w:r>
          </w:p>
          <w:p w14:paraId="7F80ECA3" w14:textId="7F929C1F" w:rsidR="00225E03" w:rsidRPr="00E537DC" w:rsidRDefault="00225E03" w:rsidP="00225E03">
            <w:pPr>
              <w:pStyle w:val="Default"/>
              <w:numPr>
                <w:ilvl w:val="0"/>
                <w:numId w:val="30"/>
              </w:numPr>
              <w:ind w:left="350" w:hanging="350"/>
              <w:rPr>
                <w:b/>
                <w:bCs/>
                <w:color w:val="auto"/>
              </w:rPr>
            </w:pPr>
            <w:r w:rsidRPr="00E537DC">
              <w:rPr>
                <w:color w:val="auto"/>
              </w:rPr>
              <w:t xml:space="preserve">College staff </w:t>
            </w:r>
            <w:r w:rsidR="00610E75" w:rsidRPr="00E537DC">
              <w:rPr>
                <w:color w:val="auto"/>
              </w:rPr>
              <w:t xml:space="preserve">promote </w:t>
            </w:r>
            <w:r w:rsidRPr="00E537DC">
              <w:rPr>
                <w:color w:val="auto"/>
              </w:rPr>
              <w:t>strategies</w:t>
            </w:r>
            <w:r w:rsidR="008579CC" w:rsidRPr="00E537DC">
              <w:rPr>
                <w:color w:val="auto"/>
              </w:rPr>
              <w:t xml:space="preserve"> for </w:t>
            </w:r>
            <w:r w:rsidRPr="00E537DC">
              <w:rPr>
                <w:color w:val="auto"/>
              </w:rPr>
              <w:t>group</w:t>
            </w:r>
            <w:r w:rsidR="008579CC" w:rsidRPr="00E537DC">
              <w:rPr>
                <w:color w:val="auto"/>
              </w:rPr>
              <w:t xml:space="preserve"> or </w:t>
            </w:r>
            <w:r w:rsidRPr="00E537DC">
              <w:rPr>
                <w:color w:val="auto"/>
              </w:rPr>
              <w:t>individual sessions for promoting independence.</w:t>
            </w:r>
          </w:p>
          <w:p w14:paraId="100317AA" w14:textId="77777777" w:rsidR="00225E03" w:rsidRPr="00E537DC" w:rsidRDefault="00225E03" w:rsidP="00225E03">
            <w:pPr>
              <w:pStyle w:val="Default"/>
              <w:numPr>
                <w:ilvl w:val="0"/>
                <w:numId w:val="26"/>
              </w:numPr>
              <w:ind w:left="284" w:hanging="284"/>
              <w:rPr>
                <w:b/>
                <w:color w:val="auto"/>
              </w:rPr>
            </w:pPr>
            <w:r w:rsidRPr="00E537DC">
              <w:rPr>
                <w:color w:val="auto"/>
              </w:rPr>
              <w:t xml:space="preserve">Targeted learning support maximises opportunities for developing independence and is based on a concept of “just enough support”. </w:t>
            </w:r>
          </w:p>
          <w:p w14:paraId="61AF7E57" w14:textId="77777777" w:rsidR="00225E03" w:rsidRPr="00E537DC" w:rsidRDefault="00225E03" w:rsidP="00225E03">
            <w:pPr>
              <w:pStyle w:val="Default"/>
              <w:numPr>
                <w:ilvl w:val="0"/>
                <w:numId w:val="26"/>
              </w:numPr>
              <w:ind w:left="317" w:hanging="317"/>
              <w:rPr>
                <w:color w:val="auto"/>
              </w:rPr>
            </w:pPr>
            <w:r w:rsidRPr="00E537DC">
              <w:rPr>
                <w:color w:val="auto"/>
              </w:rPr>
              <w:t xml:space="preserve">Targeted support for developing social, emotional resilience, life skills, self-organisation and independence is delivered in small group or individual sessions. </w:t>
            </w:r>
          </w:p>
          <w:p w14:paraId="248EC88B" w14:textId="77777777" w:rsidR="00225E03" w:rsidRPr="00E537DC" w:rsidRDefault="00225E03" w:rsidP="00225E03">
            <w:pPr>
              <w:pStyle w:val="Default"/>
              <w:numPr>
                <w:ilvl w:val="0"/>
                <w:numId w:val="26"/>
              </w:numPr>
              <w:ind w:left="317" w:hanging="317"/>
              <w:rPr>
                <w:color w:val="auto"/>
              </w:rPr>
            </w:pPr>
            <w:r w:rsidRPr="00E537DC">
              <w:rPr>
                <w:color w:val="auto"/>
              </w:rPr>
              <w:t xml:space="preserve">Targeted support enables students to be included in all college life including </w:t>
            </w:r>
            <w:r w:rsidRPr="00E537DC">
              <w:rPr>
                <w:color w:val="auto"/>
              </w:rPr>
              <w:lastRenderedPageBreak/>
              <w:t>lunchtimes, social activities and student union.</w:t>
            </w:r>
          </w:p>
          <w:p w14:paraId="14B0366B" w14:textId="77777777" w:rsidR="00225E03" w:rsidRPr="00E537DC" w:rsidRDefault="00225E03" w:rsidP="00225E03">
            <w:pPr>
              <w:pStyle w:val="Default"/>
              <w:numPr>
                <w:ilvl w:val="0"/>
                <w:numId w:val="26"/>
              </w:numPr>
              <w:ind w:left="317" w:hanging="317"/>
              <w:rPr>
                <w:color w:val="auto"/>
              </w:rPr>
            </w:pPr>
            <w:r w:rsidRPr="00E537DC">
              <w:rPr>
                <w:color w:val="auto"/>
              </w:rPr>
              <w:t xml:space="preserve">SI students are supported to take part in meaningful work experience. College staff provide appropriate information and support for employers so they can make reasonable adjustments to facilitate success. SI students are involved in assessing any </w:t>
            </w:r>
            <w:proofErr w:type="gramStart"/>
            <w:r w:rsidRPr="00E537DC">
              <w:rPr>
                <w:color w:val="auto"/>
              </w:rPr>
              <w:t>risks</w:t>
            </w:r>
            <w:proofErr w:type="gramEnd"/>
            <w:r w:rsidRPr="00E537DC">
              <w:rPr>
                <w:color w:val="auto"/>
              </w:rPr>
              <w:t xml:space="preserve"> so they gain further understanding of keeping themselves safe. </w:t>
            </w:r>
          </w:p>
          <w:p w14:paraId="5B039EF9" w14:textId="77777777" w:rsidR="00225E03" w:rsidRPr="00E537DC" w:rsidRDefault="00225E03" w:rsidP="00610E75">
            <w:pPr>
              <w:pStyle w:val="Default"/>
              <w:rPr>
                <w:b/>
                <w:color w:val="auto"/>
              </w:rPr>
            </w:pPr>
          </w:p>
        </w:tc>
        <w:tc>
          <w:tcPr>
            <w:tcW w:w="397" w:type="dxa"/>
          </w:tcPr>
          <w:p w14:paraId="34F6A4E7" w14:textId="77777777" w:rsidR="00225E03" w:rsidRPr="00E537DC" w:rsidRDefault="00225E03" w:rsidP="00225E03">
            <w:pPr>
              <w:pStyle w:val="Default"/>
              <w:rPr>
                <w:b/>
                <w:bCs/>
                <w:color w:val="auto"/>
                <w:sz w:val="23"/>
                <w:szCs w:val="23"/>
              </w:rPr>
            </w:pPr>
          </w:p>
        </w:tc>
        <w:tc>
          <w:tcPr>
            <w:tcW w:w="4503" w:type="dxa"/>
          </w:tcPr>
          <w:p w14:paraId="752101B7" w14:textId="77777777" w:rsidR="00225E03" w:rsidRPr="00E537DC" w:rsidRDefault="00225E03" w:rsidP="00225E03">
            <w:pPr>
              <w:pStyle w:val="Default"/>
              <w:rPr>
                <w:b/>
                <w:bCs/>
                <w:color w:val="auto"/>
              </w:rPr>
            </w:pPr>
            <w:r w:rsidRPr="00E537DC">
              <w:rPr>
                <w:b/>
                <w:bCs/>
                <w:color w:val="auto"/>
              </w:rPr>
              <w:t xml:space="preserve">Wellbeing and developing </w:t>
            </w:r>
            <w:proofErr w:type="gramStart"/>
            <w:r w:rsidRPr="00E537DC">
              <w:rPr>
                <w:b/>
                <w:bCs/>
                <w:color w:val="auto"/>
              </w:rPr>
              <w:t>independence</w:t>
            </w:r>
            <w:proofErr w:type="gramEnd"/>
            <w:r w:rsidRPr="00E537DC">
              <w:rPr>
                <w:b/>
                <w:bCs/>
                <w:color w:val="auto"/>
              </w:rPr>
              <w:t xml:space="preserve"> </w:t>
            </w:r>
          </w:p>
          <w:p w14:paraId="0E4BB47B" w14:textId="77777777" w:rsidR="00225E03" w:rsidRPr="00E537DC" w:rsidRDefault="00225E03" w:rsidP="00225E03">
            <w:pPr>
              <w:pStyle w:val="Default"/>
              <w:numPr>
                <w:ilvl w:val="0"/>
                <w:numId w:val="26"/>
              </w:numPr>
              <w:ind w:left="351" w:hanging="351"/>
              <w:rPr>
                <w:color w:val="auto"/>
              </w:rPr>
            </w:pPr>
            <w:r w:rsidRPr="00E537DC">
              <w:rPr>
                <w:color w:val="auto"/>
              </w:rPr>
              <w:t xml:space="preserve">Students follow more personalised study programmes designed to increase employment and independent living outcomes, support the SI students to develop friendships and social skills, enable them to take good care of themselves and make healthy choices. </w:t>
            </w:r>
          </w:p>
          <w:p w14:paraId="095794D9" w14:textId="77777777" w:rsidR="00225E03" w:rsidRPr="00E537DC" w:rsidRDefault="00225E03" w:rsidP="00225E03">
            <w:pPr>
              <w:pStyle w:val="Default"/>
              <w:numPr>
                <w:ilvl w:val="0"/>
                <w:numId w:val="26"/>
              </w:numPr>
              <w:ind w:left="351" w:hanging="351"/>
              <w:rPr>
                <w:color w:val="auto"/>
              </w:rPr>
            </w:pPr>
            <w:r w:rsidRPr="00E537DC">
              <w:rPr>
                <w:color w:val="auto"/>
              </w:rPr>
              <w:t xml:space="preserve">SI students have personalised support to access meaningful work experience/enterprise opportunities to develop employability skills. </w:t>
            </w:r>
          </w:p>
          <w:p w14:paraId="7FF60B37" w14:textId="77777777" w:rsidR="00225E03" w:rsidRPr="00E537DC" w:rsidRDefault="00225E03" w:rsidP="00225E03">
            <w:pPr>
              <w:pStyle w:val="Default"/>
              <w:numPr>
                <w:ilvl w:val="0"/>
                <w:numId w:val="26"/>
              </w:numPr>
              <w:ind w:left="351" w:hanging="351"/>
              <w:rPr>
                <w:color w:val="auto"/>
              </w:rPr>
            </w:pPr>
            <w:r w:rsidRPr="00E537DC">
              <w:rPr>
                <w:color w:val="auto"/>
              </w:rPr>
              <w:t xml:space="preserve">SI students have personalised support which enables them to be included in a range of activities to develop the skills, attitudes and confidence that support their progression. </w:t>
            </w:r>
          </w:p>
          <w:p w14:paraId="1D193AA3" w14:textId="68C550FC" w:rsidR="00225E03" w:rsidRPr="00E537DC" w:rsidRDefault="00225E03" w:rsidP="00225E03">
            <w:pPr>
              <w:pStyle w:val="Default"/>
              <w:numPr>
                <w:ilvl w:val="0"/>
                <w:numId w:val="26"/>
              </w:numPr>
              <w:ind w:left="351" w:hanging="351"/>
              <w:rPr>
                <w:color w:val="auto"/>
              </w:rPr>
            </w:pPr>
            <w:r w:rsidRPr="00E537DC">
              <w:rPr>
                <w:color w:val="auto"/>
              </w:rPr>
              <w:t xml:space="preserve">College staff receive advice, guidance and support from the appropriate </w:t>
            </w:r>
            <w:r w:rsidR="008579CC" w:rsidRPr="00E537DC">
              <w:rPr>
                <w:color w:val="auto"/>
              </w:rPr>
              <w:t>specialist teachers/therapists/</w:t>
            </w:r>
            <w:r w:rsidRPr="00E537DC">
              <w:rPr>
                <w:color w:val="auto"/>
              </w:rPr>
              <w:t>Mobility/</w:t>
            </w:r>
            <w:r w:rsidR="008579CC" w:rsidRPr="00E537DC">
              <w:rPr>
                <w:color w:val="auto"/>
              </w:rPr>
              <w:t xml:space="preserve"> </w:t>
            </w:r>
            <w:proofErr w:type="spellStart"/>
            <w:r w:rsidRPr="00E537DC">
              <w:rPr>
                <w:color w:val="auto"/>
              </w:rPr>
              <w:t>habilitation</w:t>
            </w:r>
            <w:proofErr w:type="spellEnd"/>
            <w:r w:rsidRPr="00E537DC">
              <w:rPr>
                <w:color w:val="auto"/>
              </w:rPr>
              <w:t xml:space="preserve">/rehabilitation and have the training/skills to implement this. </w:t>
            </w:r>
          </w:p>
          <w:p w14:paraId="6BEB4A37" w14:textId="09433CCE" w:rsidR="00225E03" w:rsidRPr="00E537DC" w:rsidRDefault="00225E03" w:rsidP="00225E03">
            <w:pPr>
              <w:pStyle w:val="Default"/>
              <w:numPr>
                <w:ilvl w:val="0"/>
                <w:numId w:val="26"/>
              </w:numPr>
              <w:ind w:left="351" w:hanging="351"/>
              <w:rPr>
                <w:color w:val="auto"/>
              </w:rPr>
            </w:pPr>
            <w:r w:rsidRPr="00E537DC">
              <w:rPr>
                <w:color w:val="auto"/>
              </w:rPr>
              <w:t>The teaching of life skills is clearly linked to achieving the EHCP outcomes and is used to develop social skills and maximise independence</w:t>
            </w:r>
            <w:r w:rsidR="006C20A0">
              <w:rPr>
                <w:color w:val="auto"/>
              </w:rPr>
              <w:t>.</w:t>
            </w:r>
            <w:r w:rsidRPr="00E537DC">
              <w:rPr>
                <w:color w:val="auto"/>
              </w:rPr>
              <w:t xml:space="preserve">  </w:t>
            </w:r>
          </w:p>
          <w:p w14:paraId="3C8B195D" w14:textId="4EFAA705" w:rsidR="00225E03" w:rsidRPr="00E537DC" w:rsidRDefault="00225E03" w:rsidP="00225E03">
            <w:pPr>
              <w:pStyle w:val="Default"/>
              <w:numPr>
                <w:ilvl w:val="0"/>
                <w:numId w:val="26"/>
              </w:numPr>
              <w:ind w:left="332" w:hanging="332"/>
              <w:rPr>
                <w:bCs/>
                <w:color w:val="auto"/>
              </w:rPr>
            </w:pPr>
            <w:r w:rsidRPr="00E537DC">
              <w:rPr>
                <w:bCs/>
                <w:color w:val="auto"/>
              </w:rPr>
              <w:t>Life skills are linked to achieving the EHCP outcomes and used to develop everyday social skills and maximum independence</w:t>
            </w:r>
            <w:r w:rsidR="000D66C2" w:rsidRPr="00E537DC">
              <w:rPr>
                <w:bCs/>
                <w:color w:val="auto"/>
              </w:rPr>
              <w:t>.</w:t>
            </w:r>
            <w:r w:rsidRPr="00E537DC">
              <w:rPr>
                <w:bCs/>
                <w:color w:val="auto"/>
              </w:rPr>
              <w:t xml:space="preserve"> </w:t>
            </w:r>
          </w:p>
          <w:p w14:paraId="3F58E884" w14:textId="77777777" w:rsidR="00225E03" w:rsidRPr="00E537DC" w:rsidRDefault="00225E03" w:rsidP="00225E03">
            <w:pPr>
              <w:pStyle w:val="Default"/>
              <w:rPr>
                <w:b/>
                <w:bCs/>
                <w:color w:val="auto"/>
              </w:rPr>
            </w:pPr>
          </w:p>
        </w:tc>
      </w:tr>
      <w:tr w:rsidR="00E537DC" w:rsidRPr="00E537DC" w14:paraId="410F805C" w14:textId="77777777" w:rsidTr="00C6683C">
        <w:tc>
          <w:tcPr>
            <w:tcW w:w="424" w:type="dxa"/>
          </w:tcPr>
          <w:p w14:paraId="44A61211" w14:textId="77777777" w:rsidR="00225E03" w:rsidRPr="00E537DC" w:rsidRDefault="00225E03" w:rsidP="00225E03">
            <w:pPr>
              <w:pStyle w:val="Default"/>
              <w:rPr>
                <w:b/>
                <w:bCs/>
                <w:color w:val="auto"/>
              </w:rPr>
            </w:pPr>
          </w:p>
        </w:tc>
        <w:tc>
          <w:tcPr>
            <w:tcW w:w="4461" w:type="dxa"/>
          </w:tcPr>
          <w:p w14:paraId="320FEF7E" w14:textId="1617CF9F" w:rsidR="00225E03" w:rsidRPr="00E537DC" w:rsidRDefault="00225E03" w:rsidP="00225E03">
            <w:pPr>
              <w:pStyle w:val="Default"/>
              <w:rPr>
                <w:b/>
                <w:color w:val="auto"/>
              </w:rPr>
            </w:pPr>
            <w:r w:rsidRPr="00E537DC">
              <w:rPr>
                <w:b/>
                <w:color w:val="auto"/>
              </w:rPr>
              <w:t xml:space="preserve">Transition </w:t>
            </w:r>
            <w:r w:rsidR="00610E75" w:rsidRPr="00E537DC">
              <w:rPr>
                <w:b/>
                <w:color w:val="auto"/>
              </w:rPr>
              <w:t>on from</w:t>
            </w:r>
            <w:r w:rsidRPr="00E537DC">
              <w:rPr>
                <w:b/>
                <w:color w:val="auto"/>
              </w:rPr>
              <w:t xml:space="preserve"> college </w:t>
            </w:r>
          </w:p>
          <w:p w14:paraId="28637C08" w14:textId="77777777" w:rsidR="00225E03" w:rsidRPr="00E537DC" w:rsidRDefault="00225E03" w:rsidP="00225E03">
            <w:pPr>
              <w:pStyle w:val="Default"/>
              <w:numPr>
                <w:ilvl w:val="0"/>
                <w:numId w:val="28"/>
              </w:numPr>
              <w:ind w:left="348" w:hanging="348"/>
              <w:rPr>
                <w:b/>
                <w:color w:val="auto"/>
              </w:rPr>
            </w:pPr>
            <w:r w:rsidRPr="00E537DC">
              <w:rPr>
                <w:color w:val="auto"/>
              </w:rPr>
              <w:t>Students with</w:t>
            </w:r>
            <w:r w:rsidR="00665F2F" w:rsidRPr="00E537DC">
              <w:rPr>
                <w:color w:val="auto"/>
              </w:rPr>
              <w:t xml:space="preserve"> sensory impairment</w:t>
            </w:r>
            <w:r w:rsidRPr="00E537DC">
              <w:rPr>
                <w:color w:val="auto"/>
              </w:rPr>
              <w:t xml:space="preserve"> have clearly identified “next steps”. </w:t>
            </w:r>
          </w:p>
          <w:p w14:paraId="0B9A0EC9" w14:textId="77777777" w:rsidR="00225E03" w:rsidRPr="00E537DC" w:rsidRDefault="00225E03" w:rsidP="00225E03">
            <w:pPr>
              <w:pStyle w:val="Default"/>
              <w:numPr>
                <w:ilvl w:val="0"/>
                <w:numId w:val="28"/>
              </w:numPr>
              <w:ind w:left="348" w:hanging="348"/>
              <w:rPr>
                <w:b/>
                <w:color w:val="auto"/>
              </w:rPr>
            </w:pPr>
            <w:r w:rsidRPr="00E537DC">
              <w:rPr>
                <w:color w:val="auto"/>
              </w:rPr>
              <w:t xml:space="preserve">Students with SI have access to independent, personalised and appropriate guidance from a </w:t>
            </w:r>
            <w:proofErr w:type="gramStart"/>
            <w:r w:rsidRPr="00E537DC">
              <w:rPr>
                <w:color w:val="auto"/>
              </w:rPr>
              <w:t>careers</w:t>
            </w:r>
            <w:proofErr w:type="gramEnd"/>
            <w:r w:rsidRPr="00E537DC">
              <w:rPr>
                <w:color w:val="auto"/>
              </w:rPr>
              <w:t xml:space="preserve"> adviser, which is made available whenever significant study or career choices are being made.</w:t>
            </w:r>
          </w:p>
          <w:p w14:paraId="3035DA43" w14:textId="77777777" w:rsidR="00225E03" w:rsidRPr="00E537DC" w:rsidRDefault="00225E03" w:rsidP="00225E03">
            <w:pPr>
              <w:pStyle w:val="Default"/>
              <w:ind w:left="348"/>
              <w:rPr>
                <w:b/>
                <w:color w:val="auto"/>
              </w:rPr>
            </w:pPr>
          </w:p>
        </w:tc>
        <w:tc>
          <w:tcPr>
            <w:tcW w:w="423" w:type="dxa"/>
          </w:tcPr>
          <w:p w14:paraId="1D02FA62" w14:textId="77777777" w:rsidR="00225E03" w:rsidRPr="00E537DC" w:rsidRDefault="00225E03" w:rsidP="00225E03">
            <w:pPr>
              <w:pStyle w:val="Default"/>
              <w:rPr>
                <w:b/>
                <w:bCs/>
                <w:color w:val="auto"/>
                <w:sz w:val="23"/>
                <w:szCs w:val="23"/>
              </w:rPr>
            </w:pPr>
          </w:p>
        </w:tc>
        <w:tc>
          <w:tcPr>
            <w:tcW w:w="4563" w:type="dxa"/>
          </w:tcPr>
          <w:p w14:paraId="164C445E" w14:textId="24E2C902" w:rsidR="00225E03" w:rsidRPr="00E537DC" w:rsidRDefault="00225E03" w:rsidP="00225E03">
            <w:pPr>
              <w:pStyle w:val="Default"/>
              <w:rPr>
                <w:b/>
                <w:color w:val="auto"/>
              </w:rPr>
            </w:pPr>
            <w:r w:rsidRPr="00E537DC">
              <w:rPr>
                <w:b/>
                <w:color w:val="auto"/>
              </w:rPr>
              <w:t xml:space="preserve">Transition </w:t>
            </w:r>
            <w:r w:rsidR="00610E75" w:rsidRPr="00E537DC">
              <w:rPr>
                <w:b/>
                <w:color w:val="auto"/>
              </w:rPr>
              <w:t>on from</w:t>
            </w:r>
            <w:r w:rsidRPr="00E537DC">
              <w:rPr>
                <w:b/>
                <w:color w:val="auto"/>
              </w:rPr>
              <w:t xml:space="preserve"> college </w:t>
            </w:r>
          </w:p>
          <w:p w14:paraId="06E7778F" w14:textId="77777777" w:rsidR="00225E03" w:rsidRPr="00E537DC" w:rsidRDefault="00665F2F" w:rsidP="00225E03">
            <w:pPr>
              <w:pStyle w:val="Default"/>
              <w:numPr>
                <w:ilvl w:val="0"/>
                <w:numId w:val="31"/>
              </w:numPr>
              <w:ind w:left="350" w:hanging="350"/>
              <w:rPr>
                <w:color w:val="auto"/>
              </w:rPr>
            </w:pPr>
            <w:r w:rsidRPr="00E537DC">
              <w:rPr>
                <w:color w:val="auto"/>
              </w:rPr>
              <w:t xml:space="preserve">Sensory impaired </w:t>
            </w:r>
            <w:r w:rsidR="00225E03" w:rsidRPr="00E537DC">
              <w:rPr>
                <w:color w:val="auto"/>
              </w:rPr>
              <w:t xml:space="preserve">students are supported to identify their goals and aspirations for </w:t>
            </w:r>
            <w:proofErr w:type="gramStart"/>
            <w:r w:rsidR="00225E03" w:rsidRPr="00E537DC">
              <w:rPr>
                <w:color w:val="auto"/>
              </w:rPr>
              <w:t>adulthood</w:t>
            </w:r>
            <w:proofErr w:type="gramEnd"/>
          </w:p>
          <w:p w14:paraId="78E25F45" w14:textId="77777777" w:rsidR="00225E03" w:rsidRPr="00E537DC" w:rsidRDefault="00225E03" w:rsidP="00225E03">
            <w:pPr>
              <w:pStyle w:val="Default"/>
              <w:numPr>
                <w:ilvl w:val="0"/>
                <w:numId w:val="31"/>
              </w:numPr>
              <w:ind w:left="350" w:hanging="350"/>
              <w:rPr>
                <w:color w:val="auto"/>
              </w:rPr>
            </w:pPr>
            <w:r w:rsidRPr="00E537DC">
              <w:rPr>
                <w:color w:val="auto"/>
              </w:rPr>
              <w:t xml:space="preserve">SI students have a plan for their next steps including identified involvement from other agencies (Social Care/Health) as appropriate. </w:t>
            </w:r>
          </w:p>
          <w:p w14:paraId="1F6DCE5C" w14:textId="77777777" w:rsidR="00225E03" w:rsidRPr="00E537DC" w:rsidRDefault="00225E03" w:rsidP="00225E03">
            <w:pPr>
              <w:pStyle w:val="Default"/>
              <w:rPr>
                <w:b/>
                <w:bCs/>
                <w:color w:val="auto"/>
                <w:sz w:val="14"/>
              </w:rPr>
            </w:pPr>
          </w:p>
        </w:tc>
        <w:tc>
          <w:tcPr>
            <w:tcW w:w="397" w:type="dxa"/>
          </w:tcPr>
          <w:p w14:paraId="52924F4D" w14:textId="77777777" w:rsidR="00225E03" w:rsidRPr="00E537DC" w:rsidRDefault="00225E03" w:rsidP="00225E03">
            <w:pPr>
              <w:pStyle w:val="Default"/>
              <w:rPr>
                <w:b/>
                <w:bCs/>
                <w:color w:val="auto"/>
                <w:sz w:val="23"/>
                <w:szCs w:val="23"/>
              </w:rPr>
            </w:pPr>
          </w:p>
        </w:tc>
        <w:tc>
          <w:tcPr>
            <w:tcW w:w="4503" w:type="dxa"/>
          </w:tcPr>
          <w:p w14:paraId="51F9196F" w14:textId="241634D5" w:rsidR="00225E03" w:rsidRPr="00E537DC" w:rsidRDefault="00225E03" w:rsidP="00225E03">
            <w:pPr>
              <w:pStyle w:val="Default"/>
              <w:rPr>
                <w:b/>
                <w:bCs/>
                <w:color w:val="auto"/>
              </w:rPr>
            </w:pPr>
            <w:r w:rsidRPr="00E537DC">
              <w:rPr>
                <w:b/>
                <w:bCs/>
                <w:color w:val="auto"/>
              </w:rPr>
              <w:t xml:space="preserve">Transition </w:t>
            </w:r>
            <w:r w:rsidR="00610E75" w:rsidRPr="00E537DC">
              <w:rPr>
                <w:b/>
                <w:bCs/>
                <w:color w:val="auto"/>
              </w:rPr>
              <w:t>on from</w:t>
            </w:r>
            <w:r w:rsidRPr="00E537DC">
              <w:rPr>
                <w:b/>
                <w:bCs/>
                <w:color w:val="auto"/>
              </w:rPr>
              <w:t xml:space="preserve"> college </w:t>
            </w:r>
          </w:p>
          <w:p w14:paraId="5C5196B5" w14:textId="77777777" w:rsidR="00225E03" w:rsidRPr="00E537DC" w:rsidRDefault="00665F2F" w:rsidP="00665F2F">
            <w:pPr>
              <w:pStyle w:val="Default"/>
              <w:numPr>
                <w:ilvl w:val="0"/>
                <w:numId w:val="31"/>
              </w:numPr>
              <w:ind w:left="350" w:hanging="350"/>
              <w:rPr>
                <w:color w:val="auto"/>
              </w:rPr>
            </w:pPr>
            <w:r w:rsidRPr="00E537DC">
              <w:rPr>
                <w:bCs/>
                <w:color w:val="auto"/>
              </w:rPr>
              <w:t>Sensory impaired</w:t>
            </w:r>
            <w:r w:rsidR="00225E03" w:rsidRPr="00E537DC">
              <w:rPr>
                <w:bCs/>
                <w:color w:val="auto"/>
              </w:rPr>
              <w:t xml:space="preserve"> students have a clear personalised plan identifying ongoing support needs, including the involvement of other agencies, which reflects their goals and aspirations for adulthood.</w:t>
            </w:r>
          </w:p>
        </w:tc>
      </w:tr>
    </w:tbl>
    <w:p w14:paraId="0ABC24C3" w14:textId="77777777" w:rsidR="00534498" w:rsidRPr="00E537DC" w:rsidRDefault="00534498" w:rsidP="00534498">
      <w:pPr>
        <w:pStyle w:val="Default"/>
        <w:rPr>
          <w:color w:val="auto"/>
        </w:rPr>
      </w:pPr>
    </w:p>
    <w:p w14:paraId="6EDB106C" w14:textId="6387B36E" w:rsidR="00534498" w:rsidRPr="00E537DC" w:rsidRDefault="00534498" w:rsidP="00534498">
      <w:pPr>
        <w:rPr>
          <w:rFonts w:ascii="Arial" w:hAnsi="Arial" w:cs="Arial"/>
          <w:i/>
          <w:sz w:val="24"/>
          <w:szCs w:val="24"/>
        </w:rPr>
      </w:pPr>
      <w:r w:rsidRPr="00E537DC">
        <w:rPr>
          <w:i/>
        </w:rPr>
        <w:t xml:space="preserve"> </w:t>
      </w:r>
      <w:r w:rsidRPr="006C20A0">
        <w:rPr>
          <w:rFonts w:ascii="Arial" w:hAnsi="Arial" w:cs="Arial"/>
          <w:i/>
          <w:color w:val="5F5F5F"/>
          <w:sz w:val="24"/>
          <w:szCs w:val="24"/>
        </w:rPr>
        <w:t xml:space="preserve">Text in </w:t>
      </w:r>
      <w:r w:rsidR="00E537DC" w:rsidRPr="006C20A0">
        <w:rPr>
          <w:rFonts w:ascii="Arial" w:hAnsi="Arial" w:cs="Arial"/>
          <w:i/>
          <w:color w:val="5F5F5F"/>
          <w:sz w:val="24"/>
          <w:szCs w:val="24"/>
        </w:rPr>
        <w:t xml:space="preserve">italics </w:t>
      </w:r>
      <w:r w:rsidRPr="006C20A0">
        <w:rPr>
          <w:rFonts w:ascii="Arial" w:hAnsi="Arial" w:cs="Arial"/>
          <w:i/>
          <w:color w:val="5F5F5F"/>
          <w:sz w:val="24"/>
          <w:szCs w:val="24"/>
        </w:rPr>
        <w:t xml:space="preserve">are examples and are not an exhaustive </w:t>
      </w:r>
      <w:proofErr w:type="gramStart"/>
      <w:r w:rsidRPr="006C20A0">
        <w:rPr>
          <w:rFonts w:ascii="Arial" w:hAnsi="Arial" w:cs="Arial"/>
          <w:i/>
          <w:color w:val="5F5F5F"/>
          <w:sz w:val="24"/>
          <w:szCs w:val="24"/>
        </w:rPr>
        <w:t>list</w:t>
      </w:r>
      <w:proofErr w:type="gramEnd"/>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51"/>
        <w:gridCol w:w="6862"/>
        <w:gridCol w:w="805"/>
        <w:gridCol w:w="6253"/>
      </w:tblGrid>
      <w:tr w:rsidR="006832BC" w:rsidRPr="00995F1C" w14:paraId="6B933D27" w14:textId="77777777" w:rsidTr="00606E8A">
        <w:trPr>
          <w:trHeight w:val="618"/>
        </w:trPr>
        <w:tc>
          <w:tcPr>
            <w:tcW w:w="851" w:type="dxa"/>
            <w:shd w:val="clear" w:color="auto" w:fill="auto"/>
            <w:vAlign w:val="center"/>
          </w:tcPr>
          <w:p w14:paraId="6511F94A" w14:textId="77777777" w:rsidR="006832BC" w:rsidRPr="005B6E95" w:rsidRDefault="006832BC" w:rsidP="00104E44">
            <w:pPr>
              <w:spacing w:before="180" w:after="180"/>
              <w:ind w:left="34"/>
              <w:jc w:val="center"/>
              <w:rPr>
                <w:rFonts w:ascii="Berlin Sans FB Demi" w:hAnsi="Berlin Sans FB Demi" w:cs="Arial"/>
              </w:rPr>
            </w:pPr>
            <w:r w:rsidRPr="005B6E95">
              <w:rPr>
                <w:rFonts w:ascii="Berlin Sans FB Demi" w:hAnsi="Berlin Sans FB Demi" w:cs="Arial"/>
                <w:b/>
                <w:color w:val="000000"/>
              </w:rPr>
              <w:t>√</w:t>
            </w:r>
          </w:p>
        </w:tc>
        <w:tc>
          <w:tcPr>
            <w:tcW w:w="6862" w:type="dxa"/>
            <w:shd w:val="clear" w:color="auto" w:fill="auto"/>
            <w:vAlign w:val="center"/>
          </w:tcPr>
          <w:p w14:paraId="7D958809" w14:textId="77777777" w:rsidR="006832BC" w:rsidRPr="00995F1C" w:rsidRDefault="006832BC" w:rsidP="00104E44">
            <w:pPr>
              <w:spacing w:before="180" w:after="180"/>
              <w:ind w:left="360"/>
              <w:rPr>
                <w:rFonts w:ascii="Arial" w:hAnsi="Arial" w:cs="Arial"/>
              </w:rPr>
            </w:pPr>
            <w:r w:rsidRPr="00995F1C">
              <w:rPr>
                <w:rFonts w:ascii="Arial" w:hAnsi="Arial" w:cs="Arial"/>
                <w:b/>
              </w:rPr>
              <w:t>Evidenced areas of good practice</w:t>
            </w:r>
          </w:p>
        </w:tc>
        <w:tc>
          <w:tcPr>
            <w:tcW w:w="805" w:type="dxa"/>
            <w:shd w:val="clear" w:color="auto" w:fill="FFFF00"/>
            <w:vAlign w:val="center"/>
          </w:tcPr>
          <w:p w14:paraId="6C90C0A5" w14:textId="77777777" w:rsidR="006832BC" w:rsidRPr="00995F1C" w:rsidRDefault="006832BC" w:rsidP="00104E44">
            <w:pPr>
              <w:spacing w:before="180" w:after="180"/>
              <w:ind w:left="360"/>
              <w:jc w:val="center"/>
              <w:rPr>
                <w:rFonts w:ascii="Arial" w:hAnsi="Arial" w:cs="Arial"/>
              </w:rPr>
            </w:pPr>
          </w:p>
        </w:tc>
        <w:tc>
          <w:tcPr>
            <w:tcW w:w="6253" w:type="dxa"/>
            <w:shd w:val="clear" w:color="auto" w:fill="auto"/>
            <w:vAlign w:val="center"/>
          </w:tcPr>
          <w:p w14:paraId="083B720E" w14:textId="77777777" w:rsidR="006832BC" w:rsidRPr="00995F1C" w:rsidRDefault="006832BC" w:rsidP="00104E44">
            <w:pPr>
              <w:spacing w:before="180" w:after="180"/>
              <w:ind w:left="360"/>
              <w:rPr>
                <w:rFonts w:ascii="Arial" w:hAnsi="Arial" w:cs="Arial"/>
              </w:rPr>
            </w:pPr>
            <w:r w:rsidRPr="00995F1C">
              <w:rPr>
                <w:rFonts w:ascii="Arial" w:hAnsi="Arial" w:cs="Arial"/>
                <w:b/>
              </w:rPr>
              <w:t>Areas for development</w:t>
            </w:r>
          </w:p>
        </w:tc>
      </w:tr>
    </w:tbl>
    <w:p w14:paraId="3AE7DAD9" w14:textId="77777777" w:rsidR="00B762D8" w:rsidRDefault="00B762D8">
      <w:pPr>
        <w:rPr>
          <w:rFonts w:ascii="Arial" w:hAnsi="Arial" w:cs="Arial"/>
          <w:b/>
          <w:sz w:val="24"/>
          <w:szCs w:val="24"/>
        </w:rPr>
      </w:pPr>
      <w:r>
        <w:rPr>
          <w:rFonts w:ascii="Arial" w:hAnsi="Arial" w:cs="Arial"/>
          <w:b/>
          <w:sz w:val="24"/>
          <w:szCs w:val="24"/>
        </w:rPr>
        <w:br w:type="page"/>
      </w:r>
    </w:p>
    <w:p w14:paraId="77EF0124" w14:textId="77777777" w:rsidR="00565BB8" w:rsidRDefault="00565BB8" w:rsidP="00565BB8">
      <w:pPr>
        <w:spacing w:after="0"/>
        <w:rPr>
          <w:rFonts w:ascii="Arial" w:hAnsi="Arial" w:cs="Arial"/>
          <w:b/>
          <w:sz w:val="24"/>
          <w:szCs w:val="24"/>
        </w:rPr>
      </w:pPr>
    </w:p>
    <w:p w14:paraId="155C2190" w14:textId="29CEA725" w:rsidR="007A33DD" w:rsidRPr="007A33DD" w:rsidRDefault="00D73E64" w:rsidP="00705D4C">
      <w:pPr>
        <w:rPr>
          <w:rFonts w:ascii="Arial" w:hAnsi="Arial" w:cs="Arial"/>
          <w:b/>
          <w:sz w:val="24"/>
          <w:szCs w:val="24"/>
        </w:rPr>
      </w:pPr>
      <w:r w:rsidRPr="007A33DD">
        <w:rPr>
          <w:rFonts w:ascii="Arial" w:hAnsi="Arial" w:cs="Arial"/>
          <w:b/>
          <w:sz w:val="24"/>
          <w:szCs w:val="24"/>
        </w:rPr>
        <w:t xml:space="preserve">Kent </w:t>
      </w:r>
      <w:r w:rsidR="007A33DD" w:rsidRPr="007A33DD">
        <w:rPr>
          <w:rFonts w:ascii="Arial" w:hAnsi="Arial" w:cs="Arial"/>
          <w:b/>
          <w:sz w:val="24"/>
          <w:szCs w:val="24"/>
        </w:rPr>
        <w:t>Processes for specialist equipment</w:t>
      </w:r>
    </w:p>
    <w:p w14:paraId="0ECE2AFD" w14:textId="77777777" w:rsidR="00B762D8" w:rsidRPr="00581908" w:rsidRDefault="00B762D8" w:rsidP="00B762D8">
      <w:pPr>
        <w:spacing w:after="0" w:line="240" w:lineRule="auto"/>
        <w:rPr>
          <w:rFonts w:ascii="Arial" w:hAnsi="Arial" w:cs="Arial"/>
          <w:b/>
          <w:sz w:val="14"/>
          <w:szCs w:val="24"/>
        </w:rPr>
      </w:pPr>
    </w:p>
    <w:p w14:paraId="01206D1C" w14:textId="32735D47" w:rsidR="007A33DD" w:rsidRPr="00CD6A0E" w:rsidRDefault="00D73E64" w:rsidP="00B762D8">
      <w:pPr>
        <w:spacing w:after="0" w:line="240" w:lineRule="auto"/>
        <w:rPr>
          <w:rFonts w:ascii="Arial" w:hAnsi="Arial" w:cs="Arial"/>
          <w:b/>
          <w:sz w:val="24"/>
          <w:szCs w:val="24"/>
        </w:rPr>
      </w:pPr>
      <w:r w:rsidRPr="00CD6A0E">
        <w:rPr>
          <w:rFonts w:ascii="Arial" w:hAnsi="Arial" w:cs="Arial"/>
          <w:b/>
          <w:sz w:val="24"/>
          <w:szCs w:val="24"/>
        </w:rPr>
        <w:t>A</w:t>
      </w:r>
      <w:r w:rsidR="007A33DD" w:rsidRPr="00CD6A0E">
        <w:rPr>
          <w:rFonts w:ascii="Arial" w:hAnsi="Arial" w:cs="Arial"/>
          <w:b/>
          <w:sz w:val="24"/>
          <w:szCs w:val="24"/>
        </w:rPr>
        <w:t>ssistive Technology Equipment Panel</w:t>
      </w:r>
    </w:p>
    <w:p w14:paraId="1305E573" w14:textId="77777777" w:rsidR="00B762D8" w:rsidRPr="00B762D8" w:rsidRDefault="00B762D8" w:rsidP="00B762D8">
      <w:pPr>
        <w:spacing w:after="0" w:line="240" w:lineRule="auto"/>
        <w:rPr>
          <w:rFonts w:ascii="Arial" w:hAnsi="Arial" w:cs="Arial"/>
          <w:sz w:val="14"/>
          <w:szCs w:val="24"/>
        </w:rPr>
      </w:pPr>
    </w:p>
    <w:p w14:paraId="1E542DA0" w14:textId="7A6E063E" w:rsidR="007A33DD" w:rsidRDefault="007A33DD" w:rsidP="00B762D8">
      <w:pPr>
        <w:spacing w:after="0" w:line="240" w:lineRule="auto"/>
        <w:rPr>
          <w:rFonts w:ascii="Arial" w:hAnsi="Arial" w:cs="Arial"/>
          <w:sz w:val="24"/>
          <w:szCs w:val="24"/>
        </w:rPr>
      </w:pPr>
      <w:r>
        <w:rPr>
          <w:rFonts w:ascii="Arial" w:hAnsi="Arial" w:cs="Arial"/>
          <w:sz w:val="24"/>
          <w:szCs w:val="24"/>
        </w:rPr>
        <w:t xml:space="preserve">This is the route </w:t>
      </w:r>
      <w:r w:rsidR="00107433">
        <w:rPr>
          <w:rFonts w:ascii="Arial" w:hAnsi="Arial" w:cs="Arial"/>
          <w:sz w:val="24"/>
          <w:szCs w:val="24"/>
        </w:rPr>
        <w:t>to access highly</w:t>
      </w:r>
      <w:r>
        <w:rPr>
          <w:rFonts w:ascii="Arial" w:hAnsi="Arial" w:cs="Arial"/>
          <w:sz w:val="24"/>
          <w:szCs w:val="24"/>
        </w:rPr>
        <w:t xml:space="preserve"> specialist technology for students </w:t>
      </w:r>
      <w:r w:rsidR="00CD6A0E">
        <w:rPr>
          <w:rFonts w:ascii="Arial" w:hAnsi="Arial" w:cs="Arial"/>
          <w:sz w:val="24"/>
          <w:szCs w:val="24"/>
        </w:rPr>
        <w:t xml:space="preserve">with a range of needs.  ATEP requests include </w:t>
      </w:r>
      <w:r w:rsidR="00107433">
        <w:rPr>
          <w:rFonts w:ascii="Arial" w:hAnsi="Arial" w:cs="Arial"/>
          <w:sz w:val="24"/>
          <w:szCs w:val="24"/>
        </w:rPr>
        <w:t xml:space="preserve">those for </w:t>
      </w:r>
      <w:r w:rsidR="00CD6A0E">
        <w:rPr>
          <w:rFonts w:ascii="Arial" w:hAnsi="Arial" w:cs="Arial"/>
          <w:sz w:val="24"/>
          <w:szCs w:val="24"/>
        </w:rPr>
        <w:t xml:space="preserve">specialist </w:t>
      </w:r>
      <w:r>
        <w:rPr>
          <w:rFonts w:ascii="Arial" w:hAnsi="Arial" w:cs="Arial"/>
          <w:sz w:val="24"/>
          <w:szCs w:val="24"/>
        </w:rPr>
        <w:t>Braille</w:t>
      </w:r>
      <w:r w:rsidR="00CD6A0E">
        <w:rPr>
          <w:rFonts w:ascii="Arial" w:hAnsi="Arial" w:cs="Arial"/>
          <w:sz w:val="24"/>
          <w:szCs w:val="24"/>
        </w:rPr>
        <w:t xml:space="preserve"> access</w:t>
      </w:r>
      <w:r>
        <w:rPr>
          <w:rFonts w:ascii="Arial" w:hAnsi="Arial" w:cs="Arial"/>
          <w:sz w:val="24"/>
          <w:szCs w:val="24"/>
        </w:rPr>
        <w:t xml:space="preserve"> equipment</w:t>
      </w:r>
      <w:r w:rsidR="00CD6A0E">
        <w:rPr>
          <w:rFonts w:ascii="Arial" w:hAnsi="Arial" w:cs="Arial"/>
          <w:sz w:val="24"/>
          <w:szCs w:val="24"/>
        </w:rPr>
        <w:t xml:space="preserve"> </w:t>
      </w:r>
      <w:r w:rsidR="00107433">
        <w:rPr>
          <w:rFonts w:ascii="Arial" w:hAnsi="Arial" w:cs="Arial"/>
          <w:sz w:val="24"/>
          <w:szCs w:val="24"/>
        </w:rPr>
        <w:t xml:space="preserve">and electronic magnification systems </w:t>
      </w:r>
      <w:r w:rsidR="00CD6A0E">
        <w:rPr>
          <w:rFonts w:ascii="Arial" w:hAnsi="Arial" w:cs="Arial"/>
          <w:sz w:val="24"/>
          <w:szCs w:val="24"/>
        </w:rPr>
        <w:t xml:space="preserve">for students with visual impairment.  This will </w:t>
      </w:r>
      <w:r>
        <w:rPr>
          <w:rFonts w:ascii="Arial" w:hAnsi="Arial" w:cs="Arial"/>
          <w:sz w:val="24"/>
          <w:szCs w:val="24"/>
        </w:rPr>
        <w:t>require a specialist report from a Qualified Teacher for Visual Impairment.</w:t>
      </w:r>
      <w:r w:rsidR="00CD6A0E">
        <w:rPr>
          <w:rFonts w:ascii="Arial" w:hAnsi="Arial" w:cs="Arial"/>
          <w:sz w:val="24"/>
          <w:szCs w:val="24"/>
        </w:rPr>
        <w:t xml:space="preserve">  Forms and information from:</w:t>
      </w:r>
      <w:r>
        <w:rPr>
          <w:rFonts w:ascii="Arial" w:hAnsi="Arial" w:cs="Arial"/>
          <w:sz w:val="24"/>
          <w:szCs w:val="24"/>
        </w:rPr>
        <w:t xml:space="preserve"> </w:t>
      </w:r>
    </w:p>
    <w:p w14:paraId="22AF947F" w14:textId="25EA8F0E" w:rsidR="00CD6A0E" w:rsidRDefault="00CD6A0E" w:rsidP="00B762D8">
      <w:pPr>
        <w:spacing w:after="0" w:line="240" w:lineRule="auto"/>
        <w:rPr>
          <w:rFonts w:ascii="Arial" w:eastAsia="Times New Roman" w:hAnsi="Arial" w:cs="Arial"/>
          <w:color w:val="051030"/>
          <w:sz w:val="24"/>
          <w:szCs w:val="24"/>
          <w:lang w:eastAsia="en-GB"/>
        </w:rPr>
      </w:pPr>
      <w:r w:rsidRPr="00CD6A0E">
        <w:rPr>
          <w:rFonts w:ascii="Arial" w:eastAsia="Times New Roman" w:hAnsi="Arial" w:cs="Arial"/>
          <w:sz w:val="24"/>
          <w:szCs w:val="24"/>
          <w:lang w:eastAsia="en-GB"/>
        </w:rPr>
        <w:t>The Old Railway School, Wainwright Place, Ashford, Kent, TN24 0</w:t>
      </w:r>
      <w:proofErr w:type="gramStart"/>
      <w:r w:rsidRPr="00CD6A0E">
        <w:rPr>
          <w:rFonts w:ascii="Arial" w:eastAsia="Times New Roman" w:hAnsi="Arial" w:cs="Arial"/>
          <w:sz w:val="24"/>
          <w:szCs w:val="24"/>
          <w:lang w:eastAsia="en-GB"/>
        </w:rPr>
        <w:t>PF</w:t>
      </w:r>
      <w:r w:rsidR="002E7A11">
        <w:rPr>
          <w:rFonts w:ascii="Arial" w:eastAsia="Times New Roman" w:hAnsi="Arial" w:cs="Arial"/>
          <w:sz w:val="24"/>
          <w:szCs w:val="24"/>
          <w:lang w:eastAsia="en-GB"/>
        </w:rPr>
        <w:t xml:space="preserve">  </w:t>
      </w:r>
      <w:r w:rsidRPr="00CD6A0E">
        <w:rPr>
          <w:rFonts w:ascii="Arial" w:eastAsia="Times New Roman" w:hAnsi="Arial" w:cs="Arial"/>
          <w:b/>
          <w:bCs/>
          <w:sz w:val="24"/>
          <w:szCs w:val="24"/>
          <w:lang w:eastAsia="en-GB"/>
        </w:rPr>
        <w:t>Tel</w:t>
      </w:r>
      <w:proofErr w:type="gramEnd"/>
      <w:r w:rsidRPr="00CD6A0E">
        <w:rPr>
          <w:rFonts w:ascii="Arial" w:eastAsia="Times New Roman" w:hAnsi="Arial" w:cs="Arial"/>
          <w:b/>
          <w:bCs/>
          <w:sz w:val="24"/>
          <w:szCs w:val="24"/>
          <w:lang w:eastAsia="en-GB"/>
        </w:rPr>
        <w:t>:</w:t>
      </w:r>
      <w:r w:rsidRPr="00CD6A0E">
        <w:rPr>
          <w:rFonts w:ascii="Arial" w:eastAsia="Times New Roman" w:hAnsi="Arial" w:cs="Arial"/>
          <w:sz w:val="24"/>
          <w:szCs w:val="24"/>
          <w:lang w:eastAsia="en-GB"/>
        </w:rPr>
        <w:t xml:space="preserve"> 01233 629859</w:t>
      </w:r>
      <w:r w:rsidR="00B13F58">
        <w:rPr>
          <w:rFonts w:ascii="Arial" w:eastAsia="Times New Roman" w:hAnsi="Arial" w:cs="Arial"/>
          <w:sz w:val="24"/>
          <w:szCs w:val="24"/>
          <w:lang w:eastAsia="en-GB"/>
        </w:rPr>
        <w:t xml:space="preserve">  </w:t>
      </w:r>
      <w:r w:rsidRPr="00CD6A0E">
        <w:rPr>
          <w:rFonts w:ascii="Arial" w:eastAsia="Times New Roman" w:hAnsi="Arial" w:cs="Arial"/>
          <w:b/>
          <w:bCs/>
          <w:sz w:val="24"/>
          <w:szCs w:val="24"/>
          <w:lang w:eastAsia="en-GB"/>
        </w:rPr>
        <w:t>Email:</w:t>
      </w:r>
      <w:r w:rsidRPr="00CD6A0E">
        <w:rPr>
          <w:rFonts w:ascii="Arial" w:eastAsia="Times New Roman" w:hAnsi="Arial" w:cs="Arial"/>
          <w:sz w:val="24"/>
          <w:szCs w:val="24"/>
          <w:lang w:eastAsia="en-GB"/>
        </w:rPr>
        <w:t xml:space="preserve"> </w:t>
      </w:r>
      <w:hyperlink r:id="rId12" w:history="1">
        <w:r w:rsidRPr="00CD6A0E">
          <w:rPr>
            <w:rFonts w:ascii="Arial" w:eastAsia="Times New Roman" w:hAnsi="Arial" w:cs="Arial"/>
            <w:color w:val="1569AF"/>
            <w:sz w:val="24"/>
            <w:szCs w:val="24"/>
            <w:u w:val="single"/>
            <w:lang w:eastAsia="en-GB"/>
          </w:rPr>
          <w:t>kentcatadmin@kent.gov.uk</w:t>
        </w:r>
      </w:hyperlink>
      <w:r w:rsidRPr="00CD6A0E">
        <w:rPr>
          <w:rFonts w:ascii="Arial" w:eastAsia="Times New Roman" w:hAnsi="Arial" w:cs="Arial"/>
          <w:color w:val="051030"/>
          <w:sz w:val="24"/>
          <w:szCs w:val="24"/>
          <w:lang w:eastAsia="en-GB"/>
        </w:rPr>
        <w:t xml:space="preserve"> </w:t>
      </w:r>
    </w:p>
    <w:p w14:paraId="63E81EA1" w14:textId="076D33D9" w:rsidR="00CD6A0E" w:rsidRPr="00B762D8" w:rsidRDefault="00CD6A0E" w:rsidP="00B762D8">
      <w:pPr>
        <w:spacing w:after="0" w:line="240" w:lineRule="auto"/>
        <w:rPr>
          <w:rFonts w:ascii="Arial" w:hAnsi="Arial" w:cs="Arial"/>
          <w:sz w:val="14"/>
          <w:szCs w:val="24"/>
        </w:rPr>
      </w:pPr>
    </w:p>
    <w:p w14:paraId="036AC77B" w14:textId="77777777" w:rsidR="00B762D8" w:rsidRPr="007A33DD" w:rsidRDefault="00B762D8" w:rsidP="00B762D8">
      <w:pPr>
        <w:spacing w:after="0" w:line="240" w:lineRule="auto"/>
        <w:rPr>
          <w:rFonts w:ascii="Arial" w:hAnsi="Arial" w:cs="Arial"/>
          <w:sz w:val="24"/>
          <w:szCs w:val="24"/>
        </w:rPr>
      </w:pPr>
    </w:p>
    <w:p w14:paraId="7599573B" w14:textId="30C9AC14" w:rsidR="007A33DD" w:rsidRDefault="007A33DD" w:rsidP="00B762D8">
      <w:pPr>
        <w:spacing w:after="0" w:line="240" w:lineRule="auto"/>
        <w:rPr>
          <w:rFonts w:ascii="Arial" w:hAnsi="Arial" w:cs="Arial"/>
          <w:b/>
          <w:sz w:val="24"/>
          <w:szCs w:val="24"/>
        </w:rPr>
      </w:pPr>
      <w:r w:rsidRPr="00CD6A0E">
        <w:rPr>
          <w:rFonts w:ascii="Arial" w:hAnsi="Arial" w:cs="Arial"/>
          <w:b/>
          <w:sz w:val="24"/>
          <w:szCs w:val="24"/>
        </w:rPr>
        <w:t>Audiology Equipment Panel</w:t>
      </w:r>
    </w:p>
    <w:p w14:paraId="43DB4751" w14:textId="77777777" w:rsidR="00B762D8" w:rsidRPr="00B762D8" w:rsidRDefault="00B762D8" w:rsidP="00B762D8">
      <w:pPr>
        <w:spacing w:after="0" w:line="240" w:lineRule="auto"/>
        <w:rPr>
          <w:rFonts w:ascii="Arial" w:hAnsi="Arial" w:cs="Arial"/>
          <w:b/>
          <w:sz w:val="12"/>
          <w:szCs w:val="24"/>
        </w:rPr>
      </w:pPr>
    </w:p>
    <w:p w14:paraId="0252AB24" w14:textId="10601172" w:rsidR="00CD6A0E" w:rsidRPr="00CD6A0E" w:rsidRDefault="00CD6A0E" w:rsidP="00B762D8">
      <w:pPr>
        <w:spacing w:after="0" w:line="240" w:lineRule="auto"/>
        <w:rPr>
          <w:rFonts w:ascii="Arial" w:hAnsi="Arial" w:cs="Arial"/>
          <w:sz w:val="24"/>
          <w:szCs w:val="24"/>
        </w:rPr>
      </w:pPr>
      <w:r>
        <w:rPr>
          <w:rFonts w:ascii="Arial" w:hAnsi="Arial" w:cs="Arial"/>
          <w:sz w:val="24"/>
          <w:szCs w:val="24"/>
        </w:rPr>
        <w:t xml:space="preserve">The Audiology Equipment Panel is the panel of Education Audiologists who consider applications from Teachers of the Deaf </w:t>
      </w:r>
      <w:r w:rsidR="002E52FF">
        <w:rPr>
          <w:rFonts w:ascii="Arial" w:hAnsi="Arial" w:cs="Arial"/>
          <w:sz w:val="24"/>
          <w:szCs w:val="24"/>
        </w:rPr>
        <w:t>for Additional Listening Devices for Kent students with moderate, severe or profound hearing impairments.  Your local Teacher of the Deaf will have contacts for the AEP.</w:t>
      </w:r>
    </w:p>
    <w:p w14:paraId="5B3474C3" w14:textId="77777777" w:rsidR="002E52FF" w:rsidRPr="00B762D8" w:rsidRDefault="002E52FF" w:rsidP="00B762D8">
      <w:pPr>
        <w:spacing w:after="0" w:line="240" w:lineRule="auto"/>
        <w:rPr>
          <w:rFonts w:ascii="Arial" w:hAnsi="Arial" w:cs="Arial"/>
          <w:b/>
          <w:sz w:val="12"/>
          <w:szCs w:val="24"/>
        </w:rPr>
      </w:pPr>
    </w:p>
    <w:p w14:paraId="294EFA6B" w14:textId="77777777" w:rsidR="00B762D8" w:rsidRDefault="00B762D8" w:rsidP="00B762D8">
      <w:pPr>
        <w:spacing w:after="0" w:line="240" w:lineRule="auto"/>
        <w:rPr>
          <w:rFonts w:ascii="Arial" w:hAnsi="Arial" w:cs="Arial"/>
          <w:b/>
          <w:sz w:val="24"/>
          <w:szCs w:val="24"/>
        </w:rPr>
      </w:pPr>
    </w:p>
    <w:p w14:paraId="66631BEF" w14:textId="1653D63F" w:rsidR="00CD6A0E" w:rsidRDefault="007A33DD" w:rsidP="00B762D8">
      <w:pPr>
        <w:spacing w:after="0" w:line="240" w:lineRule="auto"/>
        <w:rPr>
          <w:rFonts w:ascii="Arial" w:hAnsi="Arial" w:cs="Arial"/>
          <w:b/>
          <w:sz w:val="24"/>
          <w:szCs w:val="24"/>
        </w:rPr>
      </w:pPr>
      <w:r w:rsidRPr="00CD6A0E">
        <w:rPr>
          <w:rFonts w:ascii="Arial" w:hAnsi="Arial" w:cs="Arial"/>
          <w:b/>
          <w:sz w:val="24"/>
          <w:szCs w:val="24"/>
        </w:rPr>
        <w:t>Commu</w:t>
      </w:r>
      <w:r w:rsidR="00CD6A0E" w:rsidRPr="00CD6A0E">
        <w:rPr>
          <w:rFonts w:ascii="Arial" w:hAnsi="Arial" w:cs="Arial"/>
          <w:b/>
          <w:sz w:val="24"/>
          <w:szCs w:val="24"/>
        </w:rPr>
        <w:t>n</w:t>
      </w:r>
      <w:r w:rsidRPr="00CD6A0E">
        <w:rPr>
          <w:rFonts w:ascii="Arial" w:hAnsi="Arial" w:cs="Arial"/>
          <w:b/>
          <w:sz w:val="24"/>
          <w:szCs w:val="24"/>
        </w:rPr>
        <w:t xml:space="preserve">ication </w:t>
      </w:r>
      <w:r w:rsidR="00CD6A0E" w:rsidRPr="00CD6A0E">
        <w:rPr>
          <w:rFonts w:ascii="Arial" w:hAnsi="Arial" w:cs="Arial"/>
          <w:b/>
          <w:sz w:val="24"/>
          <w:szCs w:val="24"/>
        </w:rPr>
        <w:t xml:space="preserve">and Assistive Technology </w:t>
      </w:r>
    </w:p>
    <w:p w14:paraId="6D5D566E" w14:textId="77777777" w:rsidR="00B762D8" w:rsidRPr="00B762D8" w:rsidRDefault="00B762D8" w:rsidP="00B762D8">
      <w:pPr>
        <w:spacing w:after="0" w:line="240" w:lineRule="auto"/>
        <w:rPr>
          <w:rFonts w:ascii="Arial" w:hAnsi="Arial" w:cs="Arial"/>
          <w:b/>
          <w:sz w:val="12"/>
          <w:szCs w:val="24"/>
        </w:rPr>
      </w:pPr>
    </w:p>
    <w:p w14:paraId="7AB266D4" w14:textId="5AC06C2E" w:rsidR="00CD6A0E" w:rsidRDefault="00CD6A0E" w:rsidP="00B762D8">
      <w:pPr>
        <w:spacing w:after="0" w:line="240" w:lineRule="auto"/>
        <w:rPr>
          <w:rFonts w:ascii="Arial" w:hAnsi="Arial" w:cs="Arial"/>
          <w:sz w:val="24"/>
          <w:szCs w:val="24"/>
        </w:rPr>
      </w:pPr>
      <w:r w:rsidRPr="00CD6A0E">
        <w:rPr>
          <w:rFonts w:ascii="Arial" w:hAnsi="Arial" w:cs="Arial"/>
          <w:sz w:val="24"/>
          <w:szCs w:val="24"/>
        </w:rPr>
        <w:t xml:space="preserve">The Kent and Medway Communication and Assistive Technology Service (KM CAT) provides a regional service </w:t>
      </w:r>
      <w:r w:rsidR="00107433">
        <w:rPr>
          <w:rFonts w:ascii="Arial" w:hAnsi="Arial" w:cs="Arial"/>
          <w:sz w:val="24"/>
          <w:szCs w:val="24"/>
        </w:rPr>
        <w:t xml:space="preserve">with </w:t>
      </w:r>
      <w:r w:rsidRPr="00CD6A0E">
        <w:rPr>
          <w:rFonts w:ascii="Arial" w:hAnsi="Arial" w:cs="Arial"/>
          <w:sz w:val="24"/>
          <w:szCs w:val="24"/>
        </w:rPr>
        <w:t>specialist multi-disciplinary assessment, intervention and review of specialist communication and assistive technology for children and young people. The Kent CAT Service provides intervention based on a hub and spoke model in response to national NHS England changes for specialist AAC (Alternative Augmentative Communication) services. This means that at a 'hub' leve</w:t>
      </w:r>
      <w:r w:rsidR="00107433">
        <w:rPr>
          <w:rFonts w:ascii="Arial" w:hAnsi="Arial" w:cs="Arial"/>
          <w:sz w:val="24"/>
          <w:szCs w:val="24"/>
        </w:rPr>
        <w:t>l,</w:t>
      </w:r>
      <w:r w:rsidRPr="00CD6A0E">
        <w:rPr>
          <w:rFonts w:ascii="Arial" w:hAnsi="Arial" w:cs="Arial"/>
          <w:sz w:val="24"/>
          <w:szCs w:val="24"/>
        </w:rPr>
        <w:t xml:space="preserve"> services and facilities </w:t>
      </w:r>
      <w:r w:rsidR="00107433">
        <w:rPr>
          <w:rFonts w:ascii="Arial" w:hAnsi="Arial" w:cs="Arial"/>
          <w:sz w:val="24"/>
          <w:szCs w:val="24"/>
        </w:rPr>
        <w:t xml:space="preserve">are provided </w:t>
      </w:r>
      <w:r w:rsidRPr="00CD6A0E">
        <w:rPr>
          <w:rFonts w:ascii="Arial" w:hAnsi="Arial" w:cs="Arial"/>
          <w:sz w:val="24"/>
          <w:szCs w:val="24"/>
        </w:rPr>
        <w:t>to a wider regional community in addition to children and young people in Kent.</w:t>
      </w:r>
      <w:r>
        <w:rPr>
          <w:rFonts w:ascii="Arial" w:hAnsi="Arial" w:cs="Arial"/>
          <w:sz w:val="24"/>
          <w:szCs w:val="24"/>
        </w:rPr>
        <w:t xml:space="preserve">  </w:t>
      </w:r>
    </w:p>
    <w:p w14:paraId="0560C16E" w14:textId="77777777" w:rsidR="00B762D8" w:rsidRPr="00B762D8" w:rsidRDefault="00B762D8" w:rsidP="00B762D8">
      <w:pPr>
        <w:spacing w:after="0" w:line="240" w:lineRule="auto"/>
        <w:rPr>
          <w:rFonts w:ascii="Arial" w:eastAsia="Times New Roman" w:hAnsi="Arial" w:cs="Arial"/>
          <w:sz w:val="14"/>
          <w:szCs w:val="24"/>
          <w:lang w:eastAsia="en-GB"/>
        </w:rPr>
      </w:pPr>
    </w:p>
    <w:p w14:paraId="5F5685FE" w14:textId="6C41B542" w:rsidR="00CD6A0E" w:rsidRDefault="00CD6A0E" w:rsidP="00B762D8">
      <w:pPr>
        <w:spacing w:after="0" w:line="240" w:lineRule="auto"/>
        <w:rPr>
          <w:rFonts w:ascii="Arial" w:eastAsia="Times New Roman" w:hAnsi="Arial" w:cs="Arial"/>
          <w:color w:val="051030"/>
          <w:sz w:val="24"/>
          <w:szCs w:val="24"/>
          <w:lang w:eastAsia="en-GB"/>
        </w:rPr>
      </w:pPr>
      <w:r w:rsidRPr="00CD6A0E">
        <w:rPr>
          <w:rFonts w:ascii="Arial" w:eastAsia="Times New Roman" w:hAnsi="Arial" w:cs="Arial"/>
          <w:sz w:val="24"/>
          <w:szCs w:val="24"/>
          <w:lang w:eastAsia="en-GB"/>
        </w:rPr>
        <w:t>The Old Railway School, Wainwright Place, Ashford, Kent, TN24 0PF</w:t>
      </w:r>
      <w:r w:rsidR="00B762D8">
        <w:rPr>
          <w:rFonts w:ascii="Arial" w:eastAsia="Times New Roman" w:hAnsi="Arial" w:cs="Arial"/>
          <w:sz w:val="24"/>
          <w:szCs w:val="24"/>
          <w:lang w:eastAsia="en-GB"/>
        </w:rPr>
        <w:t xml:space="preserve"> </w:t>
      </w:r>
      <w:r w:rsidRPr="00CD6A0E">
        <w:rPr>
          <w:rFonts w:ascii="Arial" w:eastAsia="Times New Roman" w:hAnsi="Arial" w:cs="Arial"/>
          <w:b/>
          <w:bCs/>
          <w:sz w:val="24"/>
          <w:szCs w:val="24"/>
          <w:lang w:eastAsia="en-GB"/>
        </w:rPr>
        <w:t>Tel:</w:t>
      </w:r>
      <w:r w:rsidRPr="00CD6A0E">
        <w:rPr>
          <w:rFonts w:ascii="Arial" w:eastAsia="Times New Roman" w:hAnsi="Arial" w:cs="Arial"/>
          <w:sz w:val="24"/>
          <w:szCs w:val="24"/>
          <w:lang w:eastAsia="en-GB"/>
        </w:rPr>
        <w:t xml:space="preserve"> 01233 </w:t>
      </w:r>
      <w:proofErr w:type="gramStart"/>
      <w:r w:rsidRPr="00CD6A0E">
        <w:rPr>
          <w:rFonts w:ascii="Arial" w:eastAsia="Times New Roman" w:hAnsi="Arial" w:cs="Arial"/>
          <w:sz w:val="24"/>
          <w:szCs w:val="24"/>
          <w:lang w:eastAsia="en-GB"/>
        </w:rPr>
        <w:t>629859</w:t>
      </w:r>
      <w:r w:rsidR="00B13F58">
        <w:rPr>
          <w:rFonts w:ascii="Arial" w:eastAsia="Times New Roman" w:hAnsi="Arial" w:cs="Arial"/>
          <w:sz w:val="24"/>
          <w:szCs w:val="24"/>
          <w:lang w:eastAsia="en-GB"/>
        </w:rPr>
        <w:t xml:space="preserve">  </w:t>
      </w:r>
      <w:r w:rsidRPr="00CD6A0E">
        <w:rPr>
          <w:rFonts w:ascii="Arial" w:eastAsia="Times New Roman" w:hAnsi="Arial" w:cs="Arial"/>
          <w:b/>
          <w:bCs/>
          <w:sz w:val="24"/>
          <w:szCs w:val="24"/>
          <w:lang w:eastAsia="en-GB"/>
        </w:rPr>
        <w:t>Email</w:t>
      </w:r>
      <w:proofErr w:type="gramEnd"/>
      <w:r w:rsidRPr="00CD6A0E">
        <w:rPr>
          <w:rFonts w:ascii="Arial" w:eastAsia="Times New Roman" w:hAnsi="Arial" w:cs="Arial"/>
          <w:b/>
          <w:bCs/>
          <w:sz w:val="24"/>
          <w:szCs w:val="24"/>
          <w:lang w:eastAsia="en-GB"/>
        </w:rPr>
        <w:t>:</w:t>
      </w:r>
      <w:r w:rsidRPr="00CD6A0E">
        <w:rPr>
          <w:rFonts w:ascii="Arial" w:eastAsia="Times New Roman" w:hAnsi="Arial" w:cs="Arial"/>
          <w:sz w:val="24"/>
          <w:szCs w:val="24"/>
          <w:lang w:eastAsia="en-GB"/>
        </w:rPr>
        <w:t xml:space="preserve"> </w:t>
      </w:r>
      <w:hyperlink r:id="rId13" w:history="1">
        <w:r w:rsidRPr="00CD6A0E">
          <w:rPr>
            <w:rFonts w:ascii="Arial" w:eastAsia="Times New Roman" w:hAnsi="Arial" w:cs="Arial"/>
            <w:color w:val="1569AF"/>
            <w:sz w:val="24"/>
            <w:szCs w:val="24"/>
            <w:u w:val="single"/>
            <w:lang w:eastAsia="en-GB"/>
          </w:rPr>
          <w:t>kentcatadmin@kent.gov.uk</w:t>
        </w:r>
      </w:hyperlink>
      <w:r w:rsidRPr="00CD6A0E">
        <w:rPr>
          <w:rFonts w:ascii="Arial" w:eastAsia="Times New Roman" w:hAnsi="Arial" w:cs="Arial"/>
          <w:color w:val="051030"/>
          <w:sz w:val="24"/>
          <w:szCs w:val="24"/>
          <w:lang w:eastAsia="en-GB"/>
        </w:rPr>
        <w:t xml:space="preserve"> </w:t>
      </w:r>
    </w:p>
    <w:p w14:paraId="59D46F15" w14:textId="77777777" w:rsidR="00CD6A0E" w:rsidRPr="00CD6A0E" w:rsidRDefault="00CD6A0E" w:rsidP="00B762D8">
      <w:pPr>
        <w:spacing w:after="0" w:line="240" w:lineRule="auto"/>
        <w:rPr>
          <w:rFonts w:ascii="Arial" w:eastAsia="Times New Roman" w:hAnsi="Arial" w:cs="Arial"/>
          <w:color w:val="051030"/>
          <w:sz w:val="14"/>
          <w:szCs w:val="24"/>
          <w:lang w:eastAsia="en-GB"/>
        </w:rPr>
      </w:pPr>
    </w:p>
    <w:p w14:paraId="1E1EE0FD" w14:textId="77777777" w:rsidR="00CD6A0E" w:rsidRPr="00CD6A0E" w:rsidRDefault="00CD6A0E" w:rsidP="00B762D8">
      <w:pPr>
        <w:spacing w:after="0" w:line="240" w:lineRule="auto"/>
        <w:rPr>
          <w:rFonts w:ascii="Arial" w:hAnsi="Arial" w:cs="Arial"/>
          <w:sz w:val="24"/>
          <w:szCs w:val="24"/>
        </w:rPr>
      </w:pPr>
    </w:p>
    <w:p w14:paraId="466D2881" w14:textId="06703C74" w:rsidR="00D73E64" w:rsidRDefault="00D73E64" w:rsidP="00B762D8">
      <w:pPr>
        <w:spacing w:after="0" w:line="240" w:lineRule="auto"/>
        <w:rPr>
          <w:rFonts w:ascii="Arial" w:hAnsi="Arial" w:cs="Arial"/>
          <w:b/>
          <w:sz w:val="24"/>
          <w:szCs w:val="24"/>
        </w:rPr>
      </w:pPr>
      <w:r w:rsidRPr="002E52FF">
        <w:rPr>
          <w:rFonts w:ascii="Arial" w:hAnsi="Arial" w:cs="Arial"/>
          <w:b/>
          <w:sz w:val="24"/>
          <w:szCs w:val="24"/>
        </w:rPr>
        <w:t>Online Training for HI, VI, MSI</w:t>
      </w:r>
    </w:p>
    <w:p w14:paraId="7C90B7CB" w14:textId="77777777" w:rsidR="00B762D8" w:rsidRPr="00B762D8" w:rsidRDefault="00B762D8" w:rsidP="00B762D8">
      <w:pPr>
        <w:spacing w:after="0" w:line="240" w:lineRule="auto"/>
        <w:rPr>
          <w:rFonts w:ascii="Arial" w:hAnsi="Arial" w:cs="Arial"/>
          <w:sz w:val="14"/>
          <w:szCs w:val="24"/>
        </w:rPr>
      </w:pPr>
    </w:p>
    <w:p w14:paraId="5E08C21D" w14:textId="5FF07C62" w:rsidR="002E7A11" w:rsidRDefault="002E52FF" w:rsidP="00B762D8">
      <w:pPr>
        <w:spacing w:after="0" w:line="240" w:lineRule="auto"/>
        <w:rPr>
          <w:rFonts w:ascii="Arial" w:hAnsi="Arial" w:cs="Arial"/>
          <w:sz w:val="24"/>
          <w:szCs w:val="24"/>
        </w:rPr>
      </w:pPr>
      <w:r>
        <w:rPr>
          <w:rFonts w:ascii="Arial" w:hAnsi="Arial" w:cs="Arial"/>
          <w:sz w:val="24"/>
          <w:szCs w:val="24"/>
        </w:rPr>
        <w:t xml:space="preserve">STLS </w:t>
      </w:r>
      <w:r w:rsidR="00107433">
        <w:rPr>
          <w:rFonts w:ascii="Arial" w:hAnsi="Arial" w:cs="Arial"/>
          <w:sz w:val="24"/>
          <w:szCs w:val="24"/>
        </w:rPr>
        <w:t xml:space="preserve">Sensory Service </w:t>
      </w:r>
      <w:r>
        <w:rPr>
          <w:rFonts w:ascii="Arial" w:hAnsi="Arial" w:cs="Arial"/>
          <w:sz w:val="24"/>
          <w:szCs w:val="24"/>
        </w:rPr>
        <w:t xml:space="preserve">sponsor </w:t>
      </w:r>
      <w:r w:rsidRPr="002E52FF">
        <w:rPr>
          <w:rFonts w:ascii="Arial" w:hAnsi="Arial" w:cs="Arial"/>
          <w:sz w:val="24"/>
          <w:szCs w:val="24"/>
        </w:rPr>
        <w:t xml:space="preserve">Online </w:t>
      </w:r>
      <w:r>
        <w:rPr>
          <w:rFonts w:ascii="Arial" w:hAnsi="Arial" w:cs="Arial"/>
          <w:sz w:val="24"/>
          <w:szCs w:val="24"/>
        </w:rPr>
        <w:t>T</w:t>
      </w:r>
      <w:r w:rsidRPr="002E52FF">
        <w:rPr>
          <w:rFonts w:ascii="Arial" w:hAnsi="Arial" w:cs="Arial"/>
          <w:sz w:val="24"/>
          <w:szCs w:val="24"/>
        </w:rPr>
        <w:t xml:space="preserve">raining for </w:t>
      </w:r>
      <w:r w:rsidR="00107433">
        <w:rPr>
          <w:rFonts w:ascii="Arial" w:hAnsi="Arial" w:cs="Arial"/>
          <w:sz w:val="24"/>
          <w:szCs w:val="24"/>
        </w:rPr>
        <w:t xml:space="preserve">hearing impairment, visual impairment and </w:t>
      </w:r>
      <w:proofErr w:type="spellStart"/>
      <w:r w:rsidR="00107433">
        <w:rPr>
          <w:rFonts w:ascii="Arial" w:hAnsi="Arial" w:cs="Arial"/>
          <w:sz w:val="24"/>
          <w:szCs w:val="24"/>
        </w:rPr>
        <w:t>deafblindness</w:t>
      </w:r>
      <w:proofErr w:type="spellEnd"/>
      <w:r w:rsidR="00107433">
        <w:rPr>
          <w:rFonts w:ascii="Arial" w:hAnsi="Arial" w:cs="Arial"/>
          <w:sz w:val="24"/>
          <w:szCs w:val="24"/>
        </w:rPr>
        <w:t xml:space="preserve">.  Online courses for </w:t>
      </w:r>
      <w:r w:rsidRPr="002E52FF">
        <w:rPr>
          <w:rFonts w:ascii="Arial" w:hAnsi="Arial" w:cs="Arial"/>
          <w:sz w:val="24"/>
          <w:szCs w:val="24"/>
        </w:rPr>
        <w:t xml:space="preserve">Hearing Impairment and Visual Impairment </w:t>
      </w:r>
      <w:r>
        <w:rPr>
          <w:rFonts w:ascii="Arial" w:hAnsi="Arial" w:cs="Arial"/>
          <w:sz w:val="24"/>
          <w:szCs w:val="24"/>
        </w:rPr>
        <w:t xml:space="preserve">in Further Education </w:t>
      </w:r>
      <w:r w:rsidR="00107433">
        <w:rPr>
          <w:rFonts w:ascii="Arial" w:hAnsi="Arial" w:cs="Arial"/>
          <w:sz w:val="24"/>
          <w:szCs w:val="24"/>
        </w:rPr>
        <w:t>are</w:t>
      </w:r>
      <w:r>
        <w:rPr>
          <w:rFonts w:ascii="Arial" w:hAnsi="Arial" w:cs="Arial"/>
          <w:sz w:val="24"/>
          <w:szCs w:val="24"/>
        </w:rPr>
        <w:t xml:space="preserve"> a</w:t>
      </w:r>
      <w:r w:rsidRPr="002E52FF">
        <w:rPr>
          <w:rFonts w:ascii="Arial" w:hAnsi="Arial" w:cs="Arial"/>
          <w:sz w:val="24"/>
          <w:szCs w:val="24"/>
        </w:rPr>
        <w:t xml:space="preserve">vailable to </w:t>
      </w:r>
      <w:r>
        <w:rPr>
          <w:rFonts w:ascii="Arial" w:hAnsi="Arial" w:cs="Arial"/>
          <w:sz w:val="24"/>
          <w:szCs w:val="24"/>
        </w:rPr>
        <w:t xml:space="preserve">Kent </w:t>
      </w:r>
      <w:r w:rsidRPr="002E52FF">
        <w:rPr>
          <w:rFonts w:ascii="Arial" w:hAnsi="Arial" w:cs="Arial"/>
          <w:sz w:val="24"/>
          <w:szCs w:val="24"/>
        </w:rPr>
        <w:t>college staff working with students with sensory impairment</w:t>
      </w:r>
      <w:r>
        <w:rPr>
          <w:rFonts w:ascii="Arial" w:hAnsi="Arial" w:cs="Arial"/>
          <w:sz w:val="24"/>
          <w:szCs w:val="24"/>
        </w:rPr>
        <w:t>.  Th</w:t>
      </w:r>
      <w:r w:rsidR="004D6330">
        <w:rPr>
          <w:rFonts w:ascii="Arial" w:hAnsi="Arial" w:cs="Arial"/>
          <w:sz w:val="24"/>
          <w:szCs w:val="24"/>
        </w:rPr>
        <w:t>ese courses are</w:t>
      </w:r>
      <w:r>
        <w:rPr>
          <w:rFonts w:ascii="Arial" w:hAnsi="Arial" w:cs="Arial"/>
          <w:sz w:val="24"/>
          <w:szCs w:val="24"/>
        </w:rPr>
        <w:t xml:space="preserve"> mentored online by Teachers for HI and VI.  This requires a commitment of 20 hours and contributing to the online forum.  The training is access</w:t>
      </w:r>
      <w:r w:rsidR="005C677D">
        <w:rPr>
          <w:rFonts w:ascii="Arial" w:hAnsi="Arial" w:cs="Arial"/>
          <w:sz w:val="24"/>
          <w:szCs w:val="24"/>
        </w:rPr>
        <w:t>ed</w:t>
      </w:r>
      <w:r>
        <w:rPr>
          <w:rFonts w:ascii="Arial" w:hAnsi="Arial" w:cs="Arial"/>
          <w:sz w:val="24"/>
          <w:szCs w:val="24"/>
        </w:rPr>
        <w:t xml:space="preserve"> through an online portal and contains user friendly information with videos to </w:t>
      </w:r>
      <w:r w:rsidR="002E7A11">
        <w:rPr>
          <w:rFonts w:ascii="Arial" w:hAnsi="Arial" w:cs="Arial"/>
          <w:sz w:val="24"/>
          <w:szCs w:val="24"/>
        </w:rPr>
        <w:t>support your understanding.</w:t>
      </w:r>
      <w:r w:rsidR="00565BB8">
        <w:rPr>
          <w:rFonts w:ascii="Arial" w:hAnsi="Arial" w:cs="Arial"/>
          <w:sz w:val="24"/>
          <w:szCs w:val="24"/>
        </w:rPr>
        <w:t xml:space="preserve">  </w:t>
      </w:r>
      <w:r w:rsidR="002E7A11">
        <w:rPr>
          <w:rFonts w:ascii="Arial" w:hAnsi="Arial" w:cs="Arial"/>
          <w:sz w:val="24"/>
          <w:szCs w:val="24"/>
        </w:rPr>
        <w:t>If you are interested in a place on a course</w:t>
      </w:r>
      <w:r w:rsidR="00813518">
        <w:rPr>
          <w:rFonts w:ascii="Arial" w:hAnsi="Arial" w:cs="Arial"/>
          <w:sz w:val="24"/>
          <w:szCs w:val="24"/>
        </w:rPr>
        <w:t>, please email</w:t>
      </w:r>
      <w:r w:rsidR="002E7A11">
        <w:rPr>
          <w:rFonts w:ascii="Arial" w:hAnsi="Arial" w:cs="Arial"/>
          <w:sz w:val="24"/>
          <w:szCs w:val="24"/>
        </w:rPr>
        <w:t>:</w:t>
      </w:r>
    </w:p>
    <w:p w14:paraId="23CABB9A" w14:textId="77777777" w:rsidR="00B762D8" w:rsidRPr="00B762D8" w:rsidRDefault="00B762D8" w:rsidP="00B762D8">
      <w:pPr>
        <w:spacing w:after="0" w:line="240" w:lineRule="auto"/>
        <w:rPr>
          <w:rFonts w:ascii="Arial" w:hAnsi="Arial" w:cs="Arial"/>
          <w:sz w:val="14"/>
          <w:szCs w:val="24"/>
        </w:rPr>
      </w:pPr>
    </w:p>
    <w:p w14:paraId="1ACBD8ED" w14:textId="12E7A0CA" w:rsidR="002E52FF" w:rsidRDefault="00813518" w:rsidP="00B762D8">
      <w:pPr>
        <w:spacing w:after="0" w:line="240" w:lineRule="auto"/>
        <w:rPr>
          <w:rFonts w:ascii="Arial" w:hAnsi="Arial" w:cs="Arial"/>
        </w:rPr>
      </w:pPr>
      <w:r w:rsidRPr="00813518">
        <w:rPr>
          <w:rFonts w:ascii="Arial" w:hAnsi="Arial" w:cs="Arial"/>
        </w:rPr>
        <w:t xml:space="preserve">Hearing Vision and </w:t>
      </w:r>
      <w:proofErr w:type="spellStart"/>
      <w:r w:rsidRPr="00813518">
        <w:rPr>
          <w:rFonts w:ascii="Arial" w:hAnsi="Arial" w:cs="Arial"/>
        </w:rPr>
        <w:t>Multi Sensory</w:t>
      </w:r>
      <w:proofErr w:type="spellEnd"/>
      <w:r w:rsidRPr="00813518">
        <w:rPr>
          <w:rFonts w:ascii="Arial" w:hAnsi="Arial" w:cs="Arial"/>
        </w:rPr>
        <w:t xml:space="preserve"> Service – CY </w:t>
      </w:r>
      <w:hyperlink r:id="rId14" w:history="1">
        <w:r w:rsidRPr="008B7325">
          <w:rPr>
            <w:rStyle w:val="Hyperlink"/>
            <w:rFonts w:ascii="Arial" w:hAnsi="Arial" w:cs="Arial"/>
          </w:rPr>
          <w:t>hivimsi@kent.gov.uk</w:t>
        </w:r>
      </w:hyperlink>
    </w:p>
    <w:p w14:paraId="413A9CB1" w14:textId="77777777" w:rsidR="00813518" w:rsidRPr="00813518" w:rsidRDefault="00813518" w:rsidP="00B762D8">
      <w:pPr>
        <w:spacing w:after="0" w:line="240" w:lineRule="auto"/>
        <w:rPr>
          <w:rFonts w:ascii="Arial" w:hAnsi="Arial" w:cs="Arial"/>
          <w:sz w:val="24"/>
          <w:szCs w:val="24"/>
        </w:rPr>
      </w:pPr>
    </w:p>
    <w:p w14:paraId="1C1B963A" w14:textId="77777777" w:rsidR="0053786F" w:rsidRDefault="0053786F" w:rsidP="00B762D8">
      <w:pPr>
        <w:spacing w:after="0" w:line="240" w:lineRule="auto"/>
        <w:rPr>
          <w:rFonts w:ascii="Arial" w:hAnsi="Arial" w:cs="Arial"/>
          <w:b/>
          <w:sz w:val="24"/>
          <w:szCs w:val="24"/>
        </w:rPr>
      </w:pPr>
    </w:p>
    <w:p w14:paraId="5E153CD6" w14:textId="77777777" w:rsidR="00565BB8" w:rsidRDefault="00565BB8">
      <w:pPr>
        <w:rPr>
          <w:rFonts w:ascii="Arial" w:hAnsi="Arial" w:cs="Arial"/>
          <w:b/>
          <w:sz w:val="24"/>
          <w:szCs w:val="24"/>
        </w:rPr>
      </w:pPr>
      <w:r>
        <w:rPr>
          <w:rFonts w:ascii="Arial" w:hAnsi="Arial" w:cs="Arial"/>
          <w:b/>
          <w:sz w:val="24"/>
          <w:szCs w:val="24"/>
        </w:rPr>
        <w:lastRenderedPageBreak/>
        <w:br w:type="page"/>
      </w:r>
    </w:p>
    <w:p w14:paraId="66F05CB1" w14:textId="7B8FFE21" w:rsidR="002E7A11" w:rsidRDefault="002E7A11" w:rsidP="00B762D8">
      <w:pPr>
        <w:spacing w:after="0" w:line="240" w:lineRule="auto"/>
        <w:rPr>
          <w:rFonts w:ascii="Arial" w:hAnsi="Arial" w:cs="Arial"/>
          <w:b/>
          <w:sz w:val="24"/>
          <w:szCs w:val="24"/>
        </w:rPr>
      </w:pPr>
      <w:r w:rsidRPr="00034E5E">
        <w:rPr>
          <w:rFonts w:ascii="Arial" w:hAnsi="Arial" w:cs="Arial"/>
          <w:b/>
          <w:sz w:val="24"/>
          <w:szCs w:val="24"/>
        </w:rPr>
        <w:lastRenderedPageBreak/>
        <w:t xml:space="preserve">Glossary – Explanation of </w:t>
      </w:r>
      <w:r w:rsidR="00034E5E" w:rsidRPr="00034E5E">
        <w:rPr>
          <w:rFonts w:ascii="Arial" w:hAnsi="Arial" w:cs="Arial"/>
          <w:b/>
          <w:sz w:val="24"/>
          <w:szCs w:val="24"/>
        </w:rPr>
        <w:t xml:space="preserve">sensory </w:t>
      </w:r>
      <w:r w:rsidRPr="00034E5E">
        <w:rPr>
          <w:rFonts w:ascii="Arial" w:hAnsi="Arial" w:cs="Arial"/>
          <w:b/>
          <w:sz w:val="24"/>
          <w:szCs w:val="24"/>
        </w:rPr>
        <w:t>terms</w:t>
      </w:r>
      <w:r w:rsidR="00034E5E" w:rsidRPr="00034E5E">
        <w:rPr>
          <w:rFonts w:ascii="Arial" w:hAnsi="Arial" w:cs="Arial"/>
          <w:b/>
          <w:sz w:val="24"/>
          <w:szCs w:val="24"/>
        </w:rPr>
        <w:t xml:space="preserve"> used in the Colleges</w:t>
      </w:r>
      <w:r w:rsidR="00AD76A3">
        <w:rPr>
          <w:rFonts w:ascii="Arial" w:hAnsi="Arial" w:cs="Arial"/>
          <w:b/>
          <w:sz w:val="24"/>
          <w:szCs w:val="24"/>
        </w:rPr>
        <w:t>’</w:t>
      </w:r>
      <w:r w:rsidR="00034E5E" w:rsidRPr="00034E5E">
        <w:rPr>
          <w:rFonts w:ascii="Arial" w:hAnsi="Arial" w:cs="Arial"/>
          <w:b/>
          <w:sz w:val="24"/>
          <w:szCs w:val="24"/>
        </w:rPr>
        <w:t xml:space="preserve"> Core Standards</w:t>
      </w:r>
    </w:p>
    <w:p w14:paraId="001DE541" w14:textId="77777777" w:rsidR="0053786F" w:rsidRPr="007561CC" w:rsidRDefault="0053786F" w:rsidP="00B762D8">
      <w:pPr>
        <w:spacing w:after="0" w:line="240" w:lineRule="auto"/>
        <w:rPr>
          <w:rFonts w:ascii="Arial" w:hAnsi="Arial" w:cs="Arial"/>
          <w:b/>
          <w:sz w:val="20"/>
          <w:szCs w:val="24"/>
        </w:rPr>
      </w:pPr>
    </w:p>
    <w:p w14:paraId="3454FB7F" w14:textId="74CC3C93" w:rsidR="00034E5E" w:rsidRPr="0053786F" w:rsidRDefault="00034E5E" w:rsidP="0053786F">
      <w:pPr>
        <w:spacing w:after="120" w:line="240" w:lineRule="auto"/>
        <w:rPr>
          <w:rFonts w:ascii="Arial" w:hAnsi="Arial" w:cs="Arial"/>
          <w:sz w:val="24"/>
          <w:szCs w:val="24"/>
        </w:rPr>
      </w:pPr>
      <w:r w:rsidRPr="0053786F">
        <w:rPr>
          <w:rFonts w:ascii="Arial" w:hAnsi="Arial" w:cs="Arial"/>
          <w:b/>
          <w:sz w:val="24"/>
          <w:szCs w:val="24"/>
        </w:rPr>
        <w:t>Sensory Impairment</w:t>
      </w:r>
      <w:r w:rsidRPr="0053786F">
        <w:rPr>
          <w:rFonts w:ascii="Arial" w:hAnsi="Arial" w:cs="Arial"/>
          <w:sz w:val="24"/>
          <w:szCs w:val="24"/>
        </w:rPr>
        <w:t xml:space="preserve"> </w:t>
      </w:r>
      <w:r w:rsidR="00864B42" w:rsidRPr="0053786F">
        <w:rPr>
          <w:rFonts w:ascii="Arial" w:hAnsi="Arial" w:cs="Arial"/>
          <w:b/>
          <w:sz w:val="24"/>
          <w:szCs w:val="24"/>
        </w:rPr>
        <w:t>(SI)</w:t>
      </w:r>
      <w:r w:rsidR="00864B42" w:rsidRPr="0053786F">
        <w:rPr>
          <w:rFonts w:ascii="Arial" w:hAnsi="Arial" w:cs="Arial"/>
          <w:sz w:val="24"/>
          <w:szCs w:val="24"/>
        </w:rPr>
        <w:t xml:space="preserve"> </w:t>
      </w:r>
      <w:r w:rsidRPr="0053786F">
        <w:rPr>
          <w:rFonts w:ascii="Arial" w:hAnsi="Arial" w:cs="Arial"/>
          <w:sz w:val="24"/>
          <w:szCs w:val="24"/>
        </w:rPr>
        <w:t>– includes hearing impairment</w:t>
      </w:r>
      <w:r w:rsidR="00864B42" w:rsidRPr="0053786F">
        <w:rPr>
          <w:rFonts w:ascii="Arial" w:hAnsi="Arial" w:cs="Arial"/>
          <w:sz w:val="24"/>
          <w:szCs w:val="24"/>
        </w:rPr>
        <w:t xml:space="preserve"> (HI)</w:t>
      </w:r>
      <w:r w:rsidRPr="0053786F">
        <w:rPr>
          <w:rFonts w:ascii="Arial" w:hAnsi="Arial" w:cs="Arial"/>
          <w:sz w:val="24"/>
          <w:szCs w:val="24"/>
        </w:rPr>
        <w:t xml:space="preserve">, visual impairment </w:t>
      </w:r>
      <w:r w:rsidR="00864B42" w:rsidRPr="0053786F">
        <w:rPr>
          <w:rFonts w:ascii="Arial" w:hAnsi="Arial" w:cs="Arial"/>
          <w:sz w:val="24"/>
          <w:szCs w:val="24"/>
        </w:rPr>
        <w:t xml:space="preserve">(VI) </w:t>
      </w:r>
      <w:r w:rsidRPr="0053786F">
        <w:rPr>
          <w:rFonts w:ascii="Arial" w:hAnsi="Arial" w:cs="Arial"/>
          <w:sz w:val="24"/>
          <w:szCs w:val="24"/>
        </w:rPr>
        <w:t>and multisensory impairment/</w:t>
      </w:r>
      <w:proofErr w:type="spellStart"/>
      <w:r w:rsidRPr="0053786F">
        <w:rPr>
          <w:rFonts w:ascii="Arial" w:hAnsi="Arial" w:cs="Arial"/>
          <w:sz w:val="24"/>
          <w:szCs w:val="24"/>
        </w:rPr>
        <w:t>deafblindness</w:t>
      </w:r>
      <w:proofErr w:type="spellEnd"/>
      <w:r w:rsidR="00864B42" w:rsidRPr="0053786F">
        <w:rPr>
          <w:rFonts w:ascii="Arial" w:hAnsi="Arial" w:cs="Arial"/>
          <w:sz w:val="24"/>
          <w:szCs w:val="24"/>
        </w:rPr>
        <w:t xml:space="preserve"> (MSI)</w:t>
      </w:r>
    </w:p>
    <w:p w14:paraId="3B7840E0" w14:textId="7180323B" w:rsidR="00034E5E" w:rsidRPr="0053786F" w:rsidRDefault="00034E5E" w:rsidP="0053786F">
      <w:pPr>
        <w:spacing w:after="120" w:line="240" w:lineRule="auto"/>
        <w:rPr>
          <w:rFonts w:ascii="Arial" w:hAnsi="Arial" w:cs="Arial"/>
          <w:sz w:val="24"/>
          <w:szCs w:val="24"/>
        </w:rPr>
      </w:pPr>
      <w:r w:rsidRPr="0053786F">
        <w:rPr>
          <w:rFonts w:ascii="Arial" w:hAnsi="Arial" w:cs="Arial"/>
          <w:b/>
          <w:sz w:val="24"/>
          <w:szCs w:val="24"/>
        </w:rPr>
        <w:t>Mandatory Qualification</w:t>
      </w:r>
      <w:r w:rsidRPr="0053786F">
        <w:rPr>
          <w:rFonts w:ascii="Arial" w:hAnsi="Arial" w:cs="Arial"/>
          <w:sz w:val="24"/>
          <w:szCs w:val="24"/>
        </w:rPr>
        <w:t xml:space="preserve"> </w:t>
      </w:r>
      <w:r w:rsidRPr="0053786F">
        <w:rPr>
          <w:rFonts w:ascii="Arial" w:hAnsi="Arial" w:cs="Arial"/>
          <w:b/>
          <w:sz w:val="24"/>
          <w:szCs w:val="24"/>
        </w:rPr>
        <w:t>for HI, VI or MSI</w:t>
      </w:r>
      <w:r w:rsidRPr="0053786F">
        <w:rPr>
          <w:rFonts w:ascii="Arial" w:hAnsi="Arial" w:cs="Arial"/>
          <w:sz w:val="24"/>
          <w:szCs w:val="24"/>
        </w:rPr>
        <w:t xml:space="preserve"> – </w:t>
      </w:r>
      <w:r w:rsidR="0034149C">
        <w:rPr>
          <w:rFonts w:ascii="Arial" w:hAnsi="Arial" w:cs="Arial"/>
          <w:sz w:val="24"/>
          <w:szCs w:val="24"/>
        </w:rPr>
        <w:t xml:space="preserve">this </w:t>
      </w:r>
      <w:r w:rsidRPr="0053786F">
        <w:rPr>
          <w:rFonts w:ascii="Arial" w:hAnsi="Arial" w:cs="Arial"/>
          <w:sz w:val="24"/>
          <w:szCs w:val="24"/>
        </w:rPr>
        <w:t xml:space="preserve">is a two year Post Graduate Qualification for teachers.  </w:t>
      </w:r>
      <w:r w:rsidR="0034149C">
        <w:rPr>
          <w:rFonts w:ascii="Arial" w:hAnsi="Arial" w:cs="Arial"/>
          <w:sz w:val="24"/>
          <w:szCs w:val="24"/>
        </w:rPr>
        <w:t>It</w:t>
      </w:r>
      <w:r w:rsidRPr="0053786F">
        <w:rPr>
          <w:rFonts w:ascii="Arial" w:hAnsi="Arial" w:cs="Arial"/>
          <w:sz w:val="24"/>
          <w:szCs w:val="24"/>
        </w:rPr>
        <w:t xml:space="preserve"> is the required qualificatio</w:t>
      </w:r>
      <w:r w:rsidR="002274BA" w:rsidRPr="0053786F">
        <w:rPr>
          <w:rFonts w:ascii="Arial" w:hAnsi="Arial" w:cs="Arial"/>
          <w:sz w:val="24"/>
          <w:szCs w:val="24"/>
        </w:rPr>
        <w:t xml:space="preserve">n for teachers </w:t>
      </w:r>
      <w:r w:rsidR="0053786F" w:rsidRPr="0053786F">
        <w:rPr>
          <w:rFonts w:ascii="Arial" w:hAnsi="Arial" w:cs="Arial"/>
          <w:sz w:val="24"/>
          <w:szCs w:val="24"/>
        </w:rPr>
        <w:t xml:space="preserve">to </w:t>
      </w:r>
      <w:r w:rsidRPr="0053786F">
        <w:rPr>
          <w:rFonts w:ascii="Arial" w:hAnsi="Arial" w:cs="Arial"/>
          <w:sz w:val="24"/>
          <w:szCs w:val="24"/>
        </w:rPr>
        <w:t xml:space="preserve">give advice and support for </w:t>
      </w:r>
      <w:r w:rsidR="00C8022D" w:rsidRPr="0053786F">
        <w:rPr>
          <w:rFonts w:ascii="Arial" w:hAnsi="Arial" w:cs="Arial"/>
          <w:sz w:val="24"/>
          <w:szCs w:val="24"/>
        </w:rPr>
        <w:t>students</w:t>
      </w:r>
      <w:r w:rsidRPr="0053786F">
        <w:rPr>
          <w:rFonts w:ascii="Arial" w:hAnsi="Arial" w:cs="Arial"/>
          <w:sz w:val="24"/>
          <w:szCs w:val="24"/>
        </w:rPr>
        <w:t xml:space="preserve"> with HI, VI and MSI</w:t>
      </w:r>
    </w:p>
    <w:p w14:paraId="5F1DFF0A" w14:textId="77777777" w:rsidR="000D66C2" w:rsidRPr="00AD76A3" w:rsidRDefault="000D66C2" w:rsidP="0053786F">
      <w:pPr>
        <w:spacing w:after="120" w:line="240" w:lineRule="auto"/>
        <w:rPr>
          <w:rFonts w:ascii="Arial" w:hAnsi="Arial" w:cs="Arial"/>
          <w:b/>
          <w:sz w:val="4"/>
          <w:szCs w:val="24"/>
        </w:rPr>
      </w:pPr>
    </w:p>
    <w:p w14:paraId="038E7585" w14:textId="751C70BD" w:rsidR="000D66C2" w:rsidRDefault="000D66C2" w:rsidP="0053786F">
      <w:pPr>
        <w:spacing w:after="120" w:line="240" w:lineRule="auto"/>
        <w:rPr>
          <w:rFonts w:ascii="Arial" w:hAnsi="Arial" w:cs="Arial"/>
          <w:b/>
          <w:sz w:val="24"/>
          <w:szCs w:val="24"/>
        </w:rPr>
      </w:pPr>
      <w:r>
        <w:rPr>
          <w:rFonts w:ascii="Arial" w:hAnsi="Arial" w:cs="Arial"/>
          <w:b/>
          <w:sz w:val="24"/>
          <w:szCs w:val="24"/>
        </w:rPr>
        <w:t>Relating to Hearing Impairment:</w:t>
      </w:r>
    </w:p>
    <w:p w14:paraId="5BA566C8" w14:textId="5CDF74BE"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British Sign Language (BSL)</w:t>
      </w:r>
      <w:r w:rsidR="004A6998" w:rsidRPr="0053786F">
        <w:rPr>
          <w:rFonts w:ascii="Arial" w:hAnsi="Arial" w:cs="Arial"/>
          <w:b/>
          <w:sz w:val="24"/>
          <w:szCs w:val="24"/>
        </w:rPr>
        <w:t xml:space="preserve"> </w:t>
      </w:r>
      <w:r w:rsidR="004A6998" w:rsidRPr="0053786F">
        <w:rPr>
          <w:rFonts w:ascii="Arial" w:hAnsi="Arial" w:cs="Arial"/>
          <w:sz w:val="24"/>
          <w:szCs w:val="24"/>
        </w:rPr>
        <w:t>-</w:t>
      </w:r>
      <w:r w:rsidR="00F971B4" w:rsidRPr="0053786F">
        <w:rPr>
          <w:rFonts w:ascii="Arial" w:hAnsi="Arial" w:cs="Arial"/>
          <w:sz w:val="24"/>
          <w:szCs w:val="24"/>
        </w:rPr>
        <w:t xml:space="preserve"> </w:t>
      </w:r>
      <w:r w:rsidR="00F971B4" w:rsidRPr="0053786F">
        <w:rPr>
          <w:rFonts w:ascii="Arial" w:hAnsi="Arial" w:cs="Arial"/>
          <w:color w:val="222222"/>
          <w:sz w:val="24"/>
          <w:szCs w:val="24"/>
        </w:rPr>
        <w:t xml:space="preserve">is the sign language used in the UK and is the first or preferred language of some deaf people. </w:t>
      </w:r>
      <w:r w:rsidR="000D66C2">
        <w:rPr>
          <w:rFonts w:ascii="Arial" w:hAnsi="Arial" w:cs="Arial"/>
          <w:color w:val="222222"/>
          <w:sz w:val="24"/>
          <w:szCs w:val="24"/>
        </w:rPr>
        <w:t xml:space="preserve"> </w:t>
      </w:r>
      <w:r w:rsidR="00F971B4" w:rsidRPr="0053786F">
        <w:rPr>
          <w:rFonts w:ascii="Arial" w:hAnsi="Arial" w:cs="Arial"/>
          <w:color w:val="222222"/>
          <w:sz w:val="24"/>
          <w:szCs w:val="24"/>
        </w:rPr>
        <w:t xml:space="preserve">BSL makes use of space and involves movement of the hands, body, face and head. </w:t>
      </w:r>
    </w:p>
    <w:p w14:paraId="3DC697EF" w14:textId="5C0F1004"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 xml:space="preserve">Sign Supported English (SSE) </w:t>
      </w:r>
      <w:r w:rsidRPr="0053786F">
        <w:rPr>
          <w:rFonts w:ascii="Arial" w:hAnsi="Arial" w:cs="Arial"/>
          <w:sz w:val="24"/>
          <w:szCs w:val="24"/>
        </w:rPr>
        <w:t xml:space="preserve">– </w:t>
      </w:r>
      <w:r w:rsidR="00F971B4" w:rsidRPr="0053786F">
        <w:rPr>
          <w:rFonts w:ascii="Arial" w:hAnsi="Arial" w:cs="Arial"/>
          <w:color w:val="333333"/>
          <w:sz w:val="24"/>
          <w:szCs w:val="24"/>
        </w:rPr>
        <w:t xml:space="preserve">is when every word is signed in the correct English order.  </w:t>
      </w:r>
      <w:r w:rsidR="00F971B4" w:rsidRPr="0053786F">
        <w:rPr>
          <w:rFonts w:ascii="Arial" w:hAnsi="Arial" w:cs="Arial"/>
          <w:color w:val="545454"/>
          <w:sz w:val="24"/>
          <w:szCs w:val="24"/>
        </w:rPr>
        <w:t xml:space="preserve">SSE is used to </w:t>
      </w:r>
      <w:r w:rsidR="00F971B4" w:rsidRPr="0053786F">
        <w:rPr>
          <w:rStyle w:val="Emphasis"/>
          <w:rFonts w:ascii="Arial" w:hAnsi="Arial" w:cs="Arial"/>
          <w:bCs/>
          <w:i w:val="0"/>
          <w:iCs w:val="0"/>
          <w:color w:val="6A6A6A"/>
          <w:sz w:val="24"/>
          <w:szCs w:val="24"/>
        </w:rPr>
        <w:t>support</w:t>
      </w:r>
      <w:r w:rsidR="00F971B4" w:rsidRPr="0053786F">
        <w:rPr>
          <w:rFonts w:ascii="Arial" w:hAnsi="Arial" w:cs="Arial"/>
          <w:color w:val="545454"/>
          <w:sz w:val="24"/>
          <w:szCs w:val="24"/>
        </w:rPr>
        <w:t xml:space="preserve"> spoken </w:t>
      </w:r>
      <w:proofErr w:type="gramStart"/>
      <w:r w:rsidR="00F971B4" w:rsidRPr="0053786F">
        <w:rPr>
          <w:rStyle w:val="Emphasis"/>
          <w:rFonts w:ascii="Arial" w:hAnsi="Arial" w:cs="Arial"/>
          <w:bCs/>
          <w:i w:val="0"/>
          <w:iCs w:val="0"/>
          <w:color w:val="6A6A6A"/>
          <w:sz w:val="24"/>
          <w:szCs w:val="24"/>
        </w:rPr>
        <w:t>English</w:t>
      </w:r>
      <w:r w:rsidR="00F971B4" w:rsidRPr="0053786F">
        <w:rPr>
          <w:rFonts w:ascii="Arial" w:hAnsi="Arial" w:cs="Arial"/>
          <w:color w:val="545454"/>
          <w:sz w:val="24"/>
          <w:szCs w:val="24"/>
        </w:rPr>
        <w:t>, and</w:t>
      </w:r>
      <w:proofErr w:type="gramEnd"/>
      <w:r w:rsidR="00F971B4" w:rsidRPr="0053786F">
        <w:rPr>
          <w:rFonts w:ascii="Arial" w:hAnsi="Arial" w:cs="Arial"/>
          <w:color w:val="545454"/>
          <w:sz w:val="24"/>
          <w:szCs w:val="24"/>
        </w:rPr>
        <w:t xml:space="preserve"> is often used within education settings.</w:t>
      </w:r>
    </w:p>
    <w:p w14:paraId="0F2EE1AF" w14:textId="07D83ED2"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 xml:space="preserve">Communication Support Worker (CSW) </w:t>
      </w:r>
      <w:r w:rsidRPr="0053786F">
        <w:rPr>
          <w:rFonts w:ascii="Arial" w:hAnsi="Arial" w:cs="Arial"/>
          <w:sz w:val="24"/>
          <w:szCs w:val="24"/>
        </w:rPr>
        <w:t xml:space="preserve">– </w:t>
      </w:r>
      <w:r w:rsidR="00F971B4" w:rsidRPr="0053786F">
        <w:rPr>
          <w:rFonts w:ascii="Arial" w:hAnsi="Arial" w:cs="Arial"/>
          <w:color w:val="222222"/>
          <w:sz w:val="24"/>
          <w:szCs w:val="24"/>
        </w:rPr>
        <w:t xml:space="preserve">enables access to </w:t>
      </w:r>
      <w:r w:rsidR="00F971B4" w:rsidRPr="0053786F">
        <w:rPr>
          <w:rFonts w:ascii="Arial" w:hAnsi="Arial" w:cs="Arial"/>
          <w:bCs/>
          <w:color w:val="222222"/>
          <w:sz w:val="24"/>
          <w:szCs w:val="24"/>
        </w:rPr>
        <w:t>communication</w:t>
      </w:r>
      <w:r w:rsidR="00F971B4" w:rsidRPr="0053786F">
        <w:rPr>
          <w:rFonts w:ascii="Arial" w:hAnsi="Arial" w:cs="Arial"/>
          <w:color w:val="222222"/>
          <w:sz w:val="24"/>
          <w:szCs w:val="24"/>
        </w:rPr>
        <w:t xml:space="preserve">, using a variety of </w:t>
      </w:r>
      <w:r w:rsidR="00F971B4" w:rsidRPr="0053786F">
        <w:rPr>
          <w:rFonts w:ascii="Arial" w:hAnsi="Arial" w:cs="Arial"/>
          <w:bCs/>
          <w:color w:val="222222"/>
          <w:sz w:val="24"/>
          <w:szCs w:val="24"/>
        </w:rPr>
        <w:t>support</w:t>
      </w:r>
      <w:r w:rsidR="00F971B4" w:rsidRPr="0053786F">
        <w:rPr>
          <w:rFonts w:ascii="Arial" w:hAnsi="Arial" w:cs="Arial"/>
          <w:color w:val="222222"/>
          <w:sz w:val="24"/>
          <w:szCs w:val="24"/>
        </w:rPr>
        <w:t xml:space="preserve"> strategies and </w:t>
      </w:r>
      <w:r w:rsidR="00F971B4" w:rsidRPr="0053786F">
        <w:rPr>
          <w:rFonts w:ascii="Arial" w:hAnsi="Arial" w:cs="Arial"/>
          <w:bCs/>
          <w:color w:val="222222"/>
          <w:sz w:val="24"/>
          <w:szCs w:val="24"/>
        </w:rPr>
        <w:t>communication</w:t>
      </w:r>
      <w:r w:rsidR="00F971B4" w:rsidRPr="0053786F">
        <w:rPr>
          <w:rFonts w:ascii="Arial" w:hAnsi="Arial" w:cs="Arial"/>
          <w:color w:val="222222"/>
          <w:sz w:val="24"/>
          <w:szCs w:val="24"/>
        </w:rPr>
        <w:t xml:space="preserve"> modes to match individuals' needs and preferences. </w:t>
      </w:r>
    </w:p>
    <w:p w14:paraId="7CCD795B" w14:textId="1F2B37EB" w:rsidR="00DE3F53" w:rsidRPr="0053786F" w:rsidRDefault="00864B42" w:rsidP="0053786F">
      <w:pPr>
        <w:spacing w:after="120" w:line="240" w:lineRule="auto"/>
        <w:rPr>
          <w:rFonts w:ascii="Arial" w:hAnsi="Arial" w:cs="Arial"/>
          <w:sz w:val="24"/>
          <w:szCs w:val="24"/>
          <w:lang w:val="en"/>
        </w:rPr>
      </w:pPr>
      <w:r w:rsidRPr="0053786F">
        <w:rPr>
          <w:rFonts w:ascii="Arial" w:hAnsi="Arial" w:cs="Arial"/>
          <w:b/>
          <w:sz w:val="24"/>
          <w:szCs w:val="24"/>
        </w:rPr>
        <w:t>Assistive Listening Device</w:t>
      </w:r>
      <w:r w:rsidR="00565BB8">
        <w:rPr>
          <w:rFonts w:ascii="Arial" w:hAnsi="Arial" w:cs="Arial"/>
          <w:b/>
          <w:sz w:val="24"/>
          <w:szCs w:val="24"/>
        </w:rPr>
        <w:t xml:space="preserve"> (ALD)</w:t>
      </w:r>
      <w:r w:rsidR="004A6998" w:rsidRPr="0053786F">
        <w:rPr>
          <w:rFonts w:ascii="Arial" w:hAnsi="Arial" w:cs="Arial"/>
          <w:sz w:val="24"/>
          <w:szCs w:val="24"/>
        </w:rPr>
        <w:t xml:space="preserve"> </w:t>
      </w:r>
      <w:r w:rsidR="00DE3F53" w:rsidRPr="0053786F">
        <w:rPr>
          <w:rFonts w:ascii="Arial" w:hAnsi="Arial" w:cs="Arial"/>
          <w:sz w:val="24"/>
          <w:szCs w:val="24"/>
        </w:rPr>
        <w:t xml:space="preserve">– this </w:t>
      </w:r>
      <w:r w:rsidR="00DE3F53" w:rsidRPr="0053786F">
        <w:rPr>
          <w:rFonts w:ascii="Arial" w:hAnsi="Arial" w:cs="Arial"/>
          <w:sz w:val="24"/>
          <w:szCs w:val="24"/>
          <w:lang w:val="en"/>
        </w:rPr>
        <w:t xml:space="preserve">refers to range of amplification equipment designed to improve the communication of individuals with hearing impairment and enhance accessibility to speech when individuals are in poor listening environments.  These includes radio aids but also devices that use newer technology.  </w:t>
      </w:r>
    </w:p>
    <w:p w14:paraId="1085E3F9" w14:textId="24E9C938" w:rsidR="00864B42" w:rsidRPr="0053786F" w:rsidRDefault="00DE3F53" w:rsidP="0053786F">
      <w:pPr>
        <w:spacing w:after="120" w:line="240" w:lineRule="auto"/>
        <w:rPr>
          <w:rFonts w:ascii="Arial" w:hAnsi="Arial" w:cs="Arial"/>
          <w:sz w:val="24"/>
          <w:szCs w:val="24"/>
        </w:rPr>
      </w:pPr>
      <w:r w:rsidRPr="0053786F">
        <w:rPr>
          <w:rFonts w:ascii="Arial" w:hAnsi="Arial" w:cs="Arial"/>
          <w:b/>
          <w:sz w:val="24"/>
          <w:szCs w:val="24"/>
        </w:rPr>
        <w:t>Notetakers</w:t>
      </w:r>
      <w:r w:rsidR="004A6998" w:rsidRPr="0053786F">
        <w:rPr>
          <w:rFonts w:ascii="Arial" w:hAnsi="Arial" w:cs="Arial"/>
          <w:b/>
          <w:sz w:val="24"/>
          <w:szCs w:val="24"/>
        </w:rPr>
        <w:t xml:space="preserve"> </w:t>
      </w:r>
      <w:r w:rsidR="004A6998" w:rsidRPr="0053786F">
        <w:rPr>
          <w:rFonts w:ascii="Arial" w:hAnsi="Arial" w:cs="Arial"/>
          <w:sz w:val="24"/>
          <w:szCs w:val="24"/>
        </w:rPr>
        <w:t>-</w:t>
      </w:r>
      <w:r w:rsidRPr="0053786F">
        <w:rPr>
          <w:rFonts w:ascii="Arial" w:hAnsi="Arial" w:cs="Arial"/>
          <w:sz w:val="24"/>
          <w:szCs w:val="24"/>
        </w:rPr>
        <w:t xml:space="preserve"> produce a set of notes for people who cannot take their own because they are lipreading or watching a sign language interpreter.</w:t>
      </w:r>
    </w:p>
    <w:p w14:paraId="40C55E3C" w14:textId="62BD282B"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Subtitles</w:t>
      </w:r>
      <w:r w:rsidR="004A6998" w:rsidRPr="0053786F">
        <w:rPr>
          <w:rFonts w:ascii="Arial" w:hAnsi="Arial" w:cs="Arial"/>
          <w:b/>
          <w:sz w:val="24"/>
          <w:szCs w:val="24"/>
        </w:rPr>
        <w:t xml:space="preserve"> </w:t>
      </w:r>
      <w:r w:rsidR="004A6998" w:rsidRPr="0053786F">
        <w:rPr>
          <w:rFonts w:ascii="Arial" w:hAnsi="Arial" w:cs="Arial"/>
          <w:sz w:val="24"/>
          <w:szCs w:val="24"/>
        </w:rPr>
        <w:t>– available for most TV programmes and films to provide a written version of the spoken word and narration for a programme</w:t>
      </w:r>
      <w:r w:rsidR="000D66C2">
        <w:rPr>
          <w:rFonts w:ascii="Arial" w:hAnsi="Arial" w:cs="Arial"/>
          <w:sz w:val="24"/>
          <w:szCs w:val="24"/>
        </w:rPr>
        <w:t>.</w:t>
      </w:r>
    </w:p>
    <w:p w14:paraId="6FE8B325" w14:textId="77777777" w:rsidR="00AD76A3" w:rsidRPr="00AD76A3" w:rsidRDefault="00AD76A3" w:rsidP="0053786F">
      <w:pPr>
        <w:spacing w:after="120" w:line="240" w:lineRule="auto"/>
        <w:rPr>
          <w:rFonts w:ascii="Arial" w:hAnsi="Arial" w:cs="Arial"/>
          <w:b/>
          <w:sz w:val="4"/>
          <w:szCs w:val="24"/>
        </w:rPr>
      </w:pPr>
    </w:p>
    <w:p w14:paraId="6C8806D7" w14:textId="347E490E" w:rsidR="000D66C2" w:rsidRDefault="000D66C2" w:rsidP="0053786F">
      <w:pPr>
        <w:spacing w:after="120" w:line="240" w:lineRule="auto"/>
        <w:rPr>
          <w:rFonts w:ascii="Arial" w:hAnsi="Arial" w:cs="Arial"/>
          <w:b/>
          <w:sz w:val="24"/>
          <w:szCs w:val="24"/>
        </w:rPr>
      </w:pPr>
      <w:r>
        <w:rPr>
          <w:rFonts w:ascii="Arial" w:hAnsi="Arial" w:cs="Arial"/>
          <w:b/>
          <w:sz w:val="24"/>
          <w:szCs w:val="24"/>
        </w:rPr>
        <w:t>Relating to MSI/</w:t>
      </w:r>
      <w:proofErr w:type="spellStart"/>
      <w:r>
        <w:rPr>
          <w:rFonts w:ascii="Arial" w:hAnsi="Arial" w:cs="Arial"/>
          <w:b/>
          <w:sz w:val="24"/>
          <w:szCs w:val="24"/>
        </w:rPr>
        <w:t>Deafblindness</w:t>
      </w:r>
      <w:proofErr w:type="spellEnd"/>
      <w:r w:rsidR="00565BB8">
        <w:rPr>
          <w:rFonts w:ascii="Arial" w:hAnsi="Arial" w:cs="Arial"/>
          <w:b/>
          <w:sz w:val="24"/>
          <w:szCs w:val="24"/>
        </w:rPr>
        <w:t>:</w:t>
      </w:r>
    </w:p>
    <w:p w14:paraId="2F6878E0" w14:textId="266785E2" w:rsidR="00DE3F53" w:rsidRPr="00DE3F53" w:rsidRDefault="00864B42" w:rsidP="0053786F">
      <w:pPr>
        <w:spacing w:after="120" w:line="240" w:lineRule="auto"/>
        <w:rPr>
          <w:rFonts w:ascii="&amp;quot" w:eastAsia="Times New Roman" w:hAnsi="&amp;quot" w:cs="Times New Roman"/>
          <w:color w:val="333333"/>
          <w:sz w:val="24"/>
          <w:szCs w:val="24"/>
          <w:lang w:eastAsia="en-GB"/>
        </w:rPr>
      </w:pPr>
      <w:r w:rsidRPr="0053786F">
        <w:rPr>
          <w:rFonts w:ascii="Arial" w:hAnsi="Arial" w:cs="Arial"/>
          <w:b/>
          <w:sz w:val="24"/>
          <w:szCs w:val="24"/>
        </w:rPr>
        <w:t>MSI Intervenor</w:t>
      </w:r>
      <w:r w:rsidR="004A6998" w:rsidRPr="0053786F">
        <w:rPr>
          <w:rFonts w:ascii="Arial" w:hAnsi="Arial" w:cs="Arial"/>
          <w:b/>
          <w:sz w:val="24"/>
          <w:szCs w:val="24"/>
        </w:rPr>
        <w:t xml:space="preserve"> </w:t>
      </w:r>
      <w:r w:rsidR="004A6998" w:rsidRPr="0053786F">
        <w:rPr>
          <w:rFonts w:ascii="Arial" w:hAnsi="Arial" w:cs="Arial"/>
          <w:sz w:val="24"/>
          <w:szCs w:val="24"/>
        </w:rPr>
        <w:t xml:space="preserve">- </w:t>
      </w:r>
      <w:r w:rsidR="00DE3F53" w:rsidRPr="0053786F">
        <w:rPr>
          <w:rFonts w:ascii="Arial" w:eastAsia="Times New Roman" w:hAnsi="Arial" w:cs="Arial"/>
          <w:color w:val="333333"/>
          <w:sz w:val="24"/>
          <w:szCs w:val="24"/>
          <w:lang w:eastAsia="en-GB"/>
        </w:rPr>
        <w:t xml:space="preserve">is a trained person who has skills and understanding related to </w:t>
      </w:r>
      <w:proofErr w:type="spellStart"/>
      <w:r w:rsidR="00DE3F53" w:rsidRPr="0053786F">
        <w:rPr>
          <w:rFonts w:ascii="Arial" w:eastAsia="Times New Roman" w:hAnsi="Arial" w:cs="Arial"/>
          <w:color w:val="333333"/>
          <w:sz w:val="24"/>
          <w:szCs w:val="24"/>
          <w:lang w:eastAsia="en-GB"/>
        </w:rPr>
        <w:t>deafblindness</w:t>
      </w:r>
      <w:proofErr w:type="spellEnd"/>
      <w:r w:rsidR="000C1D0A" w:rsidRPr="0053786F">
        <w:rPr>
          <w:rFonts w:ascii="Arial" w:eastAsia="Times New Roman" w:hAnsi="Arial" w:cs="Arial"/>
          <w:color w:val="333333"/>
          <w:sz w:val="24"/>
          <w:szCs w:val="24"/>
          <w:lang w:eastAsia="en-GB"/>
        </w:rPr>
        <w:t xml:space="preserve"> who </w:t>
      </w:r>
      <w:r w:rsidR="00DE3F53" w:rsidRPr="00DE3F53">
        <w:rPr>
          <w:rFonts w:ascii="Arial" w:eastAsia="Times New Roman" w:hAnsi="Arial" w:cs="Arial"/>
          <w:color w:val="333333"/>
          <w:sz w:val="24"/>
          <w:szCs w:val="24"/>
          <w:lang w:eastAsia="en-GB"/>
        </w:rPr>
        <w:t>support</w:t>
      </w:r>
      <w:r w:rsidR="000C1D0A" w:rsidRPr="0053786F">
        <w:rPr>
          <w:rFonts w:ascii="Arial" w:eastAsia="Times New Roman" w:hAnsi="Arial" w:cs="Arial"/>
          <w:color w:val="333333"/>
          <w:sz w:val="24"/>
          <w:szCs w:val="24"/>
          <w:lang w:eastAsia="en-GB"/>
        </w:rPr>
        <w:t>s</w:t>
      </w:r>
      <w:r w:rsidR="00DE3F53" w:rsidRPr="00DE3F53">
        <w:rPr>
          <w:rFonts w:ascii="Arial" w:eastAsia="Times New Roman" w:hAnsi="Arial" w:cs="Arial"/>
          <w:color w:val="333333"/>
          <w:sz w:val="24"/>
          <w:szCs w:val="24"/>
          <w:lang w:eastAsia="en-GB"/>
        </w:rPr>
        <w:t xml:space="preserve"> </w:t>
      </w:r>
      <w:r w:rsidR="00DE3F53" w:rsidRPr="0053786F">
        <w:rPr>
          <w:rFonts w:ascii="Arial" w:eastAsia="Times New Roman" w:hAnsi="Arial" w:cs="Arial"/>
          <w:color w:val="333333"/>
          <w:sz w:val="24"/>
          <w:szCs w:val="24"/>
          <w:lang w:eastAsia="en-GB"/>
        </w:rPr>
        <w:t>d</w:t>
      </w:r>
      <w:r w:rsidR="00DE3F53" w:rsidRPr="00DE3F53">
        <w:rPr>
          <w:rFonts w:ascii="Arial" w:eastAsia="Times New Roman" w:hAnsi="Arial" w:cs="Arial"/>
          <w:color w:val="333333"/>
          <w:sz w:val="24"/>
          <w:szCs w:val="24"/>
          <w:lang w:eastAsia="en-GB"/>
        </w:rPr>
        <w:t xml:space="preserve">eafblind </w:t>
      </w:r>
      <w:r w:rsidR="00DE3F53" w:rsidRPr="0053786F">
        <w:rPr>
          <w:rFonts w:ascii="Arial" w:eastAsia="Times New Roman" w:hAnsi="Arial" w:cs="Arial"/>
          <w:color w:val="333333"/>
          <w:sz w:val="24"/>
          <w:szCs w:val="24"/>
          <w:lang w:eastAsia="en-GB"/>
        </w:rPr>
        <w:t>students.</w:t>
      </w:r>
      <w:r w:rsidR="00DE3F53" w:rsidRPr="00DE3F53">
        <w:rPr>
          <w:rFonts w:ascii="&amp;quot" w:eastAsia="Times New Roman" w:hAnsi="&amp;quot" w:cs="Times New Roman"/>
          <w:color w:val="333333"/>
          <w:sz w:val="24"/>
          <w:szCs w:val="24"/>
          <w:lang w:eastAsia="en-GB"/>
        </w:rPr>
        <w:t xml:space="preserve"> </w:t>
      </w:r>
    </w:p>
    <w:p w14:paraId="1D41CC35" w14:textId="016F657D"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On body signing</w:t>
      </w:r>
      <w:r w:rsidR="004A6998" w:rsidRPr="0053786F">
        <w:rPr>
          <w:rFonts w:ascii="Arial" w:hAnsi="Arial" w:cs="Arial"/>
          <w:b/>
          <w:sz w:val="24"/>
          <w:szCs w:val="24"/>
        </w:rPr>
        <w:t xml:space="preserve"> </w:t>
      </w:r>
      <w:r w:rsidR="004A6998" w:rsidRPr="0053786F">
        <w:rPr>
          <w:rFonts w:ascii="Arial" w:hAnsi="Arial" w:cs="Arial"/>
          <w:sz w:val="24"/>
          <w:szCs w:val="24"/>
        </w:rPr>
        <w:t xml:space="preserve">- </w:t>
      </w:r>
      <w:r w:rsidR="000C1D0A" w:rsidRPr="0053786F">
        <w:rPr>
          <w:rFonts w:ascii="Arial" w:hAnsi="Arial" w:cs="Arial"/>
          <w:sz w:val="24"/>
          <w:szCs w:val="24"/>
        </w:rPr>
        <w:t>i</w:t>
      </w:r>
      <w:r w:rsidR="000C1D0A" w:rsidRPr="0053786F">
        <w:rPr>
          <w:rFonts w:ascii="Arial" w:hAnsi="Arial" w:cs="Arial"/>
          <w:color w:val="545454"/>
          <w:sz w:val="24"/>
          <w:szCs w:val="24"/>
        </w:rPr>
        <w:t xml:space="preserve">s a tactile communication system </w:t>
      </w:r>
      <w:r w:rsidR="00565BB8">
        <w:rPr>
          <w:rFonts w:ascii="Arial" w:hAnsi="Arial" w:cs="Arial"/>
          <w:color w:val="545454"/>
          <w:sz w:val="24"/>
          <w:szCs w:val="24"/>
        </w:rPr>
        <w:t>using</w:t>
      </w:r>
      <w:r w:rsidR="00565BB8">
        <w:rPr>
          <w:rFonts w:ascii="Arial" w:hAnsi="Arial" w:cs="Arial"/>
          <w:color w:val="222222"/>
        </w:rPr>
        <w:t xml:space="preserve"> manual signs onto the hands, </w:t>
      </w:r>
      <w:r w:rsidR="00565BB8" w:rsidRPr="00565BB8">
        <w:rPr>
          <w:rFonts w:ascii="Arial" w:hAnsi="Arial" w:cs="Arial"/>
          <w:bCs/>
          <w:color w:val="222222"/>
        </w:rPr>
        <w:t>body</w:t>
      </w:r>
      <w:r w:rsidR="00565BB8" w:rsidRPr="00565BB8">
        <w:rPr>
          <w:rFonts w:ascii="Arial" w:hAnsi="Arial" w:cs="Arial"/>
          <w:color w:val="222222"/>
        </w:rPr>
        <w:t>,</w:t>
      </w:r>
      <w:r w:rsidR="00565BB8">
        <w:rPr>
          <w:rFonts w:ascii="Arial" w:hAnsi="Arial" w:cs="Arial"/>
          <w:color w:val="222222"/>
        </w:rPr>
        <w:t xml:space="preserve"> face and limbs of a person who is deafblind.  </w:t>
      </w:r>
      <w:r w:rsidR="007561CC">
        <w:rPr>
          <w:rFonts w:ascii="Arial" w:hAnsi="Arial" w:cs="Arial"/>
          <w:color w:val="222222"/>
        </w:rPr>
        <w:t xml:space="preserve">This is a </w:t>
      </w:r>
      <w:r w:rsidR="00565BB8">
        <w:rPr>
          <w:rFonts w:ascii="Arial" w:hAnsi="Arial" w:cs="Arial"/>
          <w:color w:val="222222"/>
        </w:rPr>
        <w:t>system of touch clues</w:t>
      </w:r>
      <w:r w:rsidR="001377A8">
        <w:rPr>
          <w:rFonts w:ascii="Arial" w:hAnsi="Arial" w:cs="Arial"/>
          <w:color w:val="222222"/>
        </w:rPr>
        <w:t>,</w:t>
      </w:r>
      <w:r w:rsidR="00565BB8">
        <w:rPr>
          <w:rFonts w:ascii="Arial" w:hAnsi="Arial" w:cs="Arial"/>
          <w:color w:val="222222"/>
        </w:rPr>
        <w:t xml:space="preserve"> each </w:t>
      </w:r>
      <w:r w:rsidR="007561CC">
        <w:rPr>
          <w:rFonts w:ascii="Arial" w:hAnsi="Arial" w:cs="Arial"/>
          <w:color w:val="222222"/>
        </w:rPr>
        <w:t xml:space="preserve">with </w:t>
      </w:r>
      <w:r w:rsidR="00565BB8">
        <w:rPr>
          <w:rFonts w:ascii="Arial" w:hAnsi="Arial" w:cs="Arial"/>
          <w:color w:val="222222"/>
        </w:rPr>
        <w:t>an assigned, specific</w:t>
      </w:r>
      <w:r w:rsidR="00565BB8" w:rsidRPr="00565BB8">
        <w:rPr>
          <w:rFonts w:ascii="Arial" w:hAnsi="Arial" w:cs="Arial"/>
          <w:color w:val="222222"/>
        </w:rPr>
        <w:t xml:space="preserve"> </w:t>
      </w:r>
      <w:r w:rsidR="00565BB8" w:rsidRPr="00565BB8">
        <w:rPr>
          <w:rFonts w:ascii="Arial" w:hAnsi="Arial" w:cs="Arial"/>
          <w:bCs/>
          <w:color w:val="222222"/>
        </w:rPr>
        <w:t>meaning</w:t>
      </w:r>
      <w:r w:rsidR="00565BB8" w:rsidRPr="00565BB8">
        <w:rPr>
          <w:rFonts w:ascii="Arial" w:hAnsi="Arial" w:cs="Arial"/>
          <w:color w:val="222222"/>
        </w:rPr>
        <w:t>.</w:t>
      </w:r>
    </w:p>
    <w:p w14:paraId="29B8AB6C" w14:textId="4A8A6775"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Objects of reference</w:t>
      </w:r>
      <w:r w:rsidR="004A6998" w:rsidRPr="0053786F">
        <w:rPr>
          <w:rFonts w:ascii="Arial" w:hAnsi="Arial" w:cs="Arial"/>
          <w:b/>
          <w:sz w:val="24"/>
          <w:szCs w:val="24"/>
        </w:rPr>
        <w:t xml:space="preserve"> </w:t>
      </w:r>
      <w:r w:rsidR="004A6998" w:rsidRPr="0053786F">
        <w:rPr>
          <w:rFonts w:ascii="Arial" w:hAnsi="Arial" w:cs="Arial"/>
          <w:sz w:val="24"/>
          <w:szCs w:val="24"/>
        </w:rPr>
        <w:t xml:space="preserve">- </w:t>
      </w:r>
      <w:r w:rsidR="000C1D0A" w:rsidRPr="0053786F">
        <w:rPr>
          <w:rFonts w:ascii="Arial" w:hAnsi="Arial" w:cs="Arial"/>
          <w:color w:val="222222"/>
          <w:sz w:val="24"/>
          <w:szCs w:val="24"/>
        </w:rPr>
        <w:t xml:space="preserve">is any </w:t>
      </w:r>
      <w:r w:rsidR="000C1D0A" w:rsidRPr="0053786F">
        <w:rPr>
          <w:rFonts w:ascii="Arial" w:hAnsi="Arial" w:cs="Arial"/>
          <w:bCs/>
          <w:color w:val="222222"/>
          <w:sz w:val="24"/>
          <w:szCs w:val="24"/>
        </w:rPr>
        <w:t>object</w:t>
      </w:r>
      <w:r w:rsidR="000C1D0A" w:rsidRPr="0053786F">
        <w:rPr>
          <w:rFonts w:ascii="Arial" w:hAnsi="Arial" w:cs="Arial"/>
          <w:color w:val="222222"/>
          <w:sz w:val="24"/>
          <w:szCs w:val="24"/>
        </w:rPr>
        <w:t xml:space="preserve"> which is used systematically to represent an item, activity, place, or person. </w:t>
      </w:r>
      <w:r w:rsidR="000C1D0A" w:rsidRPr="0053786F">
        <w:rPr>
          <w:rFonts w:ascii="Arial" w:hAnsi="Arial" w:cs="Arial"/>
          <w:bCs/>
          <w:color w:val="222222"/>
          <w:sz w:val="24"/>
          <w:szCs w:val="24"/>
        </w:rPr>
        <w:t>Objects of reference</w:t>
      </w:r>
      <w:r w:rsidR="000C1D0A" w:rsidRPr="0053786F">
        <w:rPr>
          <w:rFonts w:ascii="Arial" w:hAnsi="Arial" w:cs="Arial"/>
          <w:color w:val="222222"/>
          <w:sz w:val="24"/>
          <w:szCs w:val="24"/>
        </w:rPr>
        <w:t xml:space="preserve"> are used with individuals who find it difficult to understand spoken words, signs, symbols or photographs.</w:t>
      </w:r>
    </w:p>
    <w:p w14:paraId="0B12667B" w14:textId="71AF74F9"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Communication modes</w:t>
      </w:r>
      <w:r w:rsidR="00C8022D" w:rsidRPr="0053786F">
        <w:rPr>
          <w:rFonts w:ascii="Arial" w:hAnsi="Arial" w:cs="Arial"/>
          <w:sz w:val="24"/>
          <w:szCs w:val="24"/>
        </w:rPr>
        <w:t xml:space="preserve"> </w:t>
      </w:r>
      <w:r w:rsidR="000C1D0A" w:rsidRPr="0053786F">
        <w:rPr>
          <w:rFonts w:ascii="Arial" w:hAnsi="Arial" w:cs="Arial"/>
          <w:sz w:val="24"/>
          <w:szCs w:val="24"/>
        </w:rPr>
        <w:t>–</w:t>
      </w:r>
      <w:r w:rsidR="00C8022D" w:rsidRPr="0053786F">
        <w:rPr>
          <w:rFonts w:ascii="Arial" w:hAnsi="Arial" w:cs="Arial"/>
          <w:sz w:val="24"/>
          <w:szCs w:val="24"/>
        </w:rPr>
        <w:t xml:space="preserve"> </w:t>
      </w:r>
      <w:r w:rsidR="000C1D0A" w:rsidRPr="0053786F">
        <w:rPr>
          <w:rFonts w:ascii="Arial" w:hAnsi="Arial" w:cs="Arial"/>
          <w:sz w:val="24"/>
          <w:szCs w:val="24"/>
        </w:rPr>
        <w:t>this describes the full range of communication that may be used by a student with SEND needs</w:t>
      </w:r>
      <w:r w:rsidR="007561CC">
        <w:rPr>
          <w:rFonts w:ascii="Arial" w:hAnsi="Arial" w:cs="Arial"/>
          <w:sz w:val="24"/>
          <w:szCs w:val="24"/>
        </w:rPr>
        <w:t>.</w:t>
      </w:r>
    </w:p>
    <w:p w14:paraId="46E554CD" w14:textId="0BED6057"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Personalised Communication Systems</w:t>
      </w:r>
      <w:r w:rsidR="00C8022D" w:rsidRPr="0053786F">
        <w:rPr>
          <w:rFonts w:ascii="Arial" w:hAnsi="Arial" w:cs="Arial"/>
          <w:sz w:val="24"/>
          <w:szCs w:val="24"/>
        </w:rPr>
        <w:t xml:space="preserve"> </w:t>
      </w:r>
      <w:r w:rsidR="00C8022D" w:rsidRPr="0053786F">
        <w:rPr>
          <w:rFonts w:ascii="Arial" w:hAnsi="Arial" w:cs="Arial"/>
          <w:sz w:val="24"/>
          <w:szCs w:val="24"/>
        </w:rPr>
        <w:softHyphen/>
      </w:r>
      <w:r w:rsidR="000C1D0A" w:rsidRPr="0053786F">
        <w:rPr>
          <w:rFonts w:ascii="Arial" w:hAnsi="Arial" w:cs="Arial"/>
          <w:sz w:val="24"/>
          <w:szCs w:val="24"/>
        </w:rPr>
        <w:t>– is a communication mode developed to meet the specific and individualised needs of a student.</w:t>
      </w:r>
    </w:p>
    <w:p w14:paraId="646D5A93" w14:textId="21F630EF" w:rsidR="00AD76A3" w:rsidRDefault="00AD76A3" w:rsidP="0053786F">
      <w:pPr>
        <w:spacing w:after="120" w:line="240" w:lineRule="auto"/>
        <w:rPr>
          <w:rFonts w:ascii="Arial" w:hAnsi="Arial" w:cs="Arial"/>
          <w:sz w:val="24"/>
          <w:szCs w:val="24"/>
        </w:rPr>
      </w:pPr>
      <w:r>
        <w:rPr>
          <w:rFonts w:ascii="Arial" w:hAnsi="Arial" w:cs="Arial"/>
          <w:b/>
          <w:sz w:val="24"/>
          <w:szCs w:val="24"/>
        </w:rPr>
        <w:t xml:space="preserve">Guide Communicator </w:t>
      </w:r>
      <w:r>
        <w:rPr>
          <w:rFonts w:ascii="Arial" w:hAnsi="Arial" w:cs="Arial"/>
          <w:sz w:val="24"/>
          <w:szCs w:val="24"/>
        </w:rPr>
        <w:t xml:space="preserve">– </w:t>
      </w:r>
      <w:r>
        <w:rPr>
          <w:rFonts w:ascii="Arial" w:hAnsi="Arial" w:cs="Arial"/>
          <w:color w:val="000000"/>
        </w:rPr>
        <w:t xml:space="preserve">works with a deafblind person, assisting with communication and mobility to enable their involvement in everyday activities (also known as Communicator Guides).  </w:t>
      </w:r>
    </w:p>
    <w:p w14:paraId="0250798C" w14:textId="6453AA27" w:rsidR="00AD76A3" w:rsidRDefault="00AD76A3" w:rsidP="0053786F">
      <w:pPr>
        <w:spacing w:after="120" w:line="240" w:lineRule="auto"/>
        <w:rPr>
          <w:rFonts w:ascii="Arial" w:hAnsi="Arial" w:cs="Arial"/>
          <w:b/>
          <w:sz w:val="24"/>
          <w:szCs w:val="24"/>
        </w:rPr>
      </w:pPr>
      <w:r>
        <w:rPr>
          <w:rFonts w:ascii="Arial" w:hAnsi="Arial" w:cs="Arial"/>
          <w:b/>
          <w:sz w:val="24"/>
          <w:szCs w:val="24"/>
        </w:rPr>
        <w:lastRenderedPageBreak/>
        <w:t>Relating to Visual Impairment:</w:t>
      </w:r>
    </w:p>
    <w:p w14:paraId="1FA40799" w14:textId="668E75F7" w:rsidR="004A6998" w:rsidRPr="0053786F" w:rsidRDefault="00864B42" w:rsidP="0053786F">
      <w:pPr>
        <w:spacing w:after="120" w:line="240" w:lineRule="auto"/>
        <w:rPr>
          <w:rFonts w:ascii="Arial" w:hAnsi="Arial" w:cs="Arial"/>
          <w:sz w:val="24"/>
          <w:szCs w:val="24"/>
        </w:rPr>
      </w:pPr>
      <w:r w:rsidRPr="00AD76A3">
        <w:rPr>
          <w:rFonts w:ascii="Arial" w:hAnsi="Arial" w:cs="Arial"/>
          <w:b/>
          <w:sz w:val="24"/>
          <w:szCs w:val="24"/>
        </w:rPr>
        <w:t>Braille</w:t>
      </w:r>
      <w:r w:rsidRPr="0053786F">
        <w:rPr>
          <w:rFonts w:ascii="Arial" w:hAnsi="Arial" w:cs="Arial"/>
          <w:b/>
          <w:sz w:val="24"/>
          <w:szCs w:val="24"/>
        </w:rPr>
        <w:t xml:space="preserve"> </w:t>
      </w:r>
      <w:r w:rsidR="00C8022D" w:rsidRPr="0053786F">
        <w:rPr>
          <w:rFonts w:ascii="Arial" w:hAnsi="Arial" w:cs="Arial"/>
          <w:sz w:val="24"/>
          <w:szCs w:val="24"/>
        </w:rPr>
        <w:t xml:space="preserve">- tactile method used by blind </w:t>
      </w:r>
      <w:r w:rsidR="00581908" w:rsidRPr="0053786F">
        <w:rPr>
          <w:rFonts w:ascii="Arial" w:hAnsi="Arial" w:cs="Arial"/>
          <w:sz w:val="24"/>
          <w:szCs w:val="24"/>
        </w:rPr>
        <w:t>students</w:t>
      </w:r>
      <w:r w:rsidR="00C8022D" w:rsidRPr="0053786F">
        <w:rPr>
          <w:rFonts w:ascii="Arial" w:hAnsi="Arial" w:cs="Arial"/>
          <w:sz w:val="24"/>
          <w:szCs w:val="24"/>
        </w:rPr>
        <w:t xml:space="preserve"> to write and to access the written word.</w:t>
      </w:r>
    </w:p>
    <w:p w14:paraId="1E7DDD4F" w14:textId="387DA38A"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 xml:space="preserve">Moon </w:t>
      </w:r>
      <w:r w:rsidRPr="0053786F">
        <w:rPr>
          <w:rFonts w:ascii="Arial" w:hAnsi="Arial" w:cs="Arial"/>
          <w:sz w:val="24"/>
          <w:szCs w:val="24"/>
        </w:rPr>
        <w:t xml:space="preserve">– </w:t>
      </w:r>
      <w:r w:rsidR="00581908" w:rsidRPr="0053786F">
        <w:rPr>
          <w:rFonts w:ascii="Arial" w:hAnsi="Arial" w:cs="Arial"/>
          <w:sz w:val="24"/>
          <w:szCs w:val="24"/>
        </w:rPr>
        <w:t xml:space="preserve">tactile method used for names or as identifying markers for objects for blind students with severe or profound learning </w:t>
      </w:r>
      <w:proofErr w:type="gramStart"/>
      <w:r w:rsidR="00581908" w:rsidRPr="0053786F">
        <w:rPr>
          <w:rFonts w:ascii="Arial" w:hAnsi="Arial" w:cs="Arial"/>
          <w:sz w:val="24"/>
          <w:szCs w:val="24"/>
        </w:rPr>
        <w:t>difficulties</w:t>
      </w:r>
      <w:proofErr w:type="gramEnd"/>
    </w:p>
    <w:p w14:paraId="4388D240" w14:textId="3E69F3CC" w:rsidR="00864B42" w:rsidRDefault="00864B42" w:rsidP="0053786F">
      <w:pPr>
        <w:spacing w:after="120" w:line="240" w:lineRule="auto"/>
        <w:rPr>
          <w:rFonts w:ascii="Arial" w:hAnsi="Arial" w:cs="Arial"/>
          <w:sz w:val="24"/>
          <w:szCs w:val="24"/>
        </w:rPr>
      </w:pPr>
      <w:r w:rsidRPr="0053786F">
        <w:rPr>
          <w:rFonts w:ascii="Arial" w:hAnsi="Arial" w:cs="Arial"/>
          <w:b/>
          <w:sz w:val="24"/>
          <w:szCs w:val="24"/>
        </w:rPr>
        <w:t>Braille Transcri</w:t>
      </w:r>
      <w:r w:rsidR="004A6998" w:rsidRPr="0053786F">
        <w:rPr>
          <w:rFonts w:ascii="Arial" w:hAnsi="Arial" w:cs="Arial"/>
          <w:b/>
          <w:sz w:val="24"/>
          <w:szCs w:val="24"/>
        </w:rPr>
        <w:t xml:space="preserve">ption </w:t>
      </w:r>
      <w:r w:rsidR="004A6998" w:rsidRPr="0053786F">
        <w:rPr>
          <w:rFonts w:ascii="Arial" w:hAnsi="Arial" w:cs="Arial"/>
          <w:sz w:val="24"/>
          <w:szCs w:val="24"/>
        </w:rPr>
        <w:t xml:space="preserve">– the provision of a </w:t>
      </w:r>
      <w:r w:rsidR="007561CC">
        <w:rPr>
          <w:rFonts w:ascii="Arial" w:hAnsi="Arial" w:cs="Arial"/>
          <w:sz w:val="24"/>
          <w:szCs w:val="24"/>
        </w:rPr>
        <w:t>print</w:t>
      </w:r>
      <w:r w:rsidR="004A6998" w:rsidRPr="0053786F">
        <w:rPr>
          <w:rFonts w:ascii="Arial" w:hAnsi="Arial" w:cs="Arial"/>
          <w:sz w:val="24"/>
          <w:szCs w:val="24"/>
        </w:rPr>
        <w:t xml:space="preserve"> version of </w:t>
      </w:r>
      <w:r w:rsidR="007561CC">
        <w:rPr>
          <w:rFonts w:ascii="Arial" w:hAnsi="Arial" w:cs="Arial"/>
          <w:sz w:val="24"/>
          <w:szCs w:val="24"/>
        </w:rPr>
        <w:t xml:space="preserve">information in </w:t>
      </w:r>
      <w:r w:rsidR="004A6998" w:rsidRPr="0053786F">
        <w:rPr>
          <w:rFonts w:ascii="Arial" w:hAnsi="Arial" w:cs="Arial"/>
          <w:sz w:val="24"/>
          <w:szCs w:val="24"/>
        </w:rPr>
        <w:t>Braille</w:t>
      </w:r>
      <w:r w:rsidR="007561CC">
        <w:rPr>
          <w:rFonts w:ascii="Arial" w:hAnsi="Arial" w:cs="Arial"/>
          <w:sz w:val="24"/>
          <w:szCs w:val="24"/>
        </w:rPr>
        <w:t xml:space="preserve"> particularly required where work is produced on a manual </w:t>
      </w:r>
      <w:r w:rsidR="004A6998" w:rsidRPr="0053786F">
        <w:rPr>
          <w:rFonts w:ascii="Arial" w:hAnsi="Arial" w:cs="Arial"/>
          <w:sz w:val="24"/>
          <w:szCs w:val="24"/>
        </w:rPr>
        <w:t xml:space="preserve">Braille writing device such as a Perkins </w:t>
      </w:r>
      <w:proofErr w:type="spellStart"/>
      <w:r w:rsidR="004A6998" w:rsidRPr="0053786F">
        <w:rPr>
          <w:rFonts w:ascii="Arial" w:hAnsi="Arial" w:cs="Arial"/>
          <w:sz w:val="24"/>
          <w:szCs w:val="24"/>
        </w:rPr>
        <w:t>Brailler</w:t>
      </w:r>
      <w:proofErr w:type="spellEnd"/>
    </w:p>
    <w:p w14:paraId="5692109C" w14:textId="046388F0" w:rsidR="00864B42" w:rsidRPr="00AD76A3" w:rsidRDefault="00864B42" w:rsidP="00AD76A3">
      <w:pPr>
        <w:spacing w:after="120" w:line="240" w:lineRule="auto"/>
        <w:rPr>
          <w:rFonts w:ascii="Arial" w:hAnsi="Arial" w:cs="Arial"/>
          <w:b/>
          <w:sz w:val="24"/>
          <w:szCs w:val="24"/>
        </w:rPr>
      </w:pPr>
      <w:r w:rsidRPr="0053786F">
        <w:rPr>
          <w:rFonts w:ascii="Arial" w:hAnsi="Arial" w:cs="Arial"/>
          <w:b/>
          <w:sz w:val="24"/>
          <w:szCs w:val="24"/>
        </w:rPr>
        <w:t>Braille Embosser</w:t>
      </w:r>
      <w:r w:rsidR="004A6998" w:rsidRPr="0053786F">
        <w:rPr>
          <w:rFonts w:ascii="Arial" w:hAnsi="Arial" w:cs="Arial"/>
          <w:b/>
          <w:sz w:val="24"/>
          <w:szCs w:val="24"/>
        </w:rPr>
        <w:t xml:space="preserve"> </w:t>
      </w:r>
      <w:r w:rsidR="004A6998" w:rsidRPr="0053786F">
        <w:rPr>
          <w:rFonts w:ascii="Arial" w:hAnsi="Arial" w:cs="Arial"/>
          <w:sz w:val="24"/>
          <w:szCs w:val="24"/>
        </w:rPr>
        <w:t xml:space="preserve">– </w:t>
      </w:r>
      <w:r w:rsidR="00C8022D" w:rsidRPr="0053786F">
        <w:rPr>
          <w:rFonts w:ascii="Arial" w:hAnsi="Arial" w:cs="Arial"/>
          <w:sz w:val="24"/>
          <w:szCs w:val="24"/>
        </w:rPr>
        <w:t xml:space="preserve">equipment that </w:t>
      </w:r>
      <w:r w:rsidR="0053786F">
        <w:rPr>
          <w:rFonts w:ascii="Arial" w:hAnsi="Arial" w:cs="Arial"/>
          <w:sz w:val="24"/>
          <w:szCs w:val="24"/>
        </w:rPr>
        <w:t>produces Braille from an</w:t>
      </w:r>
      <w:r w:rsidR="004A6998" w:rsidRPr="0053786F">
        <w:rPr>
          <w:rFonts w:ascii="Arial" w:hAnsi="Arial" w:cs="Arial"/>
          <w:sz w:val="24"/>
          <w:szCs w:val="24"/>
        </w:rPr>
        <w:t xml:space="preserve"> electronic format when the computer has the appropriate Braille </w:t>
      </w:r>
      <w:r w:rsidR="007561CC">
        <w:rPr>
          <w:rFonts w:ascii="Arial" w:hAnsi="Arial" w:cs="Arial"/>
          <w:sz w:val="24"/>
          <w:szCs w:val="24"/>
        </w:rPr>
        <w:t xml:space="preserve">transcription </w:t>
      </w:r>
      <w:proofErr w:type="gramStart"/>
      <w:r w:rsidR="004A6998" w:rsidRPr="0053786F">
        <w:rPr>
          <w:rFonts w:ascii="Arial" w:hAnsi="Arial" w:cs="Arial"/>
          <w:sz w:val="24"/>
          <w:szCs w:val="24"/>
        </w:rPr>
        <w:t>software</w:t>
      </w:r>
      <w:proofErr w:type="gramEnd"/>
      <w:r w:rsidR="004A6998" w:rsidRPr="0053786F">
        <w:rPr>
          <w:rFonts w:ascii="Arial" w:hAnsi="Arial" w:cs="Arial"/>
          <w:sz w:val="24"/>
          <w:szCs w:val="24"/>
        </w:rPr>
        <w:t xml:space="preserve"> </w:t>
      </w:r>
    </w:p>
    <w:p w14:paraId="0915F36B" w14:textId="6E3D3246"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Braille Note</w:t>
      </w:r>
      <w:r w:rsidR="007561CC">
        <w:rPr>
          <w:rFonts w:ascii="Arial" w:hAnsi="Arial" w:cs="Arial"/>
          <w:b/>
          <w:sz w:val="24"/>
          <w:szCs w:val="24"/>
        </w:rPr>
        <w:t xml:space="preserve"> / Braille Sense</w:t>
      </w:r>
      <w:r w:rsidR="004A6998" w:rsidRPr="0053786F">
        <w:rPr>
          <w:rFonts w:ascii="Arial" w:hAnsi="Arial" w:cs="Arial"/>
          <w:b/>
          <w:sz w:val="24"/>
          <w:szCs w:val="24"/>
        </w:rPr>
        <w:t xml:space="preserve"> </w:t>
      </w:r>
      <w:r w:rsidR="004A6998" w:rsidRPr="0053786F">
        <w:rPr>
          <w:rFonts w:ascii="Arial" w:hAnsi="Arial" w:cs="Arial"/>
          <w:sz w:val="24"/>
          <w:szCs w:val="24"/>
        </w:rPr>
        <w:t>– example</w:t>
      </w:r>
      <w:r w:rsidR="007561CC">
        <w:rPr>
          <w:rFonts w:ascii="Arial" w:hAnsi="Arial" w:cs="Arial"/>
          <w:sz w:val="24"/>
          <w:szCs w:val="24"/>
        </w:rPr>
        <w:t>s</w:t>
      </w:r>
      <w:r w:rsidR="004A6998" w:rsidRPr="0053786F">
        <w:rPr>
          <w:rFonts w:ascii="Arial" w:hAnsi="Arial" w:cs="Arial"/>
          <w:sz w:val="24"/>
          <w:szCs w:val="24"/>
        </w:rPr>
        <w:t xml:space="preserve"> of a Braille input Personal Digital Assistant with a Refreshable </w:t>
      </w:r>
      <w:r w:rsidR="002274BA" w:rsidRPr="0053786F">
        <w:rPr>
          <w:rFonts w:ascii="Arial" w:hAnsi="Arial" w:cs="Arial"/>
          <w:sz w:val="24"/>
          <w:szCs w:val="24"/>
        </w:rPr>
        <w:t>Braille display</w:t>
      </w:r>
    </w:p>
    <w:p w14:paraId="212C49C7" w14:textId="72222398"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Tactile Diagrams</w:t>
      </w:r>
      <w:r w:rsidR="004A6998" w:rsidRPr="0053786F">
        <w:rPr>
          <w:rFonts w:ascii="Arial" w:hAnsi="Arial" w:cs="Arial"/>
          <w:b/>
          <w:sz w:val="24"/>
          <w:szCs w:val="24"/>
        </w:rPr>
        <w:t xml:space="preserve"> </w:t>
      </w:r>
      <w:r w:rsidR="004A6998" w:rsidRPr="0053786F">
        <w:rPr>
          <w:rFonts w:ascii="Arial" w:hAnsi="Arial" w:cs="Arial"/>
          <w:sz w:val="24"/>
          <w:szCs w:val="24"/>
        </w:rPr>
        <w:t xml:space="preserve">– diagrams produced using thermal expanding paper to provide a tactile image of a diagram or </w:t>
      </w:r>
      <w:proofErr w:type="gramStart"/>
      <w:r w:rsidR="004A6998" w:rsidRPr="0053786F">
        <w:rPr>
          <w:rFonts w:ascii="Arial" w:hAnsi="Arial" w:cs="Arial"/>
          <w:sz w:val="24"/>
          <w:szCs w:val="24"/>
        </w:rPr>
        <w:t>map</w:t>
      </w:r>
      <w:proofErr w:type="gramEnd"/>
    </w:p>
    <w:p w14:paraId="52824854" w14:textId="65B28853" w:rsidR="00864B42" w:rsidRPr="0053786F" w:rsidRDefault="00864B42" w:rsidP="00AD76A3">
      <w:pPr>
        <w:spacing w:after="120" w:line="240" w:lineRule="auto"/>
        <w:rPr>
          <w:rFonts w:ascii="Arial" w:hAnsi="Arial" w:cs="Arial"/>
          <w:sz w:val="24"/>
          <w:szCs w:val="24"/>
        </w:rPr>
      </w:pPr>
      <w:r w:rsidRPr="0053786F">
        <w:rPr>
          <w:rFonts w:ascii="Arial" w:hAnsi="Arial" w:cs="Arial"/>
          <w:b/>
          <w:sz w:val="24"/>
          <w:szCs w:val="24"/>
        </w:rPr>
        <w:t>Access Technology</w:t>
      </w:r>
      <w:r w:rsidR="00C8022D" w:rsidRPr="0053786F">
        <w:rPr>
          <w:rFonts w:ascii="Arial" w:hAnsi="Arial" w:cs="Arial"/>
          <w:b/>
          <w:sz w:val="24"/>
          <w:szCs w:val="24"/>
        </w:rPr>
        <w:t xml:space="preserve"> </w:t>
      </w:r>
      <w:r w:rsidR="00C8022D" w:rsidRPr="0053786F">
        <w:rPr>
          <w:rFonts w:ascii="Arial" w:hAnsi="Arial" w:cs="Arial"/>
          <w:sz w:val="24"/>
          <w:szCs w:val="24"/>
        </w:rPr>
        <w:t xml:space="preserve">– specialist hardware or software to enable students with SEND to access the curriculum, communication and </w:t>
      </w:r>
      <w:proofErr w:type="gramStart"/>
      <w:r w:rsidR="00C8022D" w:rsidRPr="0053786F">
        <w:rPr>
          <w:rFonts w:ascii="Arial" w:hAnsi="Arial" w:cs="Arial"/>
          <w:sz w:val="24"/>
          <w:szCs w:val="24"/>
        </w:rPr>
        <w:t>information</w:t>
      </w:r>
      <w:proofErr w:type="gramEnd"/>
    </w:p>
    <w:p w14:paraId="530D3DA9" w14:textId="0D22D0A1" w:rsidR="004A6998" w:rsidRPr="0053786F" w:rsidRDefault="004A6998" w:rsidP="0053786F">
      <w:pPr>
        <w:spacing w:after="120" w:line="240" w:lineRule="auto"/>
        <w:rPr>
          <w:rFonts w:ascii="Arial" w:hAnsi="Arial" w:cs="Arial"/>
          <w:sz w:val="24"/>
          <w:szCs w:val="24"/>
        </w:rPr>
      </w:pPr>
      <w:r w:rsidRPr="0053786F">
        <w:rPr>
          <w:rFonts w:ascii="Arial" w:hAnsi="Arial" w:cs="Arial"/>
          <w:b/>
          <w:sz w:val="24"/>
          <w:szCs w:val="24"/>
        </w:rPr>
        <w:t>Electronic Magnification System</w:t>
      </w:r>
      <w:r w:rsidR="00C8022D" w:rsidRPr="0053786F">
        <w:rPr>
          <w:rFonts w:ascii="Arial" w:hAnsi="Arial" w:cs="Arial"/>
          <w:b/>
          <w:sz w:val="24"/>
          <w:szCs w:val="24"/>
        </w:rPr>
        <w:t xml:space="preserve"> </w:t>
      </w:r>
      <w:r w:rsidR="00C8022D" w:rsidRPr="0053786F">
        <w:rPr>
          <w:rFonts w:ascii="Arial" w:hAnsi="Arial" w:cs="Arial"/>
          <w:sz w:val="24"/>
          <w:szCs w:val="24"/>
        </w:rPr>
        <w:t xml:space="preserve">– equipment that provides an enlarged image of print or objects for students with </w:t>
      </w:r>
      <w:proofErr w:type="gramStart"/>
      <w:r w:rsidR="00C8022D" w:rsidRPr="0053786F">
        <w:rPr>
          <w:rFonts w:ascii="Arial" w:hAnsi="Arial" w:cs="Arial"/>
          <w:sz w:val="24"/>
          <w:szCs w:val="24"/>
        </w:rPr>
        <w:t>VI</w:t>
      </w:r>
      <w:proofErr w:type="gramEnd"/>
    </w:p>
    <w:p w14:paraId="01ED08AB" w14:textId="2515F633"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Low Vision Aids</w:t>
      </w:r>
      <w:r w:rsidR="00C8022D" w:rsidRPr="0053786F">
        <w:rPr>
          <w:rFonts w:ascii="Arial" w:hAnsi="Arial" w:cs="Arial"/>
          <w:b/>
          <w:sz w:val="24"/>
          <w:szCs w:val="24"/>
        </w:rPr>
        <w:t xml:space="preserve"> </w:t>
      </w:r>
      <w:r w:rsidR="00C8022D" w:rsidRPr="0053786F">
        <w:rPr>
          <w:rFonts w:ascii="Arial" w:hAnsi="Arial" w:cs="Arial"/>
          <w:sz w:val="24"/>
          <w:szCs w:val="24"/>
        </w:rPr>
        <w:t>– a range of magnifiers provided by the NHS from a Low Vision Assessment</w:t>
      </w:r>
    </w:p>
    <w:p w14:paraId="2EDE21F8" w14:textId="38D989FA"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Audio Description</w:t>
      </w:r>
      <w:r w:rsidR="00C8022D" w:rsidRPr="0053786F">
        <w:rPr>
          <w:rFonts w:ascii="Arial" w:hAnsi="Arial" w:cs="Arial"/>
          <w:sz w:val="24"/>
          <w:szCs w:val="24"/>
        </w:rPr>
        <w:t xml:space="preserve"> – available for most TV programmes and films to provide a description of the visual aspects of the programme or </w:t>
      </w:r>
      <w:proofErr w:type="gramStart"/>
      <w:r w:rsidR="00C8022D" w:rsidRPr="0053786F">
        <w:rPr>
          <w:rFonts w:ascii="Arial" w:hAnsi="Arial" w:cs="Arial"/>
          <w:sz w:val="24"/>
          <w:szCs w:val="24"/>
        </w:rPr>
        <w:t>film</w:t>
      </w:r>
      <w:proofErr w:type="gramEnd"/>
    </w:p>
    <w:p w14:paraId="30E1E7E1" w14:textId="093D4220"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Speech output software</w:t>
      </w:r>
      <w:r w:rsidR="00C8022D" w:rsidRPr="0053786F">
        <w:rPr>
          <w:rFonts w:ascii="Arial" w:hAnsi="Arial" w:cs="Arial"/>
          <w:b/>
          <w:sz w:val="24"/>
          <w:szCs w:val="24"/>
        </w:rPr>
        <w:t xml:space="preserve"> </w:t>
      </w:r>
      <w:r w:rsidR="00C8022D" w:rsidRPr="0053786F">
        <w:rPr>
          <w:rFonts w:ascii="Arial" w:hAnsi="Arial" w:cs="Arial"/>
          <w:sz w:val="24"/>
          <w:szCs w:val="24"/>
        </w:rPr>
        <w:t xml:space="preserve">– software that provides a speech version of everything on a computer screen </w:t>
      </w:r>
      <w:proofErr w:type="spellStart"/>
      <w:proofErr w:type="gramStart"/>
      <w:r w:rsidR="00C8022D" w:rsidRPr="0053786F">
        <w:rPr>
          <w:rFonts w:ascii="Arial" w:hAnsi="Arial" w:cs="Arial"/>
          <w:sz w:val="24"/>
          <w:szCs w:val="24"/>
        </w:rPr>
        <w:t>ie</w:t>
      </w:r>
      <w:proofErr w:type="spellEnd"/>
      <w:proofErr w:type="gramEnd"/>
      <w:r w:rsidR="00C8022D" w:rsidRPr="0053786F">
        <w:rPr>
          <w:rFonts w:ascii="Arial" w:hAnsi="Arial" w:cs="Arial"/>
          <w:sz w:val="24"/>
          <w:szCs w:val="24"/>
        </w:rPr>
        <w:t xml:space="preserve"> non</w:t>
      </w:r>
      <w:r w:rsidR="00581908" w:rsidRPr="0053786F">
        <w:rPr>
          <w:rFonts w:ascii="Arial" w:hAnsi="Arial" w:cs="Arial"/>
          <w:sz w:val="24"/>
          <w:szCs w:val="24"/>
        </w:rPr>
        <w:t>-</w:t>
      </w:r>
      <w:r w:rsidR="00C8022D" w:rsidRPr="0053786F">
        <w:rPr>
          <w:rFonts w:ascii="Arial" w:hAnsi="Arial" w:cs="Arial"/>
          <w:sz w:val="24"/>
          <w:szCs w:val="24"/>
        </w:rPr>
        <w:t>visual access</w:t>
      </w:r>
    </w:p>
    <w:p w14:paraId="169C2DBA" w14:textId="0EE930CB" w:rsidR="00864B42" w:rsidRPr="0053786F" w:rsidRDefault="00864B42" w:rsidP="0053786F">
      <w:pPr>
        <w:spacing w:after="120" w:line="240" w:lineRule="auto"/>
        <w:rPr>
          <w:rFonts w:ascii="Arial" w:hAnsi="Arial" w:cs="Arial"/>
          <w:sz w:val="24"/>
          <w:szCs w:val="24"/>
        </w:rPr>
      </w:pPr>
      <w:r w:rsidRPr="0053786F">
        <w:rPr>
          <w:rFonts w:ascii="Arial" w:hAnsi="Arial" w:cs="Arial"/>
          <w:b/>
          <w:sz w:val="24"/>
          <w:szCs w:val="24"/>
        </w:rPr>
        <w:t>Speech to Text</w:t>
      </w:r>
      <w:r w:rsidR="00C8022D" w:rsidRPr="0053786F">
        <w:rPr>
          <w:rFonts w:ascii="Arial" w:hAnsi="Arial" w:cs="Arial"/>
          <w:b/>
          <w:sz w:val="24"/>
          <w:szCs w:val="24"/>
        </w:rPr>
        <w:t xml:space="preserve"> </w:t>
      </w:r>
      <w:r w:rsidR="00C8022D" w:rsidRPr="0053786F">
        <w:rPr>
          <w:rFonts w:ascii="Arial" w:hAnsi="Arial" w:cs="Arial"/>
          <w:sz w:val="24"/>
          <w:szCs w:val="24"/>
        </w:rPr>
        <w:t xml:space="preserve">– software that is able to record the spoken word in a text format on a computer or </w:t>
      </w:r>
      <w:proofErr w:type="gramStart"/>
      <w:r w:rsidR="00C8022D" w:rsidRPr="0053786F">
        <w:rPr>
          <w:rFonts w:ascii="Arial" w:hAnsi="Arial" w:cs="Arial"/>
          <w:sz w:val="24"/>
          <w:szCs w:val="24"/>
        </w:rPr>
        <w:t>laptop</w:t>
      </w:r>
      <w:proofErr w:type="gramEnd"/>
    </w:p>
    <w:p w14:paraId="4AF9FE82" w14:textId="0BBECF79" w:rsidR="00864B42" w:rsidRPr="0053786F" w:rsidRDefault="004A6998" w:rsidP="0053786F">
      <w:pPr>
        <w:spacing w:after="120" w:line="240" w:lineRule="auto"/>
        <w:rPr>
          <w:rFonts w:ascii="Arial" w:hAnsi="Arial" w:cs="Arial"/>
          <w:sz w:val="24"/>
          <w:szCs w:val="24"/>
        </w:rPr>
      </w:pPr>
      <w:r w:rsidRPr="0053786F">
        <w:rPr>
          <w:rFonts w:ascii="Arial" w:hAnsi="Arial" w:cs="Arial"/>
          <w:b/>
          <w:sz w:val="24"/>
          <w:szCs w:val="24"/>
        </w:rPr>
        <w:t xml:space="preserve">Refreshable Braille </w:t>
      </w:r>
      <w:r w:rsidR="000C1D0A" w:rsidRPr="0053786F">
        <w:rPr>
          <w:rFonts w:ascii="Arial" w:hAnsi="Arial" w:cs="Arial"/>
          <w:b/>
          <w:sz w:val="24"/>
          <w:szCs w:val="24"/>
        </w:rPr>
        <w:t>display</w:t>
      </w:r>
      <w:r w:rsidR="00C8022D" w:rsidRPr="0053786F">
        <w:rPr>
          <w:rFonts w:ascii="Arial" w:hAnsi="Arial" w:cs="Arial"/>
          <w:b/>
          <w:sz w:val="24"/>
          <w:szCs w:val="24"/>
        </w:rPr>
        <w:t xml:space="preserve"> </w:t>
      </w:r>
      <w:r w:rsidR="000C1D0A" w:rsidRPr="0053786F">
        <w:rPr>
          <w:rFonts w:ascii="Arial" w:hAnsi="Arial" w:cs="Arial"/>
          <w:sz w:val="24"/>
          <w:szCs w:val="24"/>
        </w:rPr>
        <w:t>–</w:t>
      </w:r>
      <w:r w:rsidR="00C8022D" w:rsidRPr="0053786F">
        <w:rPr>
          <w:rFonts w:ascii="Arial" w:hAnsi="Arial" w:cs="Arial"/>
          <w:sz w:val="24"/>
          <w:szCs w:val="24"/>
        </w:rPr>
        <w:t xml:space="preserve"> </w:t>
      </w:r>
      <w:r w:rsidR="000C1D0A" w:rsidRPr="0053786F">
        <w:rPr>
          <w:rFonts w:ascii="Arial" w:hAnsi="Arial" w:cs="Arial"/>
          <w:sz w:val="24"/>
          <w:szCs w:val="24"/>
        </w:rPr>
        <w:t xml:space="preserve">is </w:t>
      </w:r>
      <w:r w:rsidR="000C1D0A" w:rsidRPr="0053786F">
        <w:rPr>
          <w:rFonts w:ascii="Arial" w:hAnsi="Arial" w:cs="Arial"/>
          <w:color w:val="222222"/>
          <w:sz w:val="24"/>
          <w:szCs w:val="24"/>
        </w:rPr>
        <w:t xml:space="preserve">an electro-mechanical device for displaying </w:t>
      </w:r>
      <w:r w:rsidR="000C1D0A" w:rsidRPr="0053786F">
        <w:rPr>
          <w:rFonts w:ascii="Arial" w:hAnsi="Arial" w:cs="Arial"/>
          <w:bCs/>
          <w:color w:val="222222"/>
          <w:sz w:val="24"/>
          <w:szCs w:val="24"/>
        </w:rPr>
        <w:t>braille</w:t>
      </w:r>
      <w:r w:rsidR="000C1D0A" w:rsidRPr="0053786F">
        <w:rPr>
          <w:rFonts w:ascii="Arial" w:hAnsi="Arial" w:cs="Arial"/>
          <w:color w:val="222222"/>
          <w:sz w:val="24"/>
          <w:szCs w:val="24"/>
        </w:rPr>
        <w:t xml:space="preserve"> characters, usually by means of round-tipped pins raised through holes in a flat surface. </w:t>
      </w:r>
      <w:r w:rsidR="007561CC">
        <w:rPr>
          <w:rFonts w:ascii="Arial" w:hAnsi="Arial" w:cs="Arial"/>
          <w:color w:val="222222"/>
          <w:sz w:val="24"/>
          <w:szCs w:val="24"/>
        </w:rPr>
        <w:t>Co</w:t>
      </w:r>
      <w:r w:rsidR="000C1D0A" w:rsidRPr="0053786F">
        <w:rPr>
          <w:rFonts w:ascii="Arial" w:hAnsi="Arial" w:cs="Arial"/>
          <w:color w:val="222222"/>
          <w:sz w:val="24"/>
          <w:szCs w:val="24"/>
        </w:rPr>
        <w:t xml:space="preserve">mputer users who cannot </w:t>
      </w:r>
      <w:r w:rsidR="007561CC">
        <w:rPr>
          <w:rFonts w:ascii="Arial" w:hAnsi="Arial" w:cs="Arial"/>
          <w:color w:val="222222"/>
          <w:sz w:val="24"/>
          <w:szCs w:val="24"/>
        </w:rPr>
        <w:t xml:space="preserve">see information on a </w:t>
      </w:r>
      <w:r w:rsidR="000C1D0A" w:rsidRPr="0053786F">
        <w:rPr>
          <w:rFonts w:ascii="Arial" w:hAnsi="Arial" w:cs="Arial"/>
          <w:color w:val="222222"/>
          <w:sz w:val="24"/>
          <w:szCs w:val="24"/>
        </w:rPr>
        <w:t xml:space="preserve">monitor use </w:t>
      </w:r>
      <w:r w:rsidR="007561CC">
        <w:rPr>
          <w:rFonts w:ascii="Arial" w:hAnsi="Arial" w:cs="Arial"/>
          <w:color w:val="222222"/>
          <w:sz w:val="24"/>
          <w:szCs w:val="24"/>
        </w:rPr>
        <w:t xml:space="preserve">this </w:t>
      </w:r>
      <w:r w:rsidR="000C1D0A" w:rsidRPr="0053786F">
        <w:rPr>
          <w:rFonts w:ascii="Arial" w:hAnsi="Arial" w:cs="Arial"/>
          <w:color w:val="222222"/>
          <w:sz w:val="24"/>
          <w:szCs w:val="24"/>
        </w:rPr>
        <w:t xml:space="preserve">to read </w:t>
      </w:r>
      <w:r w:rsidR="007561CC">
        <w:rPr>
          <w:rFonts w:ascii="Arial" w:hAnsi="Arial" w:cs="Arial"/>
          <w:color w:val="222222"/>
          <w:sz w:val="24"/>
          <w:szCs w:val="24"/>
        </w:rPr>
        <w:t>the information in Braille</w:t>
      </w:r>
      <w:r w:rsidR="000C1D0A" w:rsidRPr="0053786F">
        <w:rPr>
          <w:rFonts w:ascii="Arial" w:hAnsi="Arial" w:cs="Arial"/>
          <w:color w:val="222222"/>
          <w:sz w:val="24"/>
          <w:szCs w:val="24"/>
        </w:rPr>
        <w:t>.</w:t>
      </w:r>
    </w:p>
    <w:p w14:paraId="1EEBAD8F" w14:textId="4B4774EB" w:rsidR="004A6998" w:rsidRPr="0053786F" w:rsidRDefault="004A6998" w:rsidP="0053786F">
      <w:pPr>
        <w:spacing w:after="120" w:line="240" w:lineRule="auto"/>
        <w:rPr>
          <w:rFonts w:ascii="Arial" w:hAnsi="Arial" w:cs="Arial"/>
          <w:sz w:val="24"/>
          <w:szCs w:val="24"/>
        </w:rPr>
      </w:pPr>
      <w:r w:rsidRPr="0053786F">
        <w:rPr>
          <w:rFonts w:ascii="Arial" w:hAnsi="Arial" w:cs="Arial"/>
          <w:b/>
          <w:sz w:val="24"/>
          <w:szCs w:val="24"/>
        </w:rPr>
        <w:t>Mobility</w:t>
      </w:r>
      <w:r w:rsidR="00C8022D" w:rsidRPr="0053786F">
        <w:rPr>
          <w:rFonts w:ascii="Arial" w:hAnsi="Arial" w:cs="Arial"/>
          <w:sz w:val="24"/>
          <w:szCs w:val="24"/>
        </w:rPr>
        <w:t xml:space="preserve"> </w:t>
      </w:r>
      <w:r w:rsidR="002274BA" w:rsidRPr="0053786F">
        <w:rPr>
          <w:rFonts w:ascii="Arial" w:hAnsi="Arial" w:cs="Arial"/>
          <w:b/>
          <w:sz w:val="24"/>
          <w:szCs w:val="24"/>
        </w:rPr>
        <w:t xml:space="preserve">Training </w:t>
      </w:r>
      <w:r w:rsidR="00C8022D" w:rsidRPr="0053786F">
        <w:rPr>
          <w:rFonts w:ascii="Arial" w:hAnsi="Arial" w:cs="Arial"/>
          <w:sz w:val="24"/>
          <w:szCs w:val="24"/>
        </w:rPr>
        <w:t>-</w:t>
      </w:r>
      <w:r w:rsidR="002274BA" w:rsidRPr="0053786F">
        <w:rPr>
          <w:rFonts w:ascii="Arial" w:hAnsi="Arial" w:cs="Arial"/>
          <w:sz w:val="24"/>
          <w:szCs w:val="24"/>
        </w:rPr>
        <w:t xml:space="preserve"> </w:t>
      </w:r>
      <w:r w:rsidR="002274BA" w:rsidRPr="0053786F">
        <w:rPr>
          <w:rFonts w:ascii="Arial" w:hAnsi="Arial" w:cs="Arial"/>
          <w:color w:val="222222"/>
          <w:sz w:val="24"/>
          <w:szCs w:val="24"/>
        </w:rPr>
        <w:t>helps a VI student to know where they are, where they want to go and provides the skills to get there.</w:t>
      </w:r>
    </w:p>
    <w:p w14:paraId="32F4B583" w14:textId="57552FA0" w:rsidR="004A6998" w:rsidRPr="0053786F" w:rsidRDefault="004A6998" w:rsidP="0053786F">
      <w:pPr>
        <w:spacing w:after="120" w:line="240" w:lineRule="auto"/>
        <w:rPr>
          <w:rFonts w:ascii="Arial" w:hAnsi="Arial" w:cs="Arial"/>
          <w:sz w:val="24"/>
          <w:szCs w:val="24"/>
        </w:rPr>
      </w:pPr>
      <w:proofErr w:type="spellStart"/>
      <w:r w:rsidRPr="0053786F">
        <w:rPr>
          <w:rFonts w:ascii="Arial" w:hAnsi="Arial" w:cs="Arial"/>
          <w:b/>
          <w:sz w:val="24"/>
          <w:szCs w:val="24"/>
        </w:rPr>
        <w:t>Habilitation</w:t>
      </w:r>
      <w:proofErr w:type="spellEnd"/>
      <w:r w:rsidR="002274BA" w:rsidRPr="0053786F">
        <w:rPr>
          <w:rFonts w:ascii="Arial" w:hAnsi="Arial" w:cs="Arial"/>
          <w:b/>
          <w:sz w:val="24"/>
          <w:szCs w:val="24"/>
        </w:rPr>
        <w:t xml:space="preserve"> Training </w:t>
      </w:r>
      <w:r w:rsidR="00C8022D" w:rsidRPr="0053786F">
        <w:rPr>
          <w:rFonts w:ascii="Arial" w:hAnsi="Arial" w:cs="Arial"/>
          <w:sz w:val="24"/>
          <w:szCs w:val="24"/>
        </w:rPr>
        <w:t>-</w:t>
      </w:r>
      <w:r w:rsidR="002274BA" w:rsidRPr="0053786F">
        <w:rPr>
          <w:rFonts w:ascii="Arial" w:hAnsi="Arial" w:cs="Arial"/>
          <w:sz w:val="24"/>
          <w:szCs w:val="24"/>
        </w:rPr>
        <w:t xml:space="preserve"> </w:t>
      </w:r>
      <w:r w:rsidR="002274BA" w:rsidRPr="0053786F">
        <w:rPr>
          <w:rFonts w:ascii="Arial" w:hAnsi="Arial" w:cs="Arial"/>
          <w:color w:val="404040"/>
          <w:sz w:val="24"/>
          <w:szCs w:val="24"/>
        </w:rPr>
        <w:t xml:space="preserve">aims to develop personal mobility, navigation and independent living skills for students who are VI from birth. </w:t>
      </w:r>
    </w:p>
    <w:p w14:paraId="02910941" w14:textId="02EE4D7F" w:rsidR="004A6998" w:rsidRPr="0053786F" w:rsidRDefault="004A6998" w:rsidP="0053786F">
      <w:pPr>
        <w:spacing w:after="120" w:line="240" w:lineRule="auto"/>
        <w:rPr>
          <w:rFonts w:ascii="Arial" w:hAnsi="Arial" w:cs="Arial"/>
          <w:sz w:val="24"/>
          <w:szCs w:val="24"/>
        </w:rPr>
      </w:pPr>
      <w:r w:rsidRPr="0053786F">
        <w:rPr>
          <w:rFonts w:ascii="Arial" w:hAnsi="Arial" w:cs="Arial"/>
          <w:b/>
          <w:sz w:val="24"/>
          <w:szCs w:val="24"/>
        </w:rPr>
        <w:t>Rehabilitation</w:t>
      </w:r>
      <w:r w:rsidR="00C8022D" w:rsidRPr="0053786F">
        <w:rPr>
          <w:rFonts w:ascii="Arial" w:hAnsi="Arial" w:cs="Arial"/>
          <w:b/>
          <w:sz w:val="24"/>
          <w:szCs w:val="24"/>
        </w:rPr>
        <w:t xml:space="preserve"> </w:t>
      </w:r>
      <w:r w:rsidR="002274BA" w:rsidRPr="0053786F">
        <w:rPr>
          <w:rFonts w:ascii="Arial" w:hAnsi="Arial" w:cs="Arial"/>
          <w:b/>
          <w:sz w:val="24"/>
          <w:szCs w:val="24"/>
        </w:rPr>
        <w:t xml:space="preserve">Training </w:t>
      </w:r>
      <w:r w:rsidR="00C8022D" w:rsidRPr="0053786F">
        <w:rPr>
          <w:rFonts w:ascii="Arial" w:hAnsi="Arial" w:cs="Arial"/>
          <w:sz w:val="24"/>
          <w:szCs w:val="24"/>
        </w:rPr>
        <w:t>-</w:t>
      </w:r>
      <w:r w:rsidR="002274BA" w:rsidRPr="0053786F">
        <w:rPr>
          <w:rFonts w:ascii="Arial" w:hAnsi="Arial" w:cs="Arial"/>
          <w:sz w:val="24"/>
          <w:szCs w:val="24"/>
        </w:rPr>
        <w:t xml:space="preserve"> </w:t>
      </w:r>
      <w:r w:rsidR="002274BA" w:rsidRPr="0053786F">
        <w:rPr>
          <w:rFonts w:ascii="Arial" w:hAnsi="Arial" w:cs="Arial"/>
          <w:color w:val="404040"/>
          <w:sz w:val="24"/>
          <w:szCs w:val="24"/>
        </w:rPr>
        <w:t>aims to regain personal mobility, navigation and independent living skills for students who become VI.</w:t>
      </w:r>
    </w:p>
    <w:p w14:paraId="61DEB561" w14:textId="6A4A451B" w:rsidR="004A6998" w:rsidRPr="004A6998" w:rsidRDefault="004A6998" w:rsidP="0053786F">
      <w:pPr>
        <w:spacing w:after="120" w:line="240" w:lineRule="auto"/>
        <w:rPr>
          <w:rFonts w:ascii="Arial" w:hAnsi="Arial" w:cs="Arial"/>
          <w:b/>
          <w:sz w:val="23"/>
          <w:szCs w:val="23"/>
        </w:rPr>
      </w:pPr>
    </w:p>
    <w:sectPr w:rsidR="004A6998" w:rsidRPr="004A6998" w:rsidSect="006A5A83">
      <w:footerReference w:type="default" r:id="rId15"/>
      <w:pgSz w:w="16838" w:h="11906" w:orient="landscape"/>
      <w:pgMar w:top="851" w:right="820" w:bottom="709" w:left="1418" w:header="708"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0B9D" w14:textId="77777777" w:rsidR="00AB545F" w:rsidRDefault="00AB545F" w:rsidP="00EE759A">
      <w:pPr>
        <w:spacing w:after="0" w:line="240" w:lineRule="auto"/>
      </w:pPr>
      <w:r>
        <w:separator/>
      </w:r>
    </w:p>
  </w:endnote>
  <w:endnote w:type="continuationSeparator" w:id="0">
    <w:p w14:paraId="5EA81CFE" w14:textId="77777777" w:rsidR="00AB545F" w:rsidRDefault="00AB545F" w:rsidP="00EE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lin Sans FB Demi">
    <w:panose1 w:val="020E0802020502020306"/>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21970"/>
      <w:docPartObj>
        <w:docPartGallery w:val="Page Numbers (Bottom of Page)"/>
        <w:docPartUnique/>
      </w:docPartObj>
    </w:sdtPr>
    <w:sdtEndPr>
      <w:rPr>
        <w:noProof/>
      </w:rPr>
    </w:sdtEndPr>
    <w:sdtContent>
      <w:p w14:paraId="65828CAB" w14:textId="3A28C6E4" w:rsidR="006A5A83" w:rsidRDefault="006A5A83">
        <w:pPr>
          <w:pStyle w:val="Footer"/>
          <w:jc w:val="right"/>
        </w:pPr>
        <w:r>
          <w:fldChar w:fldCharType="begin"/>
        </w:r>
        <w:r>
          <w:instrText xml:space="preserve"> PAGE   \* MERGEFORMAT </w:instrText>
        </w:r>
        <w:r>
          <w:fldChar w:fldCharType="separate"/>
        </w:r>
        <w:r w:rsidR="000B2DB4">
          <w:rPr>
            <w:noProof/>
          </w:rPr>
          <w:t>1</w:t>
        </w:r>
        <w:r>
          <w:rPr>
            <w:noProof/>
          </w:rPr>
          <w:fldChar w:fldCharType="end"/>
        </w:r>
      </w:p>
    </w:sdtContent>
  </w:sdt>
  <w:p w14:paraId="27F3090E" w14:textId="77777777" w:rsidR="006A5A83" w:rsidRDefault="006A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D812" w14:textId="77777777" w:rsidR="00AB545F" w:rsidRDefault="00AB545F" w:rsidP="00EE759A">
      <w:pPr>
        <w:spacing w:after="0" w:line="240" w:lineRule="auto"/>
      </w:pPr>
      <w:r>
        <w:separator/>
      </w:r>
    </w:p>
  </w:footnote>
  <w:footnote w:type="continuationSeparator" w:id="0">
    <w:p w14:paraId="3124EACA" w14:textId="77777777" w:rsidR="00AB545F" w:rsidRDefault="00AB545F" w:rsidP="00EE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E92"/>
    <w:multiLevelType w:val="multilevel"/>
    <w:tmpl w:val="CC2A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F500E"/>
    <w:multiLevelType w:val="hybridMultilevel"/>
    <w:tmpl w:val="BF5816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3314E7"/>
    <w:multiLevelType w:val="hybridMultilevel"/>
    <w:tmpl w:val="0E147CF0"/>
    <w:lvl w:ilvl="0" w:tplc="FFFFFFFF">
      <w:start w:val="1"/>
      <w:numFmt w:val="bullet"/>
      <w:lvlText w:val=""/>
      <w:lvlJc w:val="left"/>
      <w:pPr>
        <w:tabs>
          <w:tab w:val="num" w:pos="910"/>
        </w:tabs>
        <w:ind w:left="91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76F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E331B5"/>
    <w:multiLevelType w:val="hybridMultilevel"/>
    <w:tmpl w:val="3FE81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4D1BC0"/>
    <w:multiLevelType w:val="hybridMultilevel"/>
    <w:tmpl w:val="A2E4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A08DF"/>
    <w:multiLevelType w:val="hybridMultilevel"/>
    <w:tmpl w:val="FD4E5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0105AD"/>
    <w:multiLevelType w:val="hybridMultilevel"/>
    <w:tmpl w:val="924609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71E21"/>
    <w:multiLevelType w:val="hybridMultilevel"/>
    <w:tmpl w:val="3AD8EB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C1384C"/>
    <w:multiLevelType w:val="hybridMultilevel"/>
    <w:tmpl w:val="FA507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A1093"/>
    <w:multiLevelType w:val="hybridMultilevel"/>
    <w:tmpl w:val="F078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A514E"/>
    <w:multiLevelType w:val="hybridMultilevel"/>
    <w:tmpl w:val="BCB89976"/>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2BD963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1609C4"/>
    <w:multiLevelType w:val="hybridMultilevel"/>
    <w:tmpl w:val="C0D655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544E5B"/>
    <w:multiLevelType w:val="hybridMultilevel"/>
    <w:tmpl w:val="5FD28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6658F5"/>
    <w:multiLevelType w:val="hybridMultilevel"/>
    <w:tmpl w:val="ED1C0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2923AC"/>
    <w:multiLevelType w:val="hybridMultilevel"/>
    <w:tmpl w:val="847E51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550BCC"/>
    <w:multiLevelType w:val="hybridMultilevel"/>
    <w:tmpl w:val="8EF8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13FA2"/>
    <w:multiLevelType w:val="hybridMultilevel"/>
    <w:tmpl w:val="D39A44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F0ED8"/>
    <w:multiLevelType w:val="hybridMultilevel"/>
    <w:tmpl w:val="9C947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06471E"/>
    <w:multiLevelType w:val="hybridMultilevel"/>
    <w:tmpl w:val="4126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FB6D0E"/>
    <w:multiLevelType w:val="hybridMultilevel"/>
    <w:tmpl w:val="0B7880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F02754"/>
    <w:multiLevelType w:val="hybridMultilevel"/>
    <w:tmpl w:val="8036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44736"/>
    <w:multiLevelType w:val="hybridMultilevel"/>
    <w:tmpl w:val="6D68A2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8F5D2E"/>
    <w:multiLevelType w:val="hybridMultilevel"/>
    <w:tmpl w:val="D3FCE3A4"/>
    <w:lvl w:ilvl="0" w:tplc="FFFFFFFF">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25" w15:restartNumberingAfterBreak="0">
    <w:nsid w:val="5ACD28DB"/>
    <w:multiLevelType w:val="hybridMultilevel"/>
    <w:tmpl w:val="3DDEC6B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5E359A"/>
    <w:multiLevelType w:val="hybridMultilevel"/>
    <w:tmpl w:val="5704A2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C7830"/>
    <w:multiLevelType w:val="hybridMultilevel"/>
    <w:tmpl w:val="312C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775CC5"/>
    <w:multiLevelType w:val="hybridMultilevel"/>
    <w:tmpl w:val="7D9C46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B4270"/>
    <w:multiLevelType w:val="hybridMultilevel"/>
    <w:tmpl w:val="E7F4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A403D6"/>
    <w:multiLevelType w:val="hybridMultilevel"/>
    <w:tmpl w:val="6122AD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E32C05"/>
    <w:multiLevelType w:val="hybridMultilevel"/>
    <w:tmpl w:val="E116B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DA63E85"/>
    <w:multiLevelType w:val="hybridMultilevel"/>
    <w:tmpl w:val="6EB0BF8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9D4D6F"/>
    <w:multiLevelType w:val="hybridMultilevel"/>
    <w:tmpl w:val="274CE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5DC385B"/>
    <w:multiLevelType w:val="hybridMultilevel"/>
    <w:tmpl w:val="88048474"/>
    <w:lvl w:ilvl="0" w:tplc="FFFFFFFF">
      <w:start w:val="1"/>
      <w:numFmt w:val="bullet"/>
      <w:lvlText w:val=""/>
      <w:lvlJc w:val="left"/>
      <w:pPr>
        <w:tabs>
          <w:tab w:val="num" w:pos="379"/>
        </w:tabs>
        <w:ind w:left="379" w:hanging="360"/>
      </w:pPr>
      <w:rPr>
        <w:rFonts w:ascii="Symbol" w:hAnsi="Symbol"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5" w15:restartNumberingAfterBreak="0">
    <w:nsid w:val="77F66D39"/>
    <w:multiLevelType w:val="hybridMultilevel"/>
    <w:tmpl w:val="F7B6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7B11"/>
    <w:multiLevelType w:val="hybridMultilevel"/>
    <w:tmpl w:val="00FA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1649822">
    <w:abstractNumId w:val="16"/>
  </w:num>
  <w:num w:numId="2" w16cid:durableId="255748386">
    <w:abstractNumId w:val="18"/>
  </w:num>
  <w:num w:numId="3" w16cid:durableId="264774608">
    <w:abstractNumId w:val="28"/>
  </w:num>
  <w:num w:numId="4" w16cid:durableId="219021699">
    <w:abstractNumId w:val="7"/>
  </w:num>
  <w:num w:numId="5" w16cid:durableId="1207528278">
    <w:abstractNumId w:val="26"/>
  </w:num>
  <w:num w:numId="6" w16cid:durableId="1662852262">
    <w:abstractNumId w:val="24"/>
  </w:num>
  <w:num w:numId="7" w16cid:durableId="633413913">
    <w:abstractNumId w:val="9"/>
  </w:num>
  <w:num w:numId="8" w16cid:durableId="2038458778">
    <w:abstractNumId w:val="13"/>
  </w:num>
  <w:num w:numId="9" w16cid:durableId="1867985513">
    <w:abstractNumId w:val="4"/>
  </w:num>
  <w:num w:numId="10" w16cid:durableId="1644387363">
    <w:abstractNumId w:val="12"/>
  </w:num>
  <w:num w:numId="11" w16cid:durableId="134638767">
    <w:abstractNumId w:val="3"/>
  </w:num>
  <w:num w:numId="12" w16cid:durableId="2124299238">
    <w:abstractNumId w:val="8"/>
  </w:num>
  <w:num w:numId="13" w16cid:durableId="1960141388">
    <w:abstractNumId w:val="2"/>
  </w:num>
  <w:num w:numId="14" w16cid:durableId="2014139517">
    <w:abstractNumId w:val="34"/>
  </w:num>
  <w:num w:numId="15" w16cid:durableId="463735400">
    <w:abstractNumId w:val="22"/>
  </w:num>
  <w:num w:numId="16" w16cid:durableId="1803233769">
    <w:abstractNumId w:val="11"/>
  </w:num>
  <w:num w:numId="17" w16cid:durableId="1744793378">
    <w:abstractNumId w:val="17"/>
  </w:num>
  <w:num w:numId="18" w16cid:durableId="53739729">
    <w:abstractNumId w:val="25"/>
  </w:num>
  <w:num w:numId="19" w16cid:durableId="1963804515">
    <w:abstractNumId w:val="29"/>
  </w:num>
  <w:num w:numId="20" w16cid:durableId="1851144924">
    <w:abstractNumId w:val="5"/>
  </w:num>
  <w:num w:numId="21" w16cid:durableId="431821950">
    <w:abstractNumId w:val="35"/>
  </w:num>
  <w:num w:numId="22" w16cid:durableId="1849051662">
    <w:abstractNumId w:val="30"/>
  </w:num>
  <w:num w:numId="23" w16cid:durableId="1351108491">
    <w:abstractNumId w:val="10"/>
  </w:num>
  <w:num w:numId="24" w16cid:durableId="1185443331">
    <w:abstractNumId w:val="32"/>
  </w:num>
  <w:num w:numId="25" w16cid:durableId="1467502444">
    <w:abstractNumId w:val="21"/>
  </w:num>
  <w:num w:numId="26" w16cid:durableId="830870649">
    <w:abstractNumId w:val="29"/>
  </w:num>
  <w:num w:numId="27" w16cid:durableId="523440189">
    <w:abstractNumId w:val="19"/>
  </w:num>
  <w:num w:numId="28" w16cid:durableId="895706664">
    <w:abstractNumId w:val="14"/>
  </w:num>
  <w:num w:numId="29" w16cid:durableId="1574270387">
    <w:abstractNumId w:val="15"/>
  </w:num>
  <w:num w:numId="30" w16cid:durableId="178547679">
    <w:abstractNumId w:val="33"/>
  </w:num>
  <w:num w:numId="31" w16cid:durableId="796024395">
    <w:abstractNumId w:val="23"/>
  </w:num>
  <w:num w:numId="32" w16cid:durableId="332144087">
    <w:abstractNumId w:val="20"/>
  </w:num>
  <w:num w:numId="33" w16cid:durableId="873227706">
    <w:abstractNumId w:val="36"/>
  </w:num>
  <w:num w:numId="34" w16cid:durableId="1996686966">
    <w:abstractNumId w:val="31"/>
  </w:num>
  <w:num w:numId="35" w16cid:durableId="591012738">
    <w:abstractNumId w:val="1"/>
  </w:num>
  <w:num w:numId="36" w16cid:durableId="351299928">
    <w:abstractNumId w:val="27"/>
  </w:num>
  <w:num w:numId="37" w16cid:durableId="418907669">
    <w:abstractNumId w:val="6"/>
  </w:num>
  <w:num w:numId="38" w16cid:durableId="53827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CD"/>
    <w:rsid w:val="0000210A"/>
    <w:rsid w:val="000072CB"/>
    <w:rsid w:val="00017F9D"/>
    <w:rsid w:val="00034E5E"/>
    <w:rsid w:val="000448CF"/>
    <w:rsid w:val="00067276"/>
    <w:rsid w:val="000932C7"/>
    <w:rsid w:val="00097E4D"/>
    <w:rsid w:val="000A04C0"/>
    <w:rsid w:val="000A20B3"/>
    <w:rsid w:val="000A2D48"/>
    <w:rsid w:val="000A60FB"/>
    <w:rsid w:val="000B2DB4"/>
    <w:rsid w:val="000C1D0A"/>
    <w:rsid w:val="000D5721"/>
    <w:rsid w:val="000D66C2"/>
    <w:rsid w:val="000E1D93"/>
    <w:rsid w:val="000E6C5D"/>
    <w:rsid w:val="000F7B93"/>
    <w:rsid w:val="00104E44"/>
    <w:rsid w:val="00107433"/>
    <w:rsid w:val="001377A8"/>
    <w:rsid w:val="001456F8"/>
    <w:rsid w:val="00156E57"/>
    <w:rsid w:val="00160F42"/>
    <w:rsid w:val="00171CC2"/>
    <w:rsid w:val="001726FB"/>
    <w:rsid w:val="001A2931"/>
    <w:rsid w:val="001A7F1A"/>
    <w:rsid w:val="001B5BAD"/>
    <w:rsid w:val="001C45A6"/>
    <w:rsid w:val="001D181E"/>
    <w:rsid w:val="001E357A"/>
    <w:rsid w:val="001E401C"/>
    <w:rsid w:val="002120F9"/>
    <w:rsid w:val="00225E03"/>
    <w:rsid w:val="002274BA"/>
    <w:rsid w:val="002542D2"/>
    <w:rsid w:val="00254341"/>
    <w:rsid w:val="0027166E"/>
    <w:rsid w:val="00274D03"/>
    <w:rsid w:val="00292F81"/>
    <w:rsid w:val="002944C0"/>
    <w:rsid w:val="0029748D"/>
    <w:rsid w:val="002A2982"/>
    <w:rsid w:val="002B46A1"/>
    <w:rsid w:val="002B62D9"/>
    <w:rsid w:val="002C04EE"/>
    <w:rsid w:val="002D16BB"/>
    <w:rsid w:val="002D3923"/>
    <w:rsid w:val="002E4BDC"/>
    <w:rsid w:val="002E52FF"/>
    <w:rsid w:val="002E7A11"/>
    <w:rsid w:val="00300CFD"/>
    <w:rsid w:val="0030534F"/>
    <w:rsid w:val="003177F0"/>
    <w:rsid w:val="00321F11"/>
    <w:rsid w:val="003314F8"/>
    <w:rsid w:val="00340258"/>
    <w:rsid w:val="0034149C"/>
    <w:rsid w:val="00343CAF"/>
    <w:rsid w:val="00353335"/>
    <w:rsid w:val="00384E38"/>
    <w:rsid w:val="003A7D1E"/>
    <w:rsid w:val="003B289B"/>
    <w:rsid w:val="003D0E7A"/>
    <w:rsid w:val="003D5AAF"/>
    <w:rsid w:val="003E4937"/>
    <w:rsid w:val="003F5699"/>
    <w:rsid w:val="003F5D9A"/>
    <w:rsid w:val="00410F57"/>
    <w:rsid w:val="00417FE9"/>
    <w:rsid w:val="00421B20"/>
    <w:rsid w:val="004235AA"/>
    <w:rsid w:val="004411C6"/>
    <w:rsid w:val="00443A63"/>
    <w:rsid w:val="00453D93"/>
    <w:rsid w:val="00455DB4"/>
    <w:rsid w:val="00474A3A"/>
    <w:rsid w:val="00490980"/>
    <w:rsid w:val="00490F3B"/>
    <w:rsid w:val="004A6998"/>
    <w:rsid w:val="004D470D"/>
    <w:rsid w:val="004D6330"/>
    <w:rsid w:val="004D7D85"/>
    <w:rsid w:val="004E4795"/>
    <w:rsid w:val="004E7F25"/>
    <w:rsid w:val="00505F20"/>
    <w:rsid w:val="00534498"/>
    <w:rsid w:val="0053786F"/>
    <w:rsid w:val="00544529"/>
    <w:rsid w:val="00551DA0"/>
    <w:rsid w:val="005550E7"/>
    <w:rsid w:val="00565BB8"/>
    <w:rsid w:val="00581908"/>
    <w:rsid w:val="005A0359"/>
    <w:rsid w:val="005C677D"/>
    <w:rsid w:val="005F3B43"/>
    <w:rsid w:val="00606986"/>
    <w:rsid w:val="00606E8A"/>
    <w:rsid w:val="00610E75"/>
    <w:rsid w:val="00612265"/>
    <w:rsid w:val="00665F2F"/>
    <w:rsid w:val="00682538"/>
    <w:rsid w:val="006832BC"/>
    <w:rsid w:val="006A0903"/>
    <w:rsid w:val="006A5A83"/>
    <w:rsid w:val="006B0305"/>
    <w:rsid w:val="006B68A0"/>
    <w:rsid w:val="006C1222"/>
    <w:rsid w:val="006C20A0"/>
    <w:rsid w:val="00704936"/>
    <w:rsid w:val="00705D4C"/>
    <w:rsid w:val="007226F8"/>
    <w:rsid w:val="00724835"/>
    <w:rsid w:val="007561CC"/>
    <w:rsid w:val="00770F61"/>
    <w:rsid w:val="007850C5"/>
    <w:rsid w:val="007852D3"/>
    <w:rsid w:val="007900B5"/>
    <w:rsid w:val="00792C49"/>
    <w:rsid w:val="00795EFF"/>
    <w:rsid w:val="007A33DD"/>
    <w:rsid w:val="007A3789"/>
    <w:rsid w:val="00813518"/>
    <w:rsid w:val="00817D34"/>
    <w:rsid w:val="008214A5"/>
    <w:rsid w:val="008579CC"/>
    <w:rsid w:val="00860824"/>
    <w:rsid w:val="00864B42"/>
    <w:rsid w:val="00874EDE"/>
    <w:rsid w:val="00884D05"/>
    <w:rsid w:val="00897151"/>
    <w:rsid w:val="008A4AC0"/>
    <w:rsid w:val="008B6643"/>
    <w:rsid w:val="00913E41"/>
    <w:rsid w:val="00925D7F"/>
    <w:rsid w:val="009317CD"/>
    <w:rsid w:val="00940F8A"/>
    <w:rsid w:val="00940F9B"/>
    <w:rsid w:val="009413DA"/>
    <w:rsid w:val="00943EE6"/>
    <w:rsid w:val="00946EE1"/>
    <w:rsid w:val="00953025"/>
    <w:rsid w:val="00955FC6"/>
    <w:rsid w:val="00984957"/>
    <w:rsid w:val="009C6FF6"/>
    <w:rsid w:val="009D6511"/>
    <w:rsid w:val="009E20FC"/>
    <w:rsid w:val="00A25FD9"/>
    <w:rsid w:val="00A30E60"/>
    <w:rsid w:val="00A76FA0"/>
    <w:rsid w:val="00AB545F"/>
    <w:rsid w:val="00AD489D"/>
    <w:rsid w:val="00AD57DB"/>
    <w:rsid w:val="00AD76A3"/>
    <w:rsid w:val="00AE1261"/>
    <w:rsid w:val="00AF4169"/>
    <w:rsid w:val="00B01E3F"/>
    <w:rsid w:val="00B10B3E"/>
    <w:rsid w:val="00B136D5"/>
    <w:rsid w:val="00B13F58"/>
    <w:rsid w:val="00B528C1"/>
    <w:rsid w:val="00B762D8"/>
    <w:rsid w:val="00B81AA3"/>
    <w:rsid w:val="00BA1031"/>
    <w:rsid w:val="00BB3301"/>
    <w:rsid w:val="00BE72A5"/>
    <w:rsid w:val="00BF039D"/>
    <w:rsid w:val="00C00D55"/>
    <w:rsid w:val="00C02A24"/>
    <w:rsid w:val="00C162EC"/>
    <w:rsid w:val="00C5328D"/>
    <w:rsid w:val="00C6683C"/>
    <w:rsid w:val="00C8022D"/>
    <w:rsid w:val="00CB13ED"/>
    <w:rsid w:val="00CB1C4D"/>
    <w:rsid w:val="00CB20CF"/>
    <w:rsid w:val="00CD1B52"/>
    <w:rsid w:val="00CD6A0E"/>
    <w:rsid w:val="00CF61B9"/>
    <w:rsid w:val="00D37054"/>
    <w:rsid w:val="00D53758"/>
    <w:rsid w:val="00D73E64"/>
    <w:rsid w:val="00D937C6"/>
    <w:rsid w:val="00D94535"/>
    <w:rsid w:val="00D97642"/>
    <w:rsid w:val="00DB28F3"/>
    <w:rsid w:val="00DD5596"/>
    <w:rsid w:val="00DE3F53"/>
    <w:rsid w:val="00DF6B87"/>
    <w:rsid w:val="00DF6C19"/>
    <w:rsid w:val="00DF7221"/>
    <w:rsid w:val="00E0271F"/>
    <w:rsid w:val="00E1579E"/>
    <w:rsid w:val="00E33901"/>
    <w:rsid w:val="00E537DC"/>
    <w:rsid w:val="00E775F6"/>
    <w:rsid w:val="00E875DB"/>
    <w:rsid w:val="00ED1DF3"/>
    <w:rsid w:val="00EE759A"/>
    <w:rsid w:val="00EF4646"/>
    <w:rsid w:val="00F068BF"/>
    <w:rsid w:val="00F1283C"/>
    <w:rsid w:val="00F35886"/>
    <w:rsid w:val="00F368CB"/>
    <w:rsid w:val="00F52CC0"/>
    <w:rsid w:val="00F64D4A"/>
    <w:rsid w:val="00F90649"/>
    <w:rsid w:val="00F971B4"/>
    <w:rsid w:val="00FA7656"/>
    <w:rsid w:val="00FB1C73"/>
    <w:rsid w:val="00FF26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7E8A9"/>
  <w15:docId w15:val="{B2AD1028-52C2-4CBC-92C7-967EF63E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7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4D"/>
    <w:rPr>
      <w:rFonts w:ascii="Tahoma" w:hAnsi="Tahoma" w:cs="Tahoma"/>
      <w:sz w:val="16"/>
      <w:szCs w:val="16"/>
    </w:rPr>
  </w:style>
  <w:style w:type="paragraph" w:styleId="BodyText2">
    <w:name w:val="Body Text 2"/>
    <w:basedOn w:val="Normal"/>
    <w:link w:val="BodyText2Char"/>
    <w:rsid w:val="00443A63"/>
    <w:pPr>
      <w:spacing w:after="0" w:line="240" w:lineRule="auto"/>
    </w:pPr>
    <w:rPr>
      <w:rFonts w:ascii="Arial" w:eastAsia="Batang" w:hAnsi="Arial" w:cs="Times New Roman"/>
      <w:b/>
      <w:sz w:val="24"/>
      <w:szCs w:val="24"/>
      <w:lang w:val="en-US" w:eastAsia="ko-KR"/>
    </w:rPr>
  </w:style>
  <w:style w:type="character" w:customStyle="1" w:styleId="BodyText2Char">
    <w:name w:val="Body Text 2 Char"/>
    <w:basedOn w:val="DefaultParagraphFont"/>
    <w:link w:val="BodyText2"/>
    <w:rsid w:val="00443A63"/>
    <w:rPr>
      <w:rFonts w:ascii="Arial" w:eastAsia="Batang" w:hAnsi="Arial" w:cs="Times New Roman"/>
      <w:b/>
      <w:sz w:val="24"/>
      <w:szCs w:val="24"/>
      <w:lang w:val="en-US" w:eastAsia="ko-KR"/>
    </w:rPr>
  </w:style>
  <w:style w:type="paragraph" w:styleId="ListParagraph">
    <w:name w:val="List Paragraph"/>
    <w:basedOn w:val="Normal"/>
    <w:uiPriority w:val="34"/>
    <w:qFormat/>
    <w:rsid w:val="00943EE6"/>
    <w:pPr>
      <w:ind w:left="720"/>
      <w:contextualSpacing/>
    </w:pPr>
  </w:style>
  <w:style w:type="paragraph" w:customStyle="1" w:styleId="Default">
    <w:name w:val="Default"/>
    <w:rsid w:val="004D470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072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6A0E"/>
    <w:rPr>
      <w:b/>
      <w:bCs/>
    </w:rPr>
  </w:style>
  <w:style w:type="character" w:styleId="Hyperlink">
    <w:name w:val="Hyperlink"/>
    <w:basedOn w:val="DefaultParagraphFont"/>
    <w:uiPriority w:val="99"/>
    <w:unhideWhenUsed/>
    <w:rsid w:val="00CD6A0E"/>
    <w:rPr>
      <w:color w:val="0000FF"/>
      <w:u w:val="single"/>
    </w:rPr>
  </w:style>
  <w:style w:type="character" w:styleId="Emphasis">
    <w:name w:val="Emphasis"/>
    <w:basedOn w:val="DefaultParagraphFont"/>
    <w:uiPriority w:val="20"/>
    <w:qFormat/>
    <w:rsid w:val="00F971B4"/>
    <w:rPr>
      <w:i/>
      <w:iCs/>
    </w:rPr>
  </w:style>
  <w:style w:type="character" w:customStyle="1" w:styleId="kwd-text">
    <w:name w:val="kwd-text"/>
    <w:rsid w:val="00DE3F53"/>
  </w:style>
  <w:style w:type="paragraph" w:styleId="Header">
    <w:name w:val="header"/>
    <w:basedOn w:val="Normal"/>
    <w:link w:val="HeaderChar"/>
    <w:uiPriority w:val="99"/>
    <w:unhideWhenUsed/>
    <w:rsid w:val="006A5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A83"/>
  </w:style>
  <w:style w:type="paragraph" w:styleId="Footer">
    <w:name w:val="footer"/>
    <w:basedOn w:val="Normal"/>
    <w:link w:val="FooterChar"/>
    <w:uiPriority w:val="99"/>
    <w:unhideWhenUsed/>
    <w:rsid w:val="006A5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A83"/>
  </w:style>
  <w:style w:type="character" w:styleId="UnresolvedMention">
    <w:name w:val="Unresolved Mention"/>
    <w:basedOn w:val="DefaultParagraphFont"/>
    <w:uiPriority w:val="99"/>
    <w:semiHidden/>
    <w:unhideWhenUsed/>
    <w:rsid w:val="002A2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089">
      <w:bodyDiv w:val="1"/>
      <w:marLeft w:val="0"/>
      <w:marRight w:val="0"/>
      <w:marTop w:val="0"/>
      <w:marBottom w:val="0"/>
      <w:divBdr>
        <w:top w:val="none" w:sz="0" w:space="0" w:color="auto"/>
        <w:left w:val="none" w:sz="0" w:space="0" w:color="auto"/>
        <w:bottom w:val="none" w:sz="0" w:space="0" w:color="auto"/>
        <w:right w:val="none" w:sz="0" w:space="0" w:color="auto"/>
      </w:divBdr>
    </w:div>
    <w:div w:id="482358936">
      <w:bodyDiv w:val="1"/>
      <w:marLeft w:val="0"/>
      <w:marRight w:val="0"/>
      <w:marTop w:val="0"/>
      <w:marBottom w:val="0"/>
      <w:divBdr>
        <w:top w:val="none" w:sz="0" w:space="0" w:color="auto"/>
        <w:left w:val="none" w:sz="0" w:space="0" w:color="auto"/>
        <w:bottom w:val="none" w:sz="0" w:space="0" w:color="auto"/>
        <w:right w:val="none" w:sz="0" w:space="0" w:color="auto"/>
      </w:divBdr>
    </w:div>
    <w:div w:id="1358196715">
      <w:bodyDiv w:val="1"/>
      <w:marLeft w:val="0"/>
      <w:marRight w:val="0"/>
      <w:marTop w:val="0"/>
      <w:marBottom w:val="0"/>
      <w:divBdr>
        <w:top w:val="none" w:sz="0" w:space="0" w:color="auto"/>
        <w:left w:val="none" w:sz="0" w:space="0" w:color="auto"/>
        <w:bottom w:val="none" w:sz="0" w:space="0" w:color="auto"/>
        <w:right w:val="none" w:sz="0" w:space="0" w:color="auto"/>
      </w:divBdr>
      <w:divsChild>
        <w:div w:id="1920483100">
          <w:marLeft w:val="0"/>
          <w:marRight w:val="0"/>
          <w:marTop w:val="0"/>
          <w:marBottom w:val="0"/>
          <w:divBdr>
            <w:top w:val="none" w:sz="0" w:space="0" w:color="auto"/>
            <w:left w:val="none" w:sz="0" w:space="0" w:color="auto"/>
            <w:bottom w:val="none" w:sz="0" w:space="0" w:color="auto"/>
            <w:right w:val="none" w:sz="0" w:space="0" w:color="auto"/>
          </w:divBdr>
          <w:divsChild>
            <w:div w:id="1317681252">
              <w:marLeft w:val="0"/>
              <w:marRight w:val="0"/>
              <w:marTop w:val="0"/>
              <w:marBottom w:val="0"/>
              <w:divBdr>
                <w:top w:val="none" w:sz="0" w:space="0" w:color="auto"/>
                <w:left w:val="none" w:sz="0" w:space="0" w:color="auto"/>
                <w:bottom w:val="none" w:sz="0" w:space="0" w:color="auto"/>
                <w:right w:val="none" w:sz="0" w:space="0" w:color="auto"/>
              </w:divBdr>
            </w:div>
            <w:div w:id="1955675665">
              <w:marLeft w:val="0"/>
              <w:marRight w:val="0"/>
              <w:marTop w:val="0"/>
              <w:marBottom w:val="0"/>
              <w:divBdr>
                <w:top w:val="none" w:sz="0" w:space="0" w:color="auto"/>
                <w:left w:val="none" w:sz="0" w:space="0" w:color="auto"/>
                <w:bottom w:val="none" w:sz="0" w:space="0" w:color="auto"/>
                <w:right w:val="none" w:sz="0" w:space="0" w:color="auto"/>
              </w:divBdr>
            </w:div>
            <w:div w:id="946274819">
              <w:marLeft w:val="0"/>
              <w:marRight w:val="0"/>
              <w:marTop w:val="0"/>
              <w:marBottom w:val="0"/>
              <w:divBdr>
                <w:top w:val="none" w:sz="0" w:space="0" w:color="auto"/>
                <w:left w:val="none" w:sz="0" w:space="0" w:color="auto"/>
                <w:bottom w:val="none" w:sz="0" w:space="0" w:color="auto"/>
                <w:right w:val="none" w:sz="0" w:space="0" w:color="auto"/>
              </w:divBdr>
            </w:div>
            <w:div w:id="966471664">
              <w:marLeft w:val="0"/>
              <w:marRight w:val="0"/>
              <w:marTop w:val="0"/>
              <w:marBottom w:val="0"/>
              <w:divBdr>
                <w:top w:val="none" w:sz="0" w:space="0" w:color="auto"/>
                <w:left w:val="none" w:sz="0" w:space="0" w:color="auto"/>
                <w:bottom w:val="none" w:sz="0" w:space="0" w:color="auto"/>
                <w:right w:val="none" w:sz="0" w:space="0" w:color="auto"/>
              </w:divBdr>
            </w:div>
            <w:div w:id="367871873">
              <w:marLeft w:val="0"/>
              <w:marRight w:val="0"/>
              <w:marTop w:val="0"/>
              <w:marBottom w:val="0"/>
              <w:divBdr>
                <w:top w:val="none" w:sz="0" w:space="0" w:color="auto"/>
                <w:left w:val="none" w:sz="0" w:space="0" w:color="auto"/>
                <w:bottom w:val="none" w:sz="0" w:space="0" w:color="auto"/>
                <w:right w:val="none" w:sz="0" w:space="0" w:color="auto"/>
              </w:divBdr>
            </w:div>
            <w:div w:id="865213388">
              <w:marLeft w:val="0"/>
              <w:marRight w:val="0"/>
              <w:marTop w:val="0"/>
              <w:marBottom w:val="0"/>
              <w:divBdr>
                <w:top w:val="none" w:sz="0" w:space="0" w:color="auto"/>
                <w:left w:val="none" w:sz="0" w:space="0" w:color="auto"/>
                <w:bottom w:val="none" w:sz="0" w:space="0" w:color="auto"/>
                <w:right w:val="none" w:sz="0" w:space="0" w:color="auto"/>
              </w:divBdr>
            </w:div>
          </w:divsChild>
        </w:div>
        <w:div w:id="887423141">
          <w:marLeft w:val="0"/>
          <w:marRight w:val="0"/>
          <w:marTop w:val="0"/>
          <w:marBottom w:val="0"/>
          <w:divBdr>
            <w:top w:val="none" w:sz="0" w:space="0" w:color="auto"/>
            <w:left w:val="none" w:sz="0" w:space="0" w:color="auto"/>
            <w:bottom w:val="none" w:sz="0" w:space="0" w:color="auto"/>
            <w:right w:val="none" w:sz="0" w:space="0" w:color="auto"/>
          </w:divBdr>
        </w:div>
      </w:divsChild>
    </w:div>
    <w:div w:id="1458059631">
      <w:bodyDiv w:val="1"/>
      <w:marLeft w:val="0"/>
      <w:marRight w:val="0"/>
      <w:marTop w:val="0"/>
      <w:marBottom w:val="0"/>
      <w:divBdr>
        <w:top w:val="none" w:sz="0" w:space="0" w:color="auto"/>
        <w:left w:val="none" w:sz="0" w:space="0" w:color="auto"/>
        <w:bottom w:val="none" w:sz="0" w:space="0" w:color="auto"/>
        <w:right w:val="none" w:sz="0" w:space="0" w:color="auto"/>
      </w:divBdr>
    </w:div>
    <w:div w:id="1487822086">
      <w:bodyDiv w:val="1"/>
      <w:marLeft w:val="0"/>
      <w:marRight w:val="0"/>
      <w:marTop w:val="0"/>
      <w:marBottom w:val="0"/>
      <w:divBdr>
        <w:top w:val="none" w:sz="0" w:space="0" w:color="auto"/>
        <w:left w:val="none" w:sz="0" w:space="0" w:color="auto"/>
        <w:bottom w:val="none" w:sz="0" w:space="0" w:color="auto"/>
        <w:right w:val="none" w:sz="0" w:space="0" w:color="auto"/>
      </w:divBdr>
    </w:div>
    <w:div w:id="184374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tcatadmin@ken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tcatadmin@ken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ivimsi@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5F0B6C9F46B64AA9AA26E9823E9A62" ma:contentTypeVersion="14" ma:contentTypeDescription="Create a new document." ma:contentTypeScope="" ma:versionID="07df855623a302f0160bfbd498024c27">
  <xsd:schema xmlns:xsd="http://www.w3.org/2001/XMLSchema" xmlns:xs="http://www.w3.org/2001/XMLSchema" xmlns:p="http://schemas.microsoft.com/office/2006/metadata/properties" xmlns:ns2="9e10e2f0-e4ca-4a31-bf25-7836e2f1046b" xmlns:ns3="00e14425-aa0d-4af9-9aa7-d7bb00276028" targetNamespace="http://schemas.microsoft.com/office/2006/metadata/properties" ma:root="true" ma:fieldsID="ce0eb08a40297eee933f4225ce4482a3" ns2:_="" ns3:_="">
    <xsd:import namespace="9e10e2f0-e4ca-4a31-bf25-7836e2f1046b"/>
    <xsd:import namespace="00e14425-aa0d-4af9-9aa7-d7bb00276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0e2f0-e4ca-4a31-bf25-7836e2f1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14425-aa0d-4af9-9aa7-d7bb0027602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2678f63-9ea8-410f-8326-1944af859516}" ma:internalName="TaxCatchAll" ma:showField="CatchAllData" ma:web="00e14425-aa0d-4af9-9aa7-d7bb0027602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10e2f0-e4ca-4a31-bf25-7836e2f1046b">
      <Terms xmlns="http://schemas.microsoft.com/office/infopath/2007/PartnerControls"/>
    </lcf76f155ced4ddcb4097134ff3c332f>
    <TaxCatchAll xmlns="00e14425-aa0d-4af9-9aa7-d7bb00276028" xsi:nil="true"/>
  </documentManagement>
</p:properties>
</file>

<file path=customXml/itemProps1.xml><?xml version="1.0" encoding="utf-8"?>
<ds:datastoreItem xmlns:ds="http://schemas.openxmlformats.org/officeDocument/2006/customXml" ds:itemID="{E02CE3B5-B73E-422E-B522-251958DC0625}">
  <ds:schemaRefs>
    <ds:schemaRef ds:uri="http://schemas.microsoft.com/sharepoint/v3/contenttype/forms"/>
  </ds:schemaRefs>
</ds:datastoreItem>
</file>

<file path=customXml/itemProps2.xml><?xml version="1.0" encoding="utf-8"?>
<ds:datastoreItem xmlns:ds="http://schemas.openxmlformats.org/officeDocument/2006/customXml" ds:itemID="{4F473CEF-D602-48A6-BDEE-EE0E4725F466}">
  <ds:schemaRefs>
    <ds:schemaRef ds:uri="http://schemas.openxmlformats.org/officeDocument/2006/bibliography"/>
  </ds:schemaRefs>
</ds:datastoreItem>
</file>

<file path=customXml/itemProps3.xml><?xml version="1.0" encoding="utf-8"?>
<ds:datastoreItem xmlns:ds="http://schemas.openxmlformats.org/officeDocument/2006/customXml" ds:itemID="{06967C35-364E-4E28-9417-B50E862D3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0e2f0-e4ca-4a31-bf25-7836e2f1046b"/>
    <ds:schemaRef ds:uri="00e14425-aa0d-4af9-9aa7-d7bb00276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89CC0-B220-4A00-89D2-904A4091B187}">
  <ds:schemaRefs>
    <ds:schemaRef ds:uri="http://schemas.microsoft.com/office/2006/metadata/properties"/>
    <ds:schemaRef ds:uri="http://schemas.microsoft.com/office/infopath/2007/PartnerControls"/>
    <ds:schemaRef ds:uri="9e10e2f0-e4ca-4a31-bf25-7836e2f1046b"/>
    <ds:schemaRef ds:uri="00e14425-aa0d-4af9-9aa7-d7bb002760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5477</Words>
  <Characters>31225</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Diana - ELS SSP</dc:creator>
  <cp:keywords/>
  <dc:description/>
  <cp:lastModifiedBy>Lauryn Alleyne-Coore - CY EPA</cp:lastModifiedBy>
  <cp:revision>2</cp:revision>
  <cp:lastPrinted>2018-08-20T14:40:00Z</cp:lastPrinted>
  <dcterms:created xsi:type="dcterms:W3CDTF">2024-01-03T09:30:00Z</dcterms:created>
  <dcterms:modified xsi:type="dcterms:W3CDTF">2024-01-03T09:30:00Z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0x0101006E5F0B6C9F46B64AA9AA26E9823E9A62</vt:lpwstr>
  </property>
  <property fmtid="{D5CDD505-2E9C-101B-9397-08002B2CF9AE}" pid="3" name="MediaServiceImageTags">
    <vt:lpwstr/>
  </property>
</Properties>
</file>